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Ind w:w="70" w:type="dxa"/>
        <w:tblLayout w:type="fixed"/>
        <w:tblCellMar>
          <w:left w:w="70" w:type="dxa"/>
          <w:right w:w="70" w:type="dxa"/>
        </w:tblCellMar>
        <w:tblLook w:val="0000" w:firstRow="0" w:lastRow="0" w:firstColumn="0" w:lastColumn="0" w:noHBand="0" w:noVBand="0"/>
      </w:tblPr>
      <w:tblGrid>
        <w:gridCol w:w="9976"/>
      </w:tblGrid>
      <w:tr w:rsidR="00B37D37" w:rsidRPr="00F46964" w:rsidTr="008A2B06">
        <w:trPr>
          <w:trHeight w:val="699"/>
        </w:trPr>
        <w:tc>
          <w:tcPr>
            <w:tcW w:w="9976" w:type="dxa"/>
            <w:tcBorders>
              <w:top w:val="single" w:sz="4" w:space="0" w:color="000000"/>
              <w:left w:val="single" w:sz="4" w:space="0" w:color="000000"/>
              <w:bottom w:val="single" w:sz="4" w:space="0" w:color="000000"/>
              <w:right w:val="single" w:sz="4" w:space="0" w:color="000000"/>
            </w:tcBorders>
            <w:shd w:val="clear" w:color="auto" w:fill="auto"/>
          </w:tcPr>
          <w:p w:rsidR="00B37D37" w:rsidRPr="00F46964" w:rsidRDefault="00B37D37" w:rsidP="0028322C">
            <w:pPr>
              <w:pStyle w:val="Titre4"/>
              <w:jc w:val="center"/>
            </w:pPr>
            <w:r w:rsidRPr="00F46964">
              <w:t>BREVET DE TECHNICIEN SUPÉRIEUR</w:t>
            </w:r>
          </w:p>
          <w:p w:rsidR="00B37D37" w:rsidRPr="00F46964" w:rsidRDefault="00B37D37" w:rsidP="008A2B06">
            <w:pPr>
              <w:jc w:val="center"/>
              <w:rPr>
                <w:color w:val="000000"/>
              </w:rPr>
            </w:pPr>
            <w:r w:rsidRPr="00F46964">
              <w:rPr>
                <w:b/>
                <w:color w:val="000000"/>
                <w:sz w:val="36"/>
                <w:szCs w:val="36"/>
              </w:rPr>
              <w:t>COMPTABILITÉ ET GESTION</w:t>
            </w:r>
          </w:p>
        </w:tc>
      </w:tr>
    </w:tbl>
    <w:p w:rsidR="00B37D37" w:rsidRPr="00F46964" w:rsidRDefault="00B37D37" w:rsidP="00B37D37">
      <w:pPr>
        <w:ind w:left="-285" w:right="-735" w:hanging="30"/>
        <w:jc w:val="center"/>
        <w:rPr>
          <w:color w:val="000000"/>
          <w:sz w:val="20"/>
          <w:szCs w:val="20"/>
        </w:rPr>
      </w:pPr>
      <w:r w:rsidRPr="00F46964">
        <w:rPr>
          <w:color w:val="000000"/>
          <w:sz w:val="36"/>
          <w:szCs w:val="36"/>
        </w:rPr>
        <w:t>ÉPREUVE E41 -</w:t>
      </w:r>
      <w:r w:rsidRPr="00F46964">
        <w:rPr>
          <w:b/>
          <w:color w:val="000000"/>
          <w:sz w:val="36"/>
          <w:szCs w:val="36"/>
        </w:rPr>
        <w:t xml:space="preserve"> </w:t>
      </w:r>
      <w:r w:rsidRPr="00F46964">
        <w:rPr>
          <w:color w:val="000000"/>
          <w:sz w:val="36"/>
          <w:szCs w:val="36"/>
        </w:rPr>
        <w:t>Étude de cas</w:t>
      </w:r>
      <w:r w:rsidRPr="00F46964">
        <w:rPr>
          <w:color w:val="000000"/>
        </w:rPr>
        <w:t xml:space="preserve">  </w:t>
      </w:r>
      <w:r w:rsidR="008E290C">
        <w:rPr>
          <w:color w:val="000000"/>
        </w:rPr>
        <w:t xml:space="preserve">- </w:t>
      </w:r>
      <w:r w:rsidR="008E290C" w:rsidRPr="008E290C">
        <w:rPr>
          <w:color w:val="000000"/>
          <w:sz w:val="36"/>
          <w:szCs w:val="36"/>
        </w:rPr>
        <w:t>4H30</w:t>
      </w:r>
    </w:p>
    <w:p w:rsidR="00B37D37" w:rsidRPr="00F46964" w:rsidRDefault="00B37D37" w:rsidP="00B37D37">
      <w:pPr>
        <w:keepNext/>
        <w:keepLines/>
        <w:numPr>
          <w:ilvl w:val="5"/>
          <w:numId w:val="0"/>
        </w:numPr>
        <w:tabs>
          <w:tab w:val="num" w:pos="1152"/>
        </w:tabs>
        <w:spacing w:before="200" w:after="40"/>
        <w:ind w:left="113" w:right="113"/>
        <w:contextualSpacing/>
        <w:jc w:val="center"/>
        <w:outlineLvl w:val="5"/>
        <w:rPr>
          <w:b/>
          <w:color w:val="000000"/>
          <w:sz w:val="12"/>
          <w:szCs w:val="12"/>
        </w:rPr>
      </w:pPr>
      <w:r w:rsidRPr="00F46964">
        <w:rPr>
          <w:b/>
          <w:i/>
          <w:iCs/>
          <w:color w:val="000000"/>
        </w:rPr>
        <w:t>Le sujet se présente sous la forme de 4 missions indépendantes</w:t>
      </w:r>
    </w:p>
    <w:p w:rsidR="004074DB" w:rsidRPr="00F46964" w:rsidRDefault="004074DB" w:rsidP="004074DB">
      <w:pPr>
        <w:tabs>
          <w:tab w:val="right" w:pos="10065"/>
        </w:tabs>
        <w:spacing w:line="276" w:lineRule="auto"/>
        <w:ind w:left="113" w:right="113"/>
        <w:jc w:val="both"/>
        <w:rPr>
          <w:color w:val="000000"/>
          <w:sz w:val="12"/>
          <w:szCs w:val="12"/>
        </w:rPr>
      </w:pPr>
    </w:p>
    <w:p w:rsidR="004074DB" w:rsidRPr="00F46964" w:rsidRDefault="004074DB" w:rsidP="004074DB">
      <w:pPr>
        <w:pBdr>
          <w:top w:val="single" w:sz="4" w:space="1" w:color="000000"/>
        </w:pBdr>
        <w:tabs>
          <w:tab w:val="right" w:pos="10065"/>
        </w:tabs>
        <w:spacing w:line="288" w:lineRule="auto"/>
        <w:ind w:left="113" w:right="113"/>
        <w:jc w:val="both"/>
        <w:rPr>
          <w:color w:val="000000"/>
        </w:rPr>
      </w:pPr>
      <w:r w:rsidRPr="00F46964">
        <w:rPr>
          <w:color w:val="000000"/>
        </w:rPr>
        <w:t>Page de garde</w:t>
      </w:r>
      <w:r w:rsidRPr="00F46964">
        <w:rPr>
          <w:color w:val="000000"/>
        </w:rPr>
        <w:tab/>
        <w:t>p.1</w:t>
      </w:r>
    </w:p>
    <w:p w:rsidR="004074DB" w:rsidRPr="00F46964" w:rsidRDefault="004074DB" w:rsidP="004074DB">
      <w:pPr>
        <w:tabs>
          <w:tab w:val="right" w:pos="10065"/>
        </w:tabs>
        <w:spacing w:line="288" w:lineRule="auto"/>
        <w:ind w:left="113" w:right="113"/>
        <w:jc w:val="both"/>
        <w:rPr>
          <w:color w:val="000000"/>
        </w:rPr>
      </w:pPr>
      <w:r w:rsidRPr="00F46964">
        <w:rPr>
          <w:color w:val="000000"/>
        </w:rPr>
        <w:t xml:space="preserve">Présentation </w:t>
      </w:r>
      <w:r>
        <w:rPr>
          <w:color w:val="000000"/>
        </w:rPr>
        <w:t xml:space="preserve">de l’entreprise </w:t>
      </w:r>
      <w:bookmarkStart w:id="0" w:name="_GoBack"/>
      <w:r w:rsidR="00262CA3" w:rsidRPr="00E331F6">
        <w:rPr>
          <w:b/>
          <w:color w:val="000000"/>
          <w:sz w:val="28"/>
        </w:rPr>
        <w:t>LE COMPTOIR DU TAPISSIER</w:t>
      </w:r>
      <w:bookmarkEnd w:id="0"/>
      <w:r w:rsidRPr="00F46964">
        <w:rPr>
          <w:color w:val="000000"/>
        </w:rPr>
        <w:tab/>
        <w:t>p.2</w:t>
      </w:r>
    </w:p>
    <w:p w:rsidR="004074DB" w:rsidRPr="00F46964" w:rsidRDefault="004074DB" w:rsidP="004074DB">
      <w:pPr>
        <w:tabs>
          <w:tab w:val="right" w:pos="8505"/>
          <w:tab w:val="right" w:pos="10065"/>
        </w:tabs>
        <w:spacing w:line="288" w:lineRule="auto"/>
        <w:ind w:left="120" w:right="105"/>
        <w:jc w:val="both"/>
        <w:rPr>
          <w:b/>
          <w:color w:val="000000"/>
        </w:rPr>
      </w:pPr>
      <w:r w:rsidRPr="00F46964">
        <w:rPr>
          <w:b/>
          <w:color w:val="000000"/>
        </w:rPr>
        <w:t>MISSION 1 : Gestion comptable</w:t>
      </w:r>
      <w:r w:rsidRPr="00F46964">
        <w:rPr>
          <w:b/>
          <w:color w:val="000000"/>
        </w:rPr>
        <w:tab/>
      </w:r>
      <w:r w:rsidRPr="00F46964">
        <w:rPr>
          <w:b/>
          <w:color w:val="000000"/>
        </w:rPr>
        <w:tab/>
      </w:r>
      <w:r w:rsidR="00626DB2">
        <w:rPr>
          <w:color w:val="000000"/>
        </w:rPr>
        <w:t>p.</w:t>
      </w:r>
      <w:r w:rsidR="0041100E">
        <w:rPr>
          <w:color w:val="000000"/>
        </w:rPr>
        <w:t>4</w:t>
      </w:r>
    </w:p>
    <w:p w:rsidR="004074DB" w:rsidRPr="00F46964" w:rsidRDefault="004074DB" w:rsidP="004074DB">
      <w:pPr>
        <w:tabs>
          <w:tab w:val="right" w:pos="8498"/>
          <w:tab w:val="right" w:pos="10065"/>
        </w:tabs>
        <w:spacing w:line="288" w:lineRule="auto"/>
        <w:ind w:left="113" w:right="113"/>
        <w:jc w:val="both"/>
        <w:rPr>
          <w:b/>
          <w:color w:val="000000"/>
        </w:rPr>
      </w:pPr>
      <w:r w:rsidRPr="00F46964">
        <w:rPr>
          <w:b/>
          <w:color w:val="000000"/>
        </w:rPr>
        <w:t>MISSION 2 :</w:t>
      </w:r>
      <w:r w:rsidR="0028322C">
        <w:rPr>
          <w:b/>
          <w:color w:val="000000"/>
        </w:rPr>
        <w:t xml:space="preserve"> </w:t>
      </w:r>
      <w:r w:rsidR="00626DB2">
        <w:rPr>
          <w:b/>
          <w:color w:val="000000"/>
        </w:rPr>
        <w:t>Travaux d’inventaire</w:t>
      </w:r>
      <w:r w:rsidRPr="00F46964">
        <w:rPr>
          <w:b/>
          <w:color w:val="000000"/>
        </w:rPr>
        <w:tab/>
      </w:r>
      <w:r w:rsidRPr="00F46964">
        <w:rPr>
          <w:b/>
          <w:color w:val="000000"/>
        </w:rPr>
        <w:tab/>
      </w:r>
      <w:r w:rsidR="00626DB2">
        <w:rPr>
          <w:color w:val="000000"/>
        </w:rPr>
        <w:t>p.</w:t>
      </w:r>
      <w:r w:rsidR="0041100E">
        <w:rPr>
          <w:color w:val="000000"/>
        </w:rPr>
        <w:t>4</w:t>
      </w:r>
    </w:p>
    <w:p w:rsidR="0047103D" w:rsidRDefault="0047103D" w:rsidP="0047103D">
      <w:pPr>
        <w:tabs>
          <w:tab w:val="right" w:pos="8505"/>
          <w:tab w:val="right" w:pos="10065"/>
        </w:tabs>
        <w:spacing w:line="288" w:lineRule="auto"/>
        <w:ind w:left="135" w:right="105"/>
        <w:jc w:val="both"/>
        <w:rPr>
          <w:color w:val="000000"/>
        </w:rPr>
      </w:pPr>
      <w:r w:rsidRPr="00F46964">
        <w:rPr>
          <w:b/>
          <w:color w:val="000000"/>
        </w:rPr>
        <w:t>MISSION 3 :</w:t>
      </w:r>
      <w:r>
        <w:rPr>
          <w:b/>
          <w:color w:val="000000"/>
        </w:rPr>
        <w:t xml:space="preserve"> Gestion fiscal</w:t>
      </w:r>
      <w:r w:rsidRPr="00F46964">
        <w:rPr>
          <w:b/>
          <w:color w:val="000000"/>
        </w:rPr>
        <w:t>e</w:t>
      </w:r>
      <w:r w:rsidRPr="00F46964">
        <w:rPr>
          <w:b/>
          <w:color w:val="000000"/>
        </w:rPr>
        <w:tab/>
      </w:r>
      <w:r>
        <w:rPr>
          <w:color w:val="000000"/>
        </w:rPr>
        <w:tab/>
        <w:t>p.4</w:t>
      </w:r>
    </w:p>
    <w:p w:rsidR="0047103D" w:rsidRDefault="0047103D" w:rsidP="0047103D">
      <w:pPr>
        <w:tabs>
          <w:tab w:val="right" w:pos="8505"/>
          <w:tab w:val="right" w:pos="10065"/>
        </w:tabs>
        <w:spacing w:line="288" w:lineRule="auto"/>
        <w:ind w:left="135" w:right="105"/>
        <w:jc w:val="both"/>
        <w:rPr>
          <w:color w:val="000000"/>
        </w:rPr>
      </w:pPr>
      <w:r>
        <w:rPr>
          <w:b/>
          <w:color w:val="000000"/>
        </w:rPr>
        <w:t>MISSION 4 :</w:t>
      </w:r>
      <w:r w:rsidRPr="00F46964">
        <w:rPr>
          <w:b/>
          <w:color w:val="000000"/>
        </w:rPr>
        <w:t xml:space="preserve"> Gestion </w:t>
      </w:r>
      <w:r>
        <w:rPr>
          <w:b/>
          <w:color w:val="000000"/>
        </w:rPr>
        <w:t>soci</w:t>
      </w:r>
      <w:r w:rsidRPr="00F46964">
        <w:rPr>
          <w:b/>
          <w:color w:val="000000"/>
        </w:rPr>
        <w:t>ale</w:t>
      </w:r>
      <w:r>
        <w:rPr>
          <w:b/>
          <w:color w:val="000000"/>
        </w:rPr>
        <w:tab/>
      </w:r>
      <w:r>
        <w:rPr>
          <w:b/>
          <w:color w:val="000000"/>
        </w:rPr>
        <w:tab/>
      </w:r>
      <w:r>
        <w:rPr>
          <w:color w:val="000000"/>
        </w:rPr>
        <w:t>p.4</w:t>
      </w:r>
    </w:p>
    <w:p w:rsidR="0047103D" w:rsidRDefault="0047103D" w:rsidP="0047103D">
      <w:pPr>
        <w:tabs>
          <w:tab w:val="right" w:pos="8505"/>
          <w:tab w:val="right" w:pos="10065"/>
        </w:tabs>
        <w:spacing w:line="288" w:lineRule="auto"/>
        <w:ind w:left="135" w:right="105"/>
        <w:jc w:val="both"/>
        <w:rPr>
          <w:color w:val="000000"/>
        </w:rPr>
      </w:pPr>
      <w:r w:rsidRPr="00F46964">
        <w:rPr>
          <w:b/>
          <w:color w:val="000000"/>
        </w:rPr>
        <w:t xml:space="preserve">MISSION </w:t>
      </w:r>
      <w:r w:rsidR="00E331F6">
        <w:rPr>
          <w:b/>
          <w:color w:val="000000"/>
        </w:rPr>
        <w:t>5</w:t>
      </w:r>
      <w:r w:rsidRPr="00F46964">
        <w:rPr>
          <w:b/>
          <w:color w:val="000000"/>
        </w:rPr>
        <w:t xml:space="preserve"> :</w:t>
      </w:r>
      <w:r>
        <w:rPr>
          <w:b/>
          <w:color w:val="000000"/>
        </w:rPr>
        <w:t xml:space="preserve"> </w:t>
      </w:r>
      <w:r w:rsidR="00E331F6">
        <w:rPr>
          <w:b/>
          <w:color w:val="000000"/>
        </w:rPr>
        <w:t>Gestion du système d’information</w:t>
      </w:r>
      <w:r w:rsidRPr="00F46964">
        <w:rPr>
          <w:b/>
          <w:color w:val="000000"/>
        </w:rPr>
        <w:tab/>
      </w:r>
      <w:r>
        <w:rPr>
          <w:color w:val="000000"/>
        </w:rPr>
        <w:tab/>
        <w:t>p.4</w:t>
      </w:r>
    </w:p>
    <w:p w:rsidR="004074DB" w:rsidRPr="00F46964" w:rsidRDefault="004074DB" w:rsidP="004074DB">
      <w:pPr>
        <w:pBdr>
          <w:top w:val="single" w:sz="4" w:space="1" w:color="000000"/>
        </w:pBdr>
        <w:tabs>
          <w:tab w:val="right" w:pos="7030"/>
          <w:tab w:val="right" w:pos="8731"/>
          <w:tab w:val="left" w:pos="9126"/>
          <w:tab w:val="right" w:pos="9639"/>
        </w:tabs>
        <w:spacing w:after="120"/>
        <w:ind w:left="113" w:right="113"/>
        <w:jc w:val="center"/>
        <w:rPr>
          <w:b/>
          <w:i/>
          <w:color w:val="000000"/>
        </w:rPr>
      </w:pPr>
    </w:p>
    <w:p w:rsidR="004074DB" w:rsidRPr="00F46964" w:rsidRDefault="004074DB" w:rsidP="004074DB">
      <w:pPr>
        <w:tabs>
          <w:tab w:val="right" w:pos="7030"/>
          <w:tab w:val="right" w:pos="8731"/>
          <w:tab w:val="left" w:pos="9126"/>
          <w:tab w:val="right" w:pos="9639"/>
        </w:tabs>
        <w:spacing w:after="120"/>
        <w:ind w:left="113" w:right="113"/>
        <w:jc w:val="center"/>
        <w:rPr>
          <w:b/>
          <w:color w:val="000000"/>
        </w:rPr>
      </w:pPr>
      <w:r w:rsidRPr="00F46964">
        <w:rPr>
          <w:b/>
          <w:color w:val="000000"/>
        </w:rPr>
        <w:t>ANNEXES</w:t>
      </w:r>
    </w:p>
    <w:p w:rsidR="004074DB" w:rsidRPr="00F46964" w:rsidRDefault="004074DB" w:rsidP="004074DB">
      <w:pPr>
        <w:tabs>
          <w:tab w:val="right" w:pos="7030"/>
          <w:tab w:val="right" w:pos="8731"/>
          <w:tab w:val="left" w:pos="9126"/>
          <w:tab w:val="right" w:pos="9639"/>
        </w:tabs>
        <w:spacing w:after="120"/>
        <w:ind w:left="113" w:right="113"/>
        <w:rPr>
          <w:color w:val="000000"/>
        </w:rPr>
      </w:pPr>
      <w:r w:rsidRPr="00F46964">
        <w:rPr>
          <w:b/>
          <w:color w:val="000000"/>
        </w:rPr>
        <w:t>A - Documentation comptable, financière, fiscale et sociale associée à la situation</w:t>
      </w:r>
    </w:p>
    <w:p w:rsidR="004074DB" w:rsidRDefault="004074DB" w:rsidP="00B96B0F">
      <w:pPr>
        <w:numPr>
          <w:ilvl w:val="6"/>
          <w:numId w:val="0"/>
        </w:numPr>
        <w:tabs>
          <w:tab w:val="left" w:pos="1134"/>
          <w:tab w:val="left" w:leader="dot" w:pos="8789"/>
        </w:tabs>
        <w:spacing w:after="60"/>
        <w:ind w:left="993" w:right="113"/>
        <w:outlineLvl w:val="6"/>
        <w:rPr>
          <w:color w:val="000000"/>
        </w:rPr>
      </w:pPr>
      <w:r w:rsidRPr="00F46964">
        <w:rPr>
          <w:color w:val="000000"/>
        </w:rPr>
        <w:t>MISSION 1 : Gestion comptable –</w:t>
      </w:r>
      <w:r w:rsidR="0041100E">
        <w:rPr>
          <w:color w:val="000000"/>
        </w:rPr>
        <w:t xml:space="preserve"> Annexe</w:t>
      </w:r>
      <w:r w:rsidR="00EA711B">
        <w:rPr>
          <w:color w:val="000000"/>
        </w:rPr>
        <w:t xml:space="preserve"> A1 </w:t>
      </w:r>
      <w:r>
        <w:rPr>
          <w:color w:val="000000"/>
        </w:rPr>
        <w:tab/>
      </w:r>
      <w:r w:rsidR="00CC1394">
        <w:rPr>
          <w:color w:val="000000"/>
        </w:rPr>
        <w:t xml:space="preserve">p </w:t>
      </w:r>
      <w:r w:rsidR="0041100E">
        <w:rPr>
          <w:color w:val="000000"/>
        </w:rPr>
        <w:t>5</w:t>
      </w:r>
      <w:r w:rsidR="00850E94">
        <w:rPr>
          <w:color w:val="000000"/>
        </w:rPr>
        <w:t xml:space="preserve"> à 6</w:t>
      </w:r>
    </w:p>
    <w:p w:rsidR="004074DB" w:rsidRDefault="004074DB" w:rsidP="00B96B0F">
      <w:pPr>
        <w:numPr>
          <w:ilvl w:val="6"/>
          <w:numId w:val="0"/>
        </w:numPr>
        <w:tabs>
          <w:tab w:val="left" w:pos="1134"/>
          <w:tab w:val="left" w:leader="dot" w:pos="8789"/>
        </w:tabs>
        <w:spacing w:after="60"/>
        <w:ind w:left="993" w:right="113"/>
        <w:outlineLvl w:val="6"/>
        <w:rPr>
          <w:color w:val="000000"/>
        </w:rPr>
      </w:pPr>
      <w:r w:rsidRPr="00F46964">
        <w:rPr>
          <w:color w:val="000000"/>
        </w:rPr>
        <w:t xml:space="preserve">MISSION 2 : </w:t>
      </w:r>
      <w:r w:rsidR="00626DB2">
        <w:rPr>
          <w:color w:val="000000"/>
        </w:rPr>
        <w:t>Travaux d’inventaire</w:t>
      </w:r>
      <w:r w:rsidR="0041100E">
        <w:rPr>
          <w:color w:val="000000"/>
        </w:rPr>
        <w:t>– Annexe</w:t>
      </w:r>
      <w:r w:rsidR="00EA711B">
        <w:rPr>
          <w:color w:val="000000"/>
        </w:rPr>
        <w:t xml:space="preserve"> A</w:t>
      </w:r>
      <w:r w:rsidR="00FB2CCF">
        <w:rPr>
          <w:color w:val="000000"/>
        </w:rPr>
        <w:t xml:space="preserve">2 </w:t>
      </w:r>
      <w:r>
        <w:rPr>
          <w:color w:val="000000"/>
        </w:rPr>
        <w:tab/>
      </w:r>
      <w:r w:rsidR="00626DB2">
        <w:rPr>
          <w:color w:val="000000"/>
        </w:rPr>
        <w:t>p</w:t>
      </w:r>
      <w:r w:rsidR="0041100E">
        <w:rPr>
          <w:color w:val="000000"/>
        </w:rPr>
        <w:t xml:space="preserve"> </w:t>
      </w:r>
      <w:r w:rsidR="000C752F">
        <w:rPr>
          <w:color w:val="000000"/>
        </w:rPr>
        <w:t>7</w:t>
      </w:r>
    </w:p>
    <w:p w:rsidR="004074DB" w:rsidRDefault="004074DB" w:rsidP="00B96B0F">
      <w:pPr>
        <w:numPr>
          <w:ilvl w:val="6"/>
          <w:numId w:val="0"/>
        </w:numPr>
        <w:tabs>
          <w:tab w:val="left" w:pos="1134"/>
          <w:tab w:val="left" w:leader="dot" w:pos="8789"/>
        </w:tabs>
        <w:spacing w:after="60"/>
        <w:ind w:left="993" w:right="113"/>
        <w:outlineLvl w:val="6"/>
        <w:rPr>
          <w:color w:val="000000"/>
        </w:rPr>
      </w:pPr>
      <w:r w:rsidRPr="00F46964">
        <w:rPr>
          <w:color w:val="000000"/>
        </w:rPr>
        <w:t xml:space="preserve">MISSION 3 : </w:t>
      </w:r>
      <w:r w:rsidR="00626DB2">
        <w:rPr>
          <w:color w:val="000000"/>
        </w:rPr>
        <w:t>Gestion fisca</w:t>
      </w:r>
      <w:r w:rsidR="00B07F59" w:rsidRPr="00F46964">
        <w:rPr>
          <w:color w:val="000000"/>
        </w:rPr>
        <w:t>le</w:t>
      </w:r>
      <w:r w:rsidR="00626DB2">
        <w:rPr>
          <w:color w:val="000000"/>
        </w:rPr>
        <w:t xml:space="preserve">– Annexes </w:t>
      </w:r>
      <w:r w:rsidR="00FB2CCF">
        <w:rPr>
          <w:color w:val="000000"/>
        </w:rPr>
        <w:t>A3 et A4</w:t>
      </w:r>
      <w:r>
        <w:rPr>
          <w:color w:val="000000"/>
        </w:rPr>
        <w:tab/>
      </w:r>
      <w:r w:rsidR="00626DB2">
        <w:rPr>
          <w:color w:val="000000"/>
        </w:rPr>
        <w:t>p</w:t>
      </w:r>
      <w:r w:rsidR="0041100E">
        <w:rPr>
          <w:color w:val="000000"/>
        </w:rPr>
        <w:t xml:space="preserve"> </w:t>
      </w:r>
      <w:r w:rsidR="000C752F">
        <w:rPr>
          <w:color w:val="000000"/>
        </w:rPr>
        <w:t>8</w:t>
      </w:r>
    </w:p>
    <w:p w:rsidR="004074DB" w:rsidRDefault="004074DB" w:rsidP="00B96B0F">
      <w:pPr>
        <w:numPr>
          <w:ilvl w:val="6"/>
          <w:numId w:val="0"/>
        </w:numPr>
        <w:tabs>
          <w:tab w:val="left" w:pos="1134"/>
          <w:tab w:val="left" w:leader="dot" w:pos="8789"/>
        </w:tabs>
        <w:spacing w:after="60"/>
        <w:ind w:left="993" w:right="113"/>
        <w:outlineLvl w:val="6"/>
        <w:rPr>
          <w:color w:val="000000"/>
        </w:rPr>
      </w:pPr>
      <w:r>
        <w:rPr>
          <w:color w:val="000000"/>
        </w:rPr>
        <w:t xml:space="preserve">MISSION 4 : </w:t>
      </w:r>
      <w:r w:rsidR="00B07F59">
        <w:rPr>
          <w:color w:val="000000"/>
        </w:rPr>
        <w:t xml:space="preserve">Gestion </w:t>
      </w:r>
      <w:r w:rsidR="00626DB2">
        <w:rPr>
          <w:color w:val="000000"/>
        </w:rPr>
        <w:t>soci</w:t>
      </w:r>
      <w:r w:rsidR="00B07F59" w:rsidRPr="00F46964">
        <w:rPr>
          <w:color w:val="000000"/>
        </w:rPr>
        <w:t>ale</w:t>
      </w:r>
      <w:r w:rsidRPr="00F46964">
        <w:rPr>
          <w:color w:val="000000"/>
        </w:rPr>
        <w:t xml:space="preserve"> – Annexes A</w:t>
      </w:r>
      <w:r w:rsidR="00332D09">
        <w:rPr>
          <w:color w:val="000000"/>
        </w:rPr>
        <w:t>5</w:t>
      </w:r>
      <w:r w:rsidRPr="00F46964">
        <w:rPr>
          <w:color w:val="000000"/>
        </w:rPr>
        <w:t xml:space="preserve"> </w:t>
      </w:r>
      <w:r w:rsidR="00BD241D">
        <w:rPr>
          <w:color w:val="000000"/>
        </w:rPr>
        <w:t>à A</w:t>
      </w:r>
      <w:r w:rsidR="00E331F6">
        <w:rPr>
          <w:color w:val="000000"/>
        </w:rPr>
        <w:t>8</w:t>
      </w:r>
      <w:r>
        <w:rPr>
          <w:color w:val="000000"/>
        </w:rPr>
        <w:tab/>
      </w:r>
      <w:r w:rsidR="00626DB2">
        <w:rPr>
          <w:color w:val="000000"/>
        </w:rPr>
        <w:t>p</w:t>
      </w:r>
      <w:r w:rsidR="0041100E">
        <w:rPr>
          <w:color w:val="000000"/>
        </w:rPr>
        <w:t xml:space="preserve"> </w:t>
      </w:r>
      <w:r w:rsidR="000C752F">
        <w:rPr>
          <w:color w:val="000000"/>
        </w:rPr>
        <w:t>9</w:t>
      </w:r>
      <w:r w:rsidR="00850E94">
        <w:rPr>
          <w:color w:val="000000"/>
        </w:rPr>
        <w:t xml:space="preserve"> à 1</w:t>
      </w:r>
      <w:r w:rsidR="00E331F6">
        <w:rPr>
          <w:color w:val="000000"/>
        </w:rPr>
        <w:t>0</w:t>
      </w:r>
    </w:p>
    <w:p w:rsidR="00E331F6" w:rsidRDefault="00E331F6" w:rsidP="00E331F6">
      <w:pPr>
        <w:numPr>
          <w:ilvl w:val="6"/>
          <w:numId w:val="0"/>
        </w:numPr>
        <w:tabs>
          <w:tab w:val="left" w:pos="1134"/>
          <w:tab w:val="left" w:leader="dot" w:pos="8789"/>
        </w:tabs>
        <w:spacing w:after="60"/>
        <w:ind w:left="993" w:right="113"/>
        <w:outlineLvl w:val="6"/>
        <w:rPr>
          <w:color w:val="000000"/>
        </w:rPr>
      </w:pPr>
      <w:r>
        <w:rPr>
          <w:color w:val="000000"/>
        </w:rPr>
        <w:t>MISSION 5</w:t>
      </w:r>
      <w:r>
        <w:rPr>
          <w:color w:val="000000"/>
        </w:rPr>
        <w:t xml:space="preserve"> : </w:t>
      </w:r>
      <w:r w:rsidRPr="00E331F6">
        <w:rPr>
          <w:color w:val="000000"/>
        </w:rPr>
        <w:t xml:space="preserve">Gestion du système d’information </w:t>
      </w:r>
      <w:r w:rsidRPr="00F46964">
        <w:rPr>
          <w:color w:val="000000"/>
        </w:rPr>
        <w:t>– Annexes A</w:t>
      </w:r>
      <w:r>
        <w:rPr>
          <w:color w:val="000000"/>
        </w:rPr>
        <w:t>9</w:t>
      </w:r>
      <w:r w:rsidRPr="00F46964">
        <w:rPr>
          <w:color w:val="000000"/>
        </w:rPr>
        <w:t xml:space="preserve"> </w:t>
      </w:r>
      <w:r>
        <w:rPr>
          <w:color w:val="000000"/>
        </w:rPr>
        <w:t>à A10</w:t>
      </w:r>
      <w:r>
        <w:rPr>
          <w:color w:val="000000"/>
        </w:rPr>
        <w:tab/>
        <w:t>p 11</w:t>
      </w:r>
    </w:p>
    <w:p w:rsidR="00E331F6" w:rsidRDefault="00E331F6" w:rsidP="00B96B0F">
      <w:pPr>
        <w:numPr>
          <w:ilvl w:val="6"/>
          <w:numId w:val="0"/>
        </w:numPr>
        <w:tabs>
          <w:tab w:val="left" w:pos="1134"/>
          <w:tab w:val="left" w:leader="dot" w:pos="8789"/>
        </w:tabs>
        <w:spacing w:after="60"/>
        <w:ind w:left="993" w:right="113"/>
        <w:outlineLvl w:val="6"/>
        <w:rPr>
          <w:color w:val="000000"/>
        </w:rPr>
      </w:pPr>
    </w:p>
    <w:p w:rsidR="004074DB" w:rsidRPr="00F46964" w:rsidRDefault="004074DB" w:rsidP="00B96B0F">
      <w:pPr>
        <w:tabs>
          <w:tab w:val="left" w:leader="dot" w:pos="8789"/>
          <w:tab w:val="left" w:pos="9639"/>
          <w:tab w:val="right" w:leader="dot" w:pos="10410"/>
        </w:tabs>
        <w:ind w:right="113" w:firstLine="567"/>
        <w:rPr>
          <w:color w:val="000000"/>
        </w:rPr>
      </w:pPr>
    </w:p>
    <w:p w:rsidR="004074DB" w:rsidRPr="00F46964" w:rsidRDefault="004074DB" w:rsidP="00B96B0F">
      <w:pPr>
        <w:tabs>
          <w:tab w:val="right" w:pos="7030"/>
          <w:tab w:val="right" w:pos="8731"/>
          <w:tab w:val="left" w:leader="dot" w:pos="8789"/>
          <w:tab w:val="left" w:pos="9126"/>
          <w:tab w:val="right" w:pos="9639"/>
        </w:tabs>
        <w:spacing w:after="120"/>
        <w:ind w:left="113" w:right="113"/>
        <w:rPr>
          <w:color w:val="000000"/>
        </w:rPr>
      </w:pPr>
      <w:r w:rsidRPr="00F46964">
        <w:rPr>
          <w:b/>
          <w:color w:val="000000"/>
        </w:rPr>
        <w:t>B - Extraits issus de la réglementation comptable, financière, fiscale et sociale en vigueur</w:t>
      </w:r>
    </w:p>
    <w:p w:rsidR="004074DB" w:rsidRPr="00F46964" w:rsidRDefault="004074DB" w:rsidP="00B96B0F">
      <w:pPr>
        <w:numPr>
          <w:ilvl w:val="6"/>
          <w:numId w:val="0"/>
        </w:numPr>
        <w:tabs>
          <w:tab w:val="num" w:pos="1296"/>
          <w:tab w:val="left" w:leader="dot" w:pos="8789"/>
          <w:tab w:val="left" w:pos="9126"/>
          <w:tab w:val="left" w:pos="9639"/>
          <w:tab w:val="right" w:pos="10065"/>
        </w:tabs>
        <w:ind w:left="993" w:right="113"/>
        <w:outlineLvl w:val="6"/>
        <w:rPr>
          <w:color w:val="000000"/>
        </w:rPr>
      </w:pPr>
      <w:r w:rsidRPr="00F46964">
        <w:rPr>
          <w:color w:val="000000"/>
        </w:rPr>
        <w:t xml:space="preserve">Annexe B1 : </w:t>
      </w:r>
      <w:r w:rsidR="00B96B0F">
        <w:rPr>
          <w:color w:val="000000"/>
        </w:rPr>
        <w:t xml:space="preserve">Documentation </w:t>
      </w:r>
      <w:r w:rsidR="00FB2CCF">
        <w:rPr>
          <w:color w:val="000000"/>
        </w:rPr>
        <w:t>Comptabl</w:t>
      </w:r>
      <w:r w:rsidR="00B96B0F">
        <w:rPr>
          <w:color w:val="000000"/>
        </w:rPr>
        <w:t>e</w:t>
      </w:r>
      <w:r w:rsidR="00626DB2">
        <w:rPr>
          <w:color w:val="000000"/>
        </w:rPr>
        <w:tab/>
        <w:t xml:space="preserve">p </w:t>
      </w:r>
      <w:r w:rsidR="0041100E">
        <w:rPr>
          <w:color w:val="000000"/>
        </w:rPr>
        <w:t>1</w:t>
      </w:r>
      <w:r w:rsidR="00850E94">
        <w:rPr>
          <w:color w:val="000000"/>
        </w:rPr>
        <w:t>2</w:t>
      </w:r>
    </w:p>
    <w:p w:rsidR="004074DB" w:rsidRPr="00F46964" w:rsidRDefault="004074DB" w:rsidP="00B96B0F">
      <w:pPr>
        <w:numPr>
          <w:ilvl w:val="6"/>
          <w:numId w:val="0"/>
        </w:numPr>
        <w:tabs>
          <w:tab w:val="num" w:pos="1296"/>
          <w:tab w:val="left" w:leader="dot" w:pos="8789"/>
          <w:tab w:val="left" w:pos="9126"/>
          <w:tab w:val="left" w:pos="9639"/>
          <w:tab w:val="right" w:pos="10206"/>
        </w:tabs>
        <w:ind w:left="993" w:right="113"/>
        <w:outlineLvl w:val="6"/>
        <w:rPr>
          <w:color w:val="000000"/>
        </w:rPr>
      </w:pPr>
      <w:r w:rsidRPr="00F46964">
        <w:rPr>
          <w:color w:val="000000"/>
        </w:rPr>
        <w:t>Annexe B2 </w:t>
      </w:r>
      <w:r w:rsidR="00EA711B">
        <w:rPr>
          <w:color w:val="000000"/>
        </w:rPr>
        <w:t xml:space="preserve">: </w:t>
      </w:r>
      <w:r w:rsidR="00B96B0F">
        <w:rPr>
          <w:color w:val="000000"/>
        </w:rPr>
        <w:t>Documentation</w:t>
      </w:r>
      <w:r w:rsidR="00FB2CCF">
        <w:rPr>
          <w:color w:val="000000"/>
        </w:rPr>
        <w:t xml:space="preserve"> Fiscale</w:t>
      </w:r>
      <w:r w:rsidR="00626DB2">
        <w:rPr>
          <w:color w:val="000000"/>
        </w:rPr>
        <w:tab/>
        <w:t xml:space="preserve">p </w:t>
      </w:r>
      <w:r w:rsidR="0041100E">
        <w:rPr>
          <w:color w:val="000000"/>
        </w:rPr>
        <w:t>1</w:t>
      </w:r>
      <w:r w:rsidR="00850E94">
        <w:rPr>
          <w:color w:val="000000"/>
        </w:rPr>
        <w:t>3</w:t>
      </w:r>
    </w:p>
    <w:p w:rsidR="00FB2CCF" w:rsidRPr="00F46964" w:rsidRDefault="00FB2CCF" w:rsidP="00FB2CCF">
      <w:pPr>
        <w:numPr>
          <w:ilvl w:val="6"/>
          <w:numId w:val="0"/>
        </w:numPr>
        <w:tabs>
          <w:tab w:val="num" w:pos="1296"/>
          <w:tab w:val="left" w:leader="dot" w:pos="8789"/>
          <w:tab w:val="left" w:pos="9126"/>
          <w:tab w:val="left" w:pos="9639"/>
          <w:tab w:val="right" w:pos="10065"/>
        </w:tabs>
        <w:ind w:left="993" w:right="113"/>
        <w:outlineLvl w:val="6"/>
        <w:rPr>
          <w:color w:val="000000"/>
        </w:rPr>
      </w:pPr>
      <w:r w:rsidRPr="00F46964">
        <w:rPr>
          <w:color w:val="000000"/>
        </w:rPr>
        <w:t>Annexe B</w:t>
      </w:r>
      <w:r>
        <w:rPr>
          <w:color w:val="000000"/>
        </w:rPr>
        <w:t>3</w:t>
      </w:r>
      <w:r w:rsidRPr="00F46964">
        <w:rPr>
          <w:color w:val="000000"/>
        </w:rPr>
        <w:t xml:space="preserve"> : </w:t>
      </w:r>
      <w:r>
        <w:rPr>
          <w:color w:val="000000"/>
        </w:rPr>
        <w:t>Documentation Sociale</w:t>
      </w:r>
      <w:r>
        <w:rPr>
          <w:color w:val="000000"/>
        </w:rPr>
        <w:tab/>
        <w:t xml:space="preserve">p </w:t>
      </w:r>
      <w:r w:rsidR="0041100E">
        <w:rPr>
          <w:color w:val="000000"/>
        </w:rPr>
        <w:t>1</w:t>
      </w:r>
      <w:r w:rsidR="00850E94">
        <w:rPr>
          <w:color w:val="000000"/>
        </w:rPr>
        <w:t>4 à 17</w:t>
      </w:r>
    </w:p>
    <w:p w:rsidR="004074DB" w:rsidRPr="00F46964" w:rsidRDefault="004074DB" w:rsidP="00B96B0F">
      <w:pPr>
        <w:tabs>
          <w:tab w:val="left" w:leader="dot" w:pos="8789"/>
          <w:tab w:val="left" w:pos="9639"/>
          <w:tab w:val="right" w:leader="dot" w:pos="10410"/>
        </w:tabs>
        <w:ind w:right="113" w:firstLine="567"/>
        <w:rPr>
          <w:color w:val="000000"/>
        </w:rPr>
      </w:pPr>
    </w:p>
    <w:p w:rsidR="004074DB" w:rsidRPr="00F46964" w:rsidRDefault="004074DB" w:rsidP="00B96B0F">
      <w:pPr>
        <w:tabs>
          <w:tab w:val="right" w:pos="7030"/>
          <w:tab w:val="right" w:pos="8731"/>
          <w:tab w:val="left" w:leader="dot" w:pos="8789"/>
          <w:tab w:val="left" w:pos="9126"/>
          <w:tab w:val="right" w:pos="9639"/>
        </w:tabs>
        <w:spacing w:after="120"/>
        <w:ind w:left="113" w:right="113"/>
        <w:rPr>
          <w:color w:val="000000"/>
        </w:rPr>
      </w:pPr>
      <w:r w:rsidRPr="00F46964">
        <w:rPr>
          <w:b/>
          <w:color w:val="000000"/>
        </w:rPr>
        <w:t>C - Annexes à rendre avec la copie</w:t>
      </w:r>
    </w:p>
    <w:p w:rsidR="004074DB" w:rsidRDefault="004074DB" w:rsidP="00B96B0F">
      <w:pPr>
        <w:numPr>
          <w:ilvl w:val="6"/>
          <w:numId w:val="0"/>
        </w:numPr>
        <w:tabs>
          <w:tab w:val="left" w:pos="1134"/>
          <w:tab w:val="left" w:leader="dot" w:pos="8789"/>
        </w:tabs>
        <w:spacing w:after="60"/>
        <w:ind w:left="993" w:right="113"/>
        <w:outlineLvl w:val="6"/>
        <w:rPr>
          <w:color w:val="000000"/>
        </w:rPr>
      </w:pPr>
      <w:r w:rsidRPr="00F46964">
        <w:rPr>
          <w:color w:val="000000"/>
        </w:rPr>
        <w:t xml:space="preserve">MISSION </w:t>
      </w:r>
      <w:r w:rsidR="00626DB2">
        <w:rPr>
          <w:color w:val="000000"/>
        </w:rPr>
        <w:t>3</w:t>
      </w:r>
      <w:r w:rsidRPr="00F46964">
        <w:rPr>
          <w:color w:val="000000"/>
        </w:rPr>
        <w:t xml:space="preserve"> : </w:t>
      </w:r>
      <w:r w:rsidR="00626DB2">
        <w:rPr>
          <w:color w:val="000000"/>
        </w:rPr>
        <w:t>Gestion fiscale</w:t>
      </w:r>
      <w:r w:rsidR="00D57ECB">
        <w:rPr>
          <w:color w:val="000000"/>
        </w:rPr>
        <w:t>– Annexe</w:t>
      </w:r>
      <w:r w:rsidR="00766634">
        <w:rPr>
          <w:color w:val="000000"/>
        </w:rPr>
        <w:t>s</w:t>
      </w:r>
      <w:r w:rsidR="00D57ECB">
        <w:rPr>
          <w:color w:val="000000"/>
        </w:rPr>
        <w:t xml:space="preserve"> C</w:t>
      </w:r>
      <w:r w:rsidR="000C752F">
        <w:rPr>
          <w:color w:val="000000"/>
        </w:rPr>
        <w:t>1</w:t>
      </w:r>
      <w:r w:rsidR="00FB2CCF">
        <w:rPr>
          <w:color w:val="000000"/>
        </w:rPr>
        <w:t xml:space="preserve"> et C</w:t>
      </w:r>
      <w:r w:rsidR="000C752F">
        <w:rPr>
          <w:color w:val="000000"/>
        </w:rPr>
        <w:t>2</w:t>
      </w:r>
      <w:r>
        <w:rPr>
          <w:color w:val="000000"/>
        </w:rPr>
        <w:tab/>
      </w:r>
      <w:r w:rsidR="00626DB2">
        <w:rPr>
          <w:color w:val="000000"/>
        </w:rPr>
        <w:t xml:space="preserve">p </w:t>
      </w:r>
      <w:r w:rsidR="000C752F">
        <w:rPr>
          <w:color w:val="000000"/>
        </w:rPr>
        <w:t>1</w:t>
      </w:r>
      <w:r w:rsidR="00850E94">
        <w:rPr>
          <w:color w:val="000000"/>
        </w:rPr>
        <w:t>8</w:t>
      </w:r>
      <w:r w:rsidR="000C752F">
        <w:rPr>
          <w:color w:val="000000"/>
        </w:rPr>
        <w:t xml:space="preserve"> à </w:t>
      </w:r>
      <w:r w:rsidR="00850E94">
        <w:rPr>
          <w:color w:val="000000"/>
        </w:rPr>
        <w:t>20</w:t>
      </w:r>
    </w:p>
    <w:p w:rsidR="004074DB" w:rsidRDefault="004074DB" w:rsidP="004074DB">
      <w:pPr>
        <w:numPr>
          <w:ilvl w:val="6"/>
          <w:numId w:val="0"/>
        </w:numPr>
        <w:tabs>
          <w:tab w:val="left" w:pos="1134"/>
          <w:tab w:val="left" w:leader="dot" w:pos="8789"/>
        </w:tabs>
        <w:spacing w:after="60"/>
        <w:ind w:left="993" w:right="113"/>
        <w:outlineLvl w:val="6"/>
        <w:rPr>
          <w:color w:val="000000"/>
        </w:rPr>
      </w:pPr>
      <w:r>
        <w:rPr>
          <w:color w:val="000000"/>
        </w:rPr>
        <w:t xml:space="preserve">MISSION 4 : </w:t>
      </w:r>
      <w:r w:rsidRPr="00F46964">
        <w:rPr>
          <w:color w:val="000000"/>
        </w:rPr>
        <w:t xml:space="preserve">Gestion </w:t>
      </w:r>
      <w:r w:rsidR="00626DB2">
        <w:rPr>
          <w:color w:val="000000"/>
        </w:rPr>
        <w:t>social</w:t>
      </w:r>
      <w:r w:rsidR="00B07F59" w:rsidRPr="00F46964">
        <w:rPr>
          <w:color w:val="000000"/>
        </w:rPr>
        <w:t xml:space="preserve">e </w:t>
      </w:r>
      <w:r w:rsidR="00766634">
        <w:rPr>
          <w:color w:val="000000"/>
        </w:rPr>
        <w:t>– Annexe</w:t>
      </w:r>
      <w:r w:rsidR="00D57ECB">
        <w:rPr>
          <w:color w:val="000000"/>
        </w:rPr>
        <w:t xml:space="preserve"> C</w:t>
      </w:r>
      <w:r w:rsidR="000C752F">
        <w:rPr>
          <w:color w:val="000000"/>
        </w:rPr>
        <w:t>3</w:t>
      </w:r>
      <w:r>
        <w:rPr>
          <w:color w:val="000000"/>
        </w:rPr>
        <w:tab/>
      </w:r>
      <w:r w:rsidR="00626DB2">
        <w:rPr>
          <w:color w:val="000000"/>
        </w:rPr>
        <w:t xml:space="preserve">p </w:t>
      </w:r>
      <w:r w:rsidR="0041100E">
        <w:rPr>
          <w:color w:val="000000"/>
        </w:rPr>
        <w:t>2</w:t>
      </w:r>
      <w:r w:rsidR="00850E94">
        <w:rPr>
          <w:color w:val="000000"/>
        </w:rPr>
        <w:t>1</w:t>
      </w:r>
    </w:p>
    <w:p w:rsidR="004074DB" w:rsidRPr="00F46964" w:rsidRDefault="004074DB" w:rsidP="004074DB">
      <w:pPr>
        <w:tabs>
          <w:tab w:val="left" w:pos="9639"/>
        </w:tabs>
        <w:rPr>
          <w:color w:val="000000"/>
        </w:rPr>
      </w:pPr>
    </w:p>
    <w:p w:rsidR="00DD69CD" w:rsidRPr="00F46964" w:rsidRDefault="00DD69CD" w:rsidP="00DD69CD">
      <w:pPr>
        <w:pBdr>
          <w:top w:val="single" w:sz="4" w:space="1" w:color="auto"/>
          <w:left w:val="single" w:sz="4" w:space="1" w:color="auto"/>
          <w:bottom w:val="single" w:sz="4" w:space="1" w:color="auto"/>
          <w:right w:val="single" w:sz="4" w:space="1" w:color="auto"/>
        </w:pBdr>
        <w:tabs>
          <w:tab w:val="left" w:pos="8164"/>
          <w:tab w:val="right" w:pos="9639"/>
        </w:tabs>
        <w:spacing w:after="120"/>
        <w:ind w:left="284" w:right="113" w:hanging="1"/>
        <w:jc w:val="center"/>
        <w:rPr>
          <w:bCs/>
          <w:i/>
          <w:color w:val="000000"/>
        </w:rPr>
      </w:pPr>
      <w:r w:rsidRPr="00F46964">
        <w:rPr>
          <w:b/>
          <w:bCs/>
          <w:i/>
          <w:color w:val="000000"/>
          <w:u w:val="single"/>
        </w:rPr>
        <w:t>AVERTISSEMENT</w:t>
      </w:r>
    </w:p>
    <w:p w:rsidR="00DD69CD" w:rsidRDefault="00DD69CD" w:rsidP="00DD69CD">
      <w:pPr>
        <w:pBdr>
          <w:top w:val="single" w:sz="4" w:space="1" w:color="auto"/>
          <w:left w:val="single" w:sz="4" w:space="1" w:color="auto"/>
          <w:bottom w:val="single" w:sz="4" w:space="1" w:color="auto"/>
          <w:right w:val="single" w:sz="4" w:space="1" w:color="auto"/>
        </w:pBdr>
        <w:tabs>
          <w:tab w:val="left" w:pos="8164"/>
          <w:tab w:val="right" w:pos="9639"/>
        </w:tabs>
        <w:spacing w:after="120"/>
        <w:ind w:left="284" w:right="113" w:hanging="1"/>
        <w:jc w:val="both"/>
        <w:rPr>
          <w:bCs/>
          <w:i/>
          <w:color w:val="000000"/>
        </w:rPr>
      </w:pPr>
      <w:r w:rsidRPr="00F46964">
        <w:rPr>
          <w:bCs/>
          <w:i/>
          <w:color w:val="000000"/>
        </w:rPr>
        <w:t>Si le texte du sujet, de ses questions ou de ses annexes, vous conduit à formuler une ou plusieurs hypothèses, il vous est demandé de la (ou les) mentionner explicitement dans votre copie</w:t>
      </w:r>
    </w:p>
    <w:p w:rsidR="00DD69CD" w:rsidRPr="001D7698" w:rsidRDefault="00DD69CD" w:rsidP="00DD69CD">
      <w:pPr>
        <w:pStyle w:val="Corpsdetexte"/>
        <w:pBdr>
          <w:top w:val="single" w:sz="4" w:space="1" w:color="auto"/>
          <w:left w:val="single" w:sz="4" w:space="1" w:color="auto"/>
          <w:bottom w:val="single" w:sz="4" w:space="1" w:color="auto"/>
          <w:right w:val="single" w:sz="4" w:space="1" w:color="auto"/>
        </w:pBdr>
        <w:ind w:left="284" w:right="113" w:hanging="1"/>
        <w:rPr>
          <w:b/>
          <w:szCs w:val="22"/>
        </w:rPr>
      </w:pPr>
      <w:r w:rsidRPr="001D7698">
        <w:rPr>
          <w:b/>
          <w:szCs w:val="22"/>
        </w:rPr>
        <w:t>Documents</w:t>
      </w:r>
      <w:r>
        <w:rPr>
          <w:b/>
          <w:szCs w:val="22"/>
        </w:rPr>
        <w:t xml:space="preserve"> et Matériel </w:t>
      </w:r>
      <w:r w:rsidRPr="001D7698">
        <w:rPr>
          <w:b/>
          <w:szCs w:val="22"/>
        </w:rPr>
        <w:t>autorisés</w:t>
      </w:r>
    </w:p>
    <w:p w:rsidR="00DD69CD" w:rsidRPr="001D7698" w:rsidRDefault="00DD69CD" w:rsidP="00DD69CD">
      <w:pPr>
        <w:pStyle w:val="Corpsdetexte"/>
        <w:pBdr>
          <w:top w:val="single" w:sz="4" w:space="1" w:color="auto"/>
          <w:left w:val="single" w:sz="4" w:space="1" w:color="auto"/>
          <w:bottom w:val="single" w:sz="4" w:space="1" w:color="auto"/>
          <w:right w:val="single" w:sz="4" w:space="1" w:color="auto"/>
        </w:pBdr>
        <w:tabs>
          <w:tab w:val="left" w:pos="626"/>
        </w:tabs>
        <w:ind w:left="284" w:right="113" w:hanging="1"/>
        <w:rPr>
          <w:szCs w:val="22"/>
        </w:rPr>
      </w:pPr>
      <w:r w:rsidRPr="001D7698">
        <w:rPr>
          <w:szCs w:val="22"/>
        </w:rPr>
        <w:t xml:space="preserve">Liste des comptes du plan comptable général, à l'exclusion de toute autre information. </w:t>
      </w:r>
    </w:p>
    <w:p w:rsidR="00DD69CD" w:rsidRPr="001D7698" w:rsidRDefault="00DD69CD" w:rsidP="00DD69CD">
      <w:pPr>
        <w:pStyle w:val="Corpsdetexte"/>
        <w:pBdr>
          <w:top w:val="single" w:sz="4" w:space="1" w:color="auto"/>
          <w:left w:val="single" w:sz="4" w:space="1" w:color="auto"/>
          <w:bottom w:val="single" w:sz="4" w:space="1" w:color="auto"/>
          <w:right w:val="single" w:sz="4" w:space="1" w:color="auto"/>
        </w:pBdr>
        <w:tabs>
          <w:tab w:val="left" w:pos="626"/>
        </w:tabs>
        <w:ind w:left="284" w:right="113" w:hanging="1"/>
        <w:rPr>
          <w:szCs w:val="22"/>
        </w:rPr>
      </w:pPr>
      <w:r w:rsidRPr="001D7698">
        <w:rPr>
          <w:b/>
          <w:szCs w:val="22"/>
        </w:rPr>
        <w:t>Une calculatrice</w:t>
      </w:r>
      <w:r w:rsidRPr="001D7698">
        <w:rPr>
          <w:szCs w:val="22"/>
        </w:rPr>
        <w:t xml:space="preserve"> de </w:t>
      </w:r>
      <w:r w:rsidRPr="001D7698">
        <w:rPr>
          <w:b/>
          <w:szCs w:val="22"/>
        </w:rPr>
        <w:t>poche</w:t>
      </w:r>
      <w:r w:rsidRPr="001D7698">
        <w:rPr>
          <w:szCs w:val="22"/>
        </w:rPr>
        <w:t xml:space="preserve"> </w:t>
      </w:r>
    </w:p>
    <w:p w:rsidR="00DD69CD" w:rsidRPr="00561BA6" w:rsidRDefault="00DD69CD" w:rsidP="00DD69CD">
      <w:pPr>
        <w:pBdr>
          <w:top w:val="single" w:sz="4" w:space="1" w:color="auto"/>
          <w:left w:val="single" w:sz="4" w:space="1" w:color="auto"/>
          <w:bottom w:val="single" w:sz="4" w:space="1" w:color="auto"/>
          <w:right w:val="single" w:sz="4" w:space="1" w:color="auto"/>
        </w:pBdr>
        <w:tabs>
          <w:tab w:val="left" w:pos="626"/>
        </w:tabs>
        <w:ind w:left="284" w:right="113" w:hanging="1"/>
        <w:rPr>
          <w:b/>
          <w:sz w:val="12"/>
          <w:szCs w:val="12"/>
        </w:rPr>
      </w:pPr>
    </w:p>
    <w:p w:rsidR="00DD69CD" w:rsidRDefault="00DD69CD" w:rsidP="00DD69CD">
      <w:pPr>
        <w:pBdr>
          <w:top w:val="single" w:sz="4" w:space="1" w:color="auto"/>
          <w:left w:val="single" w:sz="4" w:space="1" w:color="auto"/>
          <w:bottom w:val="single" w:sz="4" w:space="1" w:color="auto"/>
          <w:right w:val="single" w:sz="4" w:space="1" w:color="auto"/>
        </w:pBdr>
        <w:tabs>
          <w:tab w:val="left" w:pos="8164"/>
          <w:tab w:val="right" w:pos="9639"/>
        </w:tabs>
        <w:ind w:left="284" w:right="113" w:hanging="1"/>
        <w:jc w:val="both"/>
      </w:pPr>
      <w:r w:rsidRPr="001D7698">
        <w:rPr>
          <w:b/>
          <w:sz w:val="22"/>
          <w:szCs w:val="22"/>
        </w:rPr>
        <w:t>Document remis au candidat</w:t>
      </w:r>
      <w:r>
        <w:rPr>
          <w:b/>
          <w:sz w:val="22"/>
          <w:szCs w:val="22"/>
        </w:rPr>
        <w:t xml:space="preserve"> : </w:t>
      </w:r>
      <w:r w:rsidRPr="001D7698">
        <w:rPr>
          <w:b/>
          <w:bCs/>
          <w:i/>
          <w:sz w:val="22"/>
          <w:szCs w:val="22"/>
        </w:rPr>
        <w:t>Le sujet comporte 2</w:t>
      </w:r>
      <w:r w:rsidR="00850E94">
        <w:rPr>
          <w:b/>
          <w:bCs/>
          <w:i/>
          <w:sz w:val="22"/>
          <w:szCs w:val="22"/>
        </w:rPr>
        <w:t>1</w:t>
      </w:r>
      <w:r w:rsidRPr="001D7698">
        <w:rPr>
          <w:b/>
          <w:bCs/>
          <w:i/>
          <w:sz w:val="22"/>
          <w:szCs w:val="22"/>
        </w:rPr>
        <w:t xml:space="preserve"> pages numérotées de 1 à 2</w:t>
      </w:r>
      <w:r w:rsidR="00850E94">
        <w:rPr>
          <w:b/>
          <w:bCs/>
          <w:i/>
          <w:sz w:val="22"/>
          <w:szCs w:val="22"/>
        </w:rPr>
        <w:t>1</w:t>
      </w:r>
      <w:r w:rsidRPr="001D7698">
        <w:rPr>
          <w:b/>
          <w:bCs/>
          <w:i/>
          <w:sz w:val="22"/>
          <w:szCs w:val="22"/>
        </w:rPr>
        <w:t xml:space="preserve">. </w:t>
      </w:r>
      <w:r w:rsidRPr="001D7698">
        <w:t>Il vous est demandé de vérifier que le sujet est complet dès sa mise à votre disposition.</w:t>
      </w:r>
    </w:p>
    <w:p w:rsidR="00DD69CD" w:rsidRPr="00DD69CD" w:rsidRDefault="00DD69CD" w:rsidP="00DD69CD">
      <w:pPr>
        <w:pBdr>
          <w:top w:val="single" w:sz="4" w:space="1" w:color="auto"/>
          <w:left w:val="single" w:sz="4" w:space="1" w:color="auto"/>
          <w:bottom w:val="single" w:sz="4" w:space="1" w:color="auto"/>
          <w:right w:val="single" w:sz="4" w:space="1" w:color="auto"/>
        </w:pBdr>
        <w:tabs>
          <w:tab w:val="left" w:pos="8164"/>
          <w:tab w:val="right" w:pos="9639"/>
        </w:tabs>
        <w:ind w:left="284" w:right="113"/>
        <w:jc w:val="both"/>
        <w:rPr>
          <w:b/>
        </w:rPr>
      </w:pPr>
      <w:r w:rsidRPr="00DD69CD">
        <w:rPr>
          <w:b/>
        </w:rPr>
        <w:t xml:space="preserve">Il vous est demandé d’apporter un soin particulier à la présentation de votre copie. </w:t>
      </w:r>
    </w:p>
    <w:p w:rsidR="00DD69CD" w:rsidRPr="00DD69CD" w:rsidRDefault="00DD69CD" w:rsidP="00DD69CD">
      <w:pPr>
        <w:pBdr>
          <w:top w:val="single" w:sz="4" w:space="1" w:color="auto"/>
          <w:left w:val="single" w:sz="4" w:space="1" w:color="auto"/>
          <w:bottom w:val="single" w:sz="4" w:space="1" w:color="auto"/>
          <w:right w:val="single" w:sz="4" w:space="1" w:color="auto"/>
        </w:pBdr>
        <w:tabs>
          <w:tab w:val="left" w:pos="8164"/>
          <w:tab w:val="right" w:pos="9639"/>
        </w:tabs>
        <w:spacing w:after="60"/>
        <w:ind w:left="284" w:right="113"/>
        <w:jc w:val="both"/>
      </w:pPr>
      <w:r w:rsidRPr="00DD69CD">
        <w:t xml:space="preserve">Toute information calculée devra être justifiée et les démarches devront être clairement décrites. </w:t>
      </w:r>
    </w:p>
    <w:p w:rsidR="00DD69CD" w:rsidRPr="00DD69CD" w:rsidRDefault="00DD69CD" w:rsidP="00DD69CD">
      <w:pPr>
        <w:pBdr>
          <w:top w:val="single" w:sz="4" w:space="1" w:color="auto"/>
          <w:left w:val="single" w:sz="4" w:space="1" w:color="auto"/>
          <w:bottom w:val="single" w:sz="4" w:space="1" w:color="auto"/>
          <w:right w:val="single" w:sz="4" w:space="1" w:color="auto"/>
        </w:pBdr>
        <w:tabs>
          <w:tab w:val="left" w:pos="8164"/>
          <w:tab w:val="right" w:pos="9639"/>
        </w:tabs>
        <w:spacing w:after="60"/>
        <w:ind w:left="284" w:right="113"/>
        <w:jc w:val="both"/>
      </w:pPr>
      <w:r w:rsidRPr="00DD69CD">
        <w:t xml:space="preserve">Les enregistrements comptables devront être présentés de façon structurée et indiquer les informations suivantes : </w:t>
      </w:r>
    </w:p>
    <w:p w:rsidR="00DD69CD" w:rsidRPr="00DD69CD" w:rsidRDefault="00DD69CD" w:rsidP="00DD69CD">
      <w:pPr>
        <w:pBdr>
          <w:top w:val="single" w:sz="4" w:space="1" w:color="auto"/>
          <w:left w:val="single" w:sz="4" w:space="1" w:color="auto"/>
          <w:bottom w:val="single" w:sz="4" w:space="1" w:color="auto"/>
          <w:right w:val="single" w:sz="4" w:space="1" w:color="auto"/>
        </w:pBdr>
        <w:tabs>
          <w:tab w:val="left" w:pos="8164"/>
          <w:tab w:val="right" w:pos="9639"/>
        </w:tabs>
        <w:spacing w:after="60"/>
        <w:ind w:left="284" w:right="113"/>
        <w:jc w:val="both"/>
      </w:pPr>
      <w:r w:rsidRPr="00DD69CD">
        <w:sym w:font="Wingdings" w:char="F09F"/>
      </w:r>
      <w:r w:rsidRPr="00DD69CD">
        <w:t xml:space="preserve"> Pour l’ensemble de l’opération : la date, le code journal et le libellé de l’opération ;</w:t>
      </w:r>
    </w:p>
    <w:p w:rsidR="004074DB" w:rsidRPr="00F46964" w:rsidRDefault="00DD69CD" w:rsidP="000C752F">
      <w:pPr>
        <w:pBdr>
          <w:top w:val="single" w:sz="4" w:space="1" w:color="auto"/>
          <w:left w:val="single" w:sz="4" w:space="1" w:color="auto"/>
          <w:bottom w:val="single" w:sz="4" w:space="1" w:color="auto"/>
          <w:right w:val="single" w:sz="4" w:space="1" w:color="auto"/>
        </w:pBdr>
        <w:tabs>
          <w:tab w:val="left" w:pos="8164"/>
          <w:tab w:val="right" w:pos="9639"/>
        </w:tabs>
        <w:spacing w:after="60"/>
        <w:ind w:left="284" w:right="113"/>
        <w:jc w:val="both"/>
        <w:rPr>
          <w:b/>
          <w:smallCaps/>
          <w:color w:val="000000"/>
          <w:sz w:val="8"/>
          <w:szCs w:val="8"/>
        </w:rPr>
      </w:pPr>
      <w:r w:rsidRPr="00DD69CD">
        <w:sym w:font="Wingdings" w:char="F09F"/>
      </w:r>
      <w:r w:rsidRPr="00DD69CD">
        <w:t xml:space="preserve"> Pour chaque ligne de l’opération : le numéro de compte général, le numéro de compte de tiers (le cas échéant) et le montant au débit ou au crédit.</w:t>
      </w:r>
    </w:p>
    <w:p w:rsidR="004074DB" w:rsidRDefault="004074DB" w:rsidP="004074DB">
      <w:pPr>
        <w:pStyle w:val="Titre2"/>
        <w:sectPr w:rsidR="004074DB" w:rsidSect="008A2B06">
          <w:footerReference w:type="default" r:id="rId9"/>
          <w:pgSz w:w="11906" w:h="16838" w:code="9"/>
          <w:pgMar w:top="851" w:right="851" w:bottom="851" w:left="851" w:header="567" w:footer="567" w:gutter="0"/>
          <w:cols w:space="708"/>
          <w:docGrid w:linePitch="360"/>
        </w:sectPr>
      </w:pPr>
    </w:p>
    <w:p w:rsidR="005961A2" w:rsidRPr="00314F32" w:rsidRDefault="005961A2">
      <w:pPr>
        <w:pStyle w:val="PARA1"/>
        <w:tabs>
          <w:tab w:val="clear" w:pos="709"/>
          <w:tab w:val="clear" w:pos="1418"/>
          <w:tab w:val="clear" w:pos="2127"/>
          <w:tab w:val="clear" w:pos="2836"/>
        </w:tabs>
        <w:rPr>
          <w:rFonts w:ascii="Cambria" w:hAnsi="Cambria"/>
          <w:sz w:val="22"/>
          <w:szCs w:val="22"/>
        </w:rPr>
      </w:pPr>
      <w:r w:rsidRPr="00314F32">
        <w:rPr>
          <w:rFonts w:ascii="Cambria" w:hAnsi="Cambria"/>
          <w:b/>
          <w:sz w:val="22"/>
          <w:szCs w:val="22"/>
        </w:rPr>
        <w:lastRenderedPageBreak/>
        <w:t>Présentation de l’entreprise</w:t>
      </w:r>
      <w:r>
        <w:rPr>
          <w:rFonts w:ascii="Cambria" w:hAnsi="Cambria"/>
          <w:b/>
          <w:sz w:val="22"/>
          <w:szCs w:val="22"/>
        </w:rPr>
        <w:t> </w:t>
      </w:r>
      <w:r w:rsidR="00850E94">
        <w:rPr>
          <w:rFonts w:ascii="Cambria" w:hAnsi="Cambria"/>
          <w:b/>
          <w:sz w:val="22"/>
          <w:szCs w:val="22"/>
        </w:rPr>
        <w:t>LE COMPTOIR DU TAPISSIER</w:t>
      </w:r>
      <w:r>
        <w:rPr>
          <w:rFonts w:ascii="Cambria" w:hAnsi="Cambria"/>
          <w:b/>
          <w:sz w:val="22"/>
          <w:szCs w:val="22"/>
        </w:rPr>
        <w:t>:</w:t>
      </w:r>
    </w:p>
    <w:p w:rsidR="005961A2" w:rsidRDefault="005961A2">
      <w:pPr>
        <w:pStyle w:val="Corpsdetexte"/>
        <w:jc w:val="both"/>
        <w:rPr>
          <w:rFonts w:ascii="Cambria" w:hAnsi="Cambria"/>
          <w:szCs w:val="22"/>
        </w:rPr>
      </w:pPr>
    </w:p>
    <w:p w:rsidR="00262CA3" w:rsidRPr="00DC7E83" w:rsidRDefault="00262CA3" w:rsidP="00262CA3">
      <w:pPr>
        <w:tabs>
          <w:tab w:val="left" w:pos="1800"/>
        </w:tabs>
        <w:jc w:val="both"/>
        <w:rPr>
          <w:rFonts w:asciiTheme="minorHAnsi" w:hAnsiTheme="minorHAnsi"/>
        </w:rPr>
      </w:pPr>
      <w:r w:rsidRPr="00DC7E83">
        <w:rPr>
          <w:rFonts w:asciiTheme="minorHAnsi" w:hAnsiTheme="minorHAnsi"/>
        </w:rPr>
        <w:t xml:space="preserve">Marc et Barbara </w:t>
      </w:r>
      <w:r w:rsidR="008E290C">
        <w:rPr>
          <w:rFonts w:asciiTheme="minorHAnsi" w:hAnsiTheme="minorHAnsi"/>
        </w:rPr>
        <w:t>FORISSIER</w:t>
      </w:r>
      <w:r w:rsidRPr="00DC7E83">
        <w:rPr>
          <w:rFonts w:asciiTheme="minorHAnsi" w:hAnsiTheme="minorHAnsi"/>
        </w:rPr>
        <w:t xml:space="preserve"> sont tapissier</w:t>
      </w:r>
      <w:r>
        <w:rPr>
          <w:rFonts w:asciiTheme="minorHAnsi" w:hAnsiTheme="minorHAnsi"/>
        </w:rPr>
        <w:t>s</w:t>
      </w:r>
      <w:r w:rsidRPr="00DC7E83">
        <w:rPr>
          <w:rFonts w:asciiTheme="minorHAnsi" w:hAnsiTheme="minorHAnsi"/>
        </w:rPr>
        <w:t>. Ils réalisent de nombreux travaux d’ameublement</w:t>
      </w:r>
      <w:r w:rsidR="000C752F">
        <w:rPr>
          <w:rFonts w:asciiTheme="minorHAnsi" w:hAnsiTheme="minorHAnsi"/>
        </w:rPr>
        <w:t xml:space="preserve"> dont notamment la r</w:t>
      </w:r>
      <w:r w:rsidRPr="00DC7E83">
        <w:rPr>
          <w:rFonts w:asciiTheme="minorHAnsi" w:hAnsiTheme="minorHAnsi"/>
        </w:rPr>
        <w:t>énovation de fauteuils d'époque ou canapés centenaires</w:t>
      </w:r>
      <w:r w:rsidR="000C752F">
        <w:rPr>
          <w:rFonts w:asciiTheme="minorHAnsi" w:hAnsiTheme="minorHAnsi"/>
        </w:rPr>
        <w:t xml:space="preserve"> pour les particuliers essentiellement</w:t>
      </w:r>
      <w:r w:rsidRPr="00DC7E83">
        <w:rPr>
          <w:rFonts w:asciiTheme="minorHAnsi" w:hAnsiTheme="minorHAnsi"/>
        </w:rPr>
        <w:t>. Pièces anciennes ou contemporaines n’ont pas de secret pour eux. Ils redonnent de l’éclat aux objets en les recouvrant de tissu ou de cuir.</w:t>
      </w:r>
    </w:p>
    <w:p w:rsidR="00262CA3" w:rsidRDefault="00262CA3" w:rsidP="00262CA3">
      <w:pPr>
        <w:tabs>
          <w:tab w:val="left" w:pos="1800"/>
        </w:tabs>
        <w:jc w:val="both"/>
        <w:rPr>
          <w:rFonts w:asciiTheme="minorHAnsi" w:hAnsiTheme="minorHAnsi"/>
        </w:rPr>
      </w:pPr>
      <w:r>
        <w:rPr>
          <w:rFonts w:asciiTheme="minorHAnsi" w:hAnsiTheme="minorHAnsi"/>
        </w:rPr>
        <w:t>Couturiers</w:t>
      </w:r>
      <w:r w:rsidRPr="00DC7E83">
        <w:rPr>
          <w:rFonts w:asciiTheme="minorHAnsi" w:hAnsiTheme="minorHAnsi"/>
        </w:rPr>
        <w:t>, il</w:t>
      </w:r>
      <w:r>
        <w:rPr>
          <w:rFonts w:asciiTheme="minorHAnsi" w:hAnsiTheme="minorHAnsi"/>
        </w:rPr>
        <w:t>s</w:t>
      </w:r>
      <w:r w:rsidRPr="00DC7E83">
        <w:rPr>
          <w:rFonts w:asciiTheme="minorHAnsi" w:hAnsiTheme="minorHAnsi"/>
        </w:rPr>
        <w:t xml:space="preserve"> borde</w:t>
      </w:r>
      <w:r>
        <w:rPr>
          <w:rFonts w:asciiTheme="minorHAnsi" w:hAnsiTheme="minorHAnsi"/>
        </w:rPr>
        <w:t>nt</w:t>
      </w:r>
      <w:r w:rsidRPr="00DC7E83">
        <w:rPr>
          <w:rFonts w:asciiTheme="minorHAnsi" w:hAnsiTheme="minorHAnsi"/>
        </w:rPr>
        <w:t xml:space="preserve"> des dessus-de-lit, des rideaux ou des coussins. En véritable</w:t>
      </w:r>
      <w:r>
        <w:rPr>
          <w:rFonts w:asciiTheme="minorHAnsi" w:hAnsiTheme="minorHAnsi"/>
        </w:rPr>
        <w:t>s</w:t>
      </w:r>
      <w:r w:rsidRPr="00DC7E83">
        <w:rPr>
          <w:rFonts w:asciiTheme="minorHAnsi" w:hAnsiTheme="minorHAnsi"/>
        </w:rPr>
        <w:t xml:space="preserve"> décorateur</w:t>
      </w:r>
      <w:r>
        <w:rPr>
          <w:rFonts w:asciiTheme="minorHAnsi" w:hAnsiTheme="minorHAnsi"/>
        </w:rPr>
        <w:t>s</w:t>
      </w:r>
      <w:r w:rsidRPr="00DC7E83">
        <w:rPr>
          <w:rFonts w:asciiTheme="minorHAnsi" w:hAnsiTheme="minorHAnsi"/>
        </w:rPr>
        <w:t xml:space="preserve"> d’intérieur, ils ont su se constituer une renommée et leurs clients, particuliers ou entreprises</w:t>
      </w:r>
      <w:r>
        <w:rPr>
          <w:rFonts w:asciiTheme="minorHAnsi" w:hAnsiTheme="minorHAnsi"/>
        </w:rPr>
        <w:t xml:space="preserve"> (hôtels, restaurants, mairie…)</w:t>
      </w:r>
      <w:r w:rsidRPr="00DC7E83">
        <w:rPr>
          <w:rFonts w:asciiTheme="minorHAnsi" w:hAnsiTheme="minorHAnsi"/>
        </w:rPr>
        <w:t xml:space="preserve">, viennent de toute la </w:t>
      </w:r>
      <w:r w:rsidR="00310F03">
        <w:rPr>
          <w:rFonts w:asciiTheme="minorHAnsi" w:hAnsiTheme="minorHAnsi"/>
        </w:rPr>
        <w:t>France mais leur notoriété commence à dépasser les frontières et depuis cette</w:t>
      </w:r>
      <w:r w:rsidR="0059409F">
        <w:rPr>
          <w:rFonts w:asciiTheme="minorHAnsi" w:hAnsiTheme="minorHAnsi"/>
        </w:rPr>
        <w:t xml:space="preserve"> année,</w:t>
      </w:r>
      <w:r w:rsidR="00310F03">
        <w:rPr>
          <w:rFonts w:asciiTheme="minorHAnsi" w:hAnsiTheme="minorHAnsi"/>
        </w:rPr>
        <w:t xml:space="preserve"> ils réalisent quelques ventes en Italie notamment</w:t>
      </w:r>
      <w:r>
        <w:rPr>
          <w:rFonts w:asciiTheme="minorHAnsi" w:hAnsiTheme="minorHAnsi"/>
        </w:rPr>
        <w:t>.</w:t>
      </w:r>
    </w:p>
    <w:p w:rsidR="00262CA3" w:rsidRDefault="00262CA3" w:rsidP="00262CA3">
      <w:pPr>
        <w:tabs>
          <w:tab w:val="left" w:pos="1800"/>
        </w:tabs>
        <w:jc w:val="both"/>
        <w:rPr>
          <w:rFonts w:asciiTheme="minorHAnsi" w:hAnsiTheme="minorHAnsi"/>
        </w:rPr>
      </w:pPr>
      <w:r>
        <w:rPr>
          <w:rFonts w:asciiTheme="minorHAnsi" w:hAnsiTheme="minorHAnsi"/>
        </w:rPr>
        <w:t>Ils achètent aussi des meubles à rénover qu’ils restaurent et revendent dans leur magasin de décoration.</w:t>
      </w:r>
    </w:p>
    <w:p w:rsidR="00310F03" w:rsidRDefault="00310F03" w:rsidP="00262CA3">
      <w:pPr>
        <w:tabs>
          <w:tab w:val="left" w:pos="1800"/>
        </w:tabs>
        <w:jc w:val="both"/>
        <w:rPr>
          <w:rFonts w:asciiTheme="minorHAnsi" w:hAnsiTheme="minorHAnsi"/>
        </w:rPr>
      </w:pPr>
    </w:p>
    <w:p w:rsidR="00310F03" w:rsidRDefault="00310F03" w:rsidP="00262CA3">
      <w:pPr>
        <w:tabs>
          <w:tab w:val="left" w:pos="1800"/>
        </w:tabs>
        <w:jc w:val="both"/>
        <w:rPr>
          <w:rFonts w:asciiTheme="minorHAnsi" w:hAnsiTheme="minorHAnsi"/>
        </w:rPr>
      </w:pPr>
      <w:r>
        <w:rPr>
          <w:rFonts w:asciiTheme="minorHAnsi" w:hAnsiTheme="minorHAnsi"/>
        </w:rPr>
        <w:t>Soucieux de réaliser un travail de qualité, l’achat des tissus</w:t>
      </w:r>
      <w:r w:rsidR="005A1C89">
        <w:rPr>
          <w:rFonts w:asciiTheme="minorHAnsi" w:hAnsiTheme="minorHAnsi"/>
        </w:rPr>
        <w:t xml:space="preserve"> </w:t>
      </w:r>
      <w:r>
        <w:rPr>
          <w:rFonts w:asciiTheme="minorHAnsi" w:hAnsiTheme="minorHAnsi"/>
        </w:rPr>
        <w:t xml:space="preserve">qu’ils utilisent </w:t>
      </w:r>
      <w:r w:rsidR="005A1C89">
        <w:rPr>
          <w:rFonts w:asciiTheme="minorHAnsi" w:hAnsiTheme="minorHAnsi"/>
        </w:rPr>
        <w:t xml:space="preserve">et des objets de décoration qu’ils revendent, </w:t>
      </w:r>
      <w:r>
        <w:rPr>
          <w:rFonts w:asciiTheme="minorHAnsi" w:hAnsiTheme="minorHAnsi"/>
        </w:rPr>
        <w:t>bénéficie d’une attention toute particulière. Ils se fournissent ainsi aussi bien en France</w:t>
      </w:r>
      <w:r w:rsidR="005A1C89">
        <w:rPr>
          <w:rFonts w:asciiTheme="minorHAnsi" w:hAnsiTheme="minorHAnsi"/>
        </w:rPr>
        <w:t xml:space="preserve"> qu’en Inde ou dans différents pays de l’UE</w:t>
      </w:r>
      <w:r>
        <w:rPr>
          <w:rFonts w:asciiTheme="minorHAnsi" w:hAnsiTheme="minorHAnsi"/>
        </w:rPr>
        <w:t>.</w:t>
      </w:r>
    </w:p>
    <w:p w:rsidR="00310F03" w:rsidRDefault="00310F03" w:rsidP="00262CA3">
      <w:pPr>
        <w:tabs>
          <w:tab w:val="left" w:pos="1800"/>
        </w:tabs>
        <w:jc w:val="both"/>
        <w:rPr>
          <w:rFonts w:asciiTheme="minorHAnsi" w:hAnsiTheme="minorHAnsi"/>
        </w:rPr>
      </w:pPr>
    </w:p>
    <w:p w:rsidR="00262CA3" w:rsidRDefault="00262CA3" w:rsidP="00262CA3">
      <w:pPr>
        <w:tabs>
          <w:tab w:val="left" w:pos="1800"/>
        </w:tabs>
        <w:jc w:val="both"/>
        <w:rPr>
          <w:rFonts w:asciiTheme="minorHAnsi" w:hAnsiTheme="minorHAnsi"/>
        </w:rPr>
      </w:pPr>
      <w:r>
        <w:rPr>
          <w:rFonts w:asciiTheme="minorHAnsi" w:hAnsiTheme="minorHAnsi"/>
        </w:rPr>
        <w:t>L’ensemble de leurs activités est soumis à la TVA au taux normal. Ils ont opté pour la TVA acquittée sur les débits pour leur activité de services.</w:t>
      </w:r>
    </w:p>
    <w:p w:rsidR="00866E17" w:rsidRDefault="00866E17" w:rsidP="00262CA3">
      <w:pPr>
        <w:tabs>
          <w:tab w:val="left" w:pos="1800"/>
        </w:tabs>
        <w:jc w:val="both"/>
        <w:rPr>
          <w:rFonts w:asciiTheme="minorHAnsi" w:hAnsiTheme="minorHAnsi"/>
        </w:rPr>
      </w:pPr>
    </w:p>
    <w:p w:rsidR="00866E17" w:rsidRDefault="00866E17" w:rsidP="00262CA3">
      <w:pPr>
        <w:tabs>
          <w:tab w:val="left" w:pos="1800"/>
        </w:tabs>
        <w:jc w:val="both"/>
        <w:rPr>
          <w:rFonts w:asciiTheme="minorHAnsi" w:hAnsiTheme="minorHAnsi"/>
        </w:rPr>
      </w:pPr>
      <w:r>
        <w:rPr>
          <w:rFonts w:asciiTheme="minorHAnsi" w:hAnsiTheme="minorHAnsi"/>
        </w:rPr>
        <w:t xml:space="preserve">Le couple a recours aux services d’un </w:t>
      </w:r>
      <w:r w:rsidR="000E345F">
        <w:rPr>
          <w:rFonts w:asciiTheme="minorHAnsi" w:hAnsiTheme="minorHAnsi"/>
        </w:rPr>
        <w:t>expert-comptable, le cabinet AUDIT CONSEIL</w:t>
      </w:r>
      <w:r>
        <w:rPr>
          <w:rFonts w:asciiTheme="minorHAnsi" w:hAnsiTheme="minorHAnsi"/>
        </w:rPr>
        <w:t xml:space="preserve">. Cependant afin de réduire les coûts, Mme </w:t>
      </w:r>
      <w:r w:rsidR="008E290C">
        <w:rPr>
          <w:rFonts w:asciiTheme="minorHAnsi" w:hAnsiTheme="minorHAnsi"/>
        </w:rPr>
        <w:t>FORISSIER</w:t>
      </w:r>
      <w:r>
        <w:rPr>
          <w:rFonts w:asciiTheme="minorHAnsi" w:hAnsiTheme="minorHAnsi"/>
        </w:rPr>
        <w:t xml:space="preserve"> réalise une grande partie du travail</w:t>
      </w:r>
      <w:r w:rsidR="000E345F">
        <w:rPr>
          <w:rFonts w:asciiTheme="minorHAnsi" w:hAnsiTheme="minorHAnsi"/>
        </w:rPr>
        <w:t xml:space="preserve"> </w:t>
      </w:r>
      <w:r w:rsidR="001C6D52">
        <w:rPr>
          <w:rFonts w:asciiTheme="minorHAnsi" w:hAnsiTheme="minorHAnsi"/>
        </w:rPr>
        <w:t>comptable et</w:t>
      </w:r>
      <w:r>
        <w:rPr>
          <w:rFonts w:asciiTheme="minorHAnsi" w:hAnsiTheme="minorHAnsi"/>
        </w:rPr>
        <w:t xml:space="preserve"> effectue</w:t>
      </w:r>
      <w:r w:rsidR="000E345F">
        <w:rPr>
          <w:rFonts w:asciiTheme="minorHAnsi" w:hAnsiTheme="minorHAnsi"/>
        </w:rPr>
        <w:t xml:space="preserve"> notamment</w:t>
      </w:r>
      <w:r>
        <w:rPr>
          <w:rFonts w:asciiTheme="minorHAnsi" w:hAnsiTheme="minorHAnsi"/>
        </w:rPr>
        <w:t xml:space="preserve"> le travail préparatoire à la déclaration de TVA (Régime Simplifié).</w:t>
      </w:r>
    </w:p>
    <w:p w:rsidR="000E345F" w:rsidRDefault="000E345F" w:rsidP="000E345F">
      <w:pPr>
        <w:spacing w:after="80"/>
        <w:jc w:val="both"/>
        <w:rPr>
          <w:rFonts w:ascii="Calibri" w:eastAsia="Calibri" w:hAnsi="Calibri"/>
          <w:b/>
        </w:rPr>
      </w:pPr>
    </w:p>
    <w:p w:rsidR="00866E17" w:rsidRPr="0013659F" w:rsidRDefault="00866E17" w:rsidP="000E345F">
      <w:pPr>
        <w:spacing w:after="80"/>
        <w:jc w:val="both"/>
        <w:rPr>
          <w:rFonts w:ascii="Calibri" w:eastAsia="Calibri" w:hAnsi="Calibri"/>
        </w:rPr>
      </w:pPr>
      <w:r w:rsidRPr="0013659F">
        <w:rPr>
          <w:rFonts w:ascii="Calibri" w:eastAsia="Calibri" w:hAnsi="Calibri"/>
        </w:rPr>
        <w:t xml:space="preserve">Le </w:t>
      </w:r>
      <w:r w:rsidR="000E345F">
        <w:rPr>
          <w:rFonts w:ascii="Calibri" w:eastAsia="Calibri" w:hAnsi="Calibri"/>
        </w:rPr>
        <w:t>couple</w:t>
      </w:r>
      <w:r w:rsidRPr="0013659F">
        <w:rPr>
          <w:rFonts w:ascii="Calibri" w:eastAsia="Calibri" w:hAnsi="Calibri"/>
        </w:rPr>
        <w:t xml:space="preserve"> </w:t>
      </w:r>
      <w:r>
        <w:rPr>
          <w:rFonts w:ascii="Calibri" w:eastAsia="Calibri" w:hAnsi="Calibri"/>
        </w:rPr>
        <w:t>utilise,</w:t>
      </w:r>
      <w:r w:rsidRPr="0013659F">
        <w:rPr>
          <w:rFonts w:ascii="Calibri" w:eastAsia="Calibri" w:hAnsi="Calibri"/>
        </w:rPr>
        <w:t xml:space="preserve"> </w:t>
      </w:r>
      <w:r>
        <w:rPr>
          <w:rFonts w:ascii="Calibri" w:eastAsia="Calibri" w:hAnsi="Calibri"/>
        </w:rPr>
        <w:t xml:space="preserve">depuis </w:t>
      </w:r>
      <w:r w:rsidR="000053B9">
        <w:rPr>
          <w:rFonts w:ascii="Calibri" w:eastAsia="Calibri" w:hAnsi="Calibri"/>
        </w:rPr>
        <w:t>2019</w:t>
      </w:r>
      <w:r>
        <w:rPr>
          <w:rFonts w:ascii="Calibri" w:eastAsia="Calibri" w:hAnsi="Calibri"/>
        </w:rPr>
        <w:t xml:space="preserve">, </w:t>
      </w:r>
      <w:r w:rsidRPr="0013659F">
        <w:rPr>
          <w:rFonts w:ascii="Calibri" w:eastAsia="Calibri" w:hAnsi="Calibri"/>
        </w:rPr>
        <w:t>un Progiciel de Gestion Intégré (PGI</w:t>
      </w:r>
      <w:r w:rsidR="000E345F">
        <w:rPr>
          <w:rFonts w:ascii="Calibri" w:eastAsia="Calibri" w:hAnsi="Calibri"/>
        </w:rPr>
        <w:t>).</w:t>
      </w:r>
    </w:p>
    <w:p w:rsidR="005961A2" w:rsidRDefault="005961A2" w:rsidP="005D5909">
      <w:pPr>
        <w:tabs>
          <w:tab w:val="left" w:pos="7230"/>
          <w:tab w:val="left" w:pos="8900"/>
        </w:tabs>
        <w:ind w:right="113"/>
        <w:jc w:val="both"/>
        <w:rPr>
          <w:rFonts w:ascii="Cambria" w:hAnsi="Cambria"/>
          <w:b/>
          <w:sz w:val="22"/>
          <w:szCs w:val="22"/>
        </w:rPr>
      </w:pPr>
    </w:p>
    <w:p w:rsidR="00310F03" w:rsidRPr="0013659F" w:rsidRDefault="00310F03" w:rsidP="00310F03">
      <w:pPr>
        <w:rPr>
          <w:rFonts w:ascii="Calibri" w:eastAsia="Calibri" w:hAnsi="Calibri"/>
          <w:b/>
        </w:rPr>
      </w:pPr>
      <w:r w:rsidRPr="0013659F">
        <w:rPr>
          <w:rFonts w:ascii="Calibri" w:eastAsia="Calibri" w:hAnsi="Calibri"/>
          <w:b/>
        </w:rPr>
        <w:t xml:space="preserve">Éléments généraux relatifs à la </w:t>
      </w:r>
      <w:r w:rsidR="000E345F">
        <w:rPr>
          <w:rFonts w:ascii="Calibri" w:eastAsia="Calibri" w:hAnsi="Calibri"/>
          <w:b/>
        </w:rPr>
        <w:t>société :</w:t>
      </w:r>
    </w:p>
    <w:p w:rsidR="00310F03" w:rsidRPr="0013659F" w:rsidRDefault="00310F03" w:rsidP="00310F03">
      <w:pPr>
        <w:rPr>
          <w:rFonts w:ascii="Calibri" w:eastAsia="Calibri" w:hAnsi="Calibri"/>
          <w:sz w:val="12"/>
          <w:szCs w:val="12"/>
        </w:rPr>
      </w:pPr>
    </w:p>
    <w:tbl>
      <w:tblPr>
        <w:tblStyle w:val="Grilledutableau"/>
        <w:tblW w:w="9776" w:type="dxa"/>
        <w:tblLook w:val="04A0" w:firstRow="1" w:lastRow="0" w:firstColumn="1" w:lastColumn="0" w:noHBand="0" w:noVBand="1"/>
      </w:tblPr>
      <w:tblGrid>
        <w:gridCol w:w="3539"/>
        <w:gridCol w:w="6237"/>
      </w:tblGrid>
      <w:tr w:rsidR="00310F03" w:rsidRPr="0013659F" w:rsidTr="004716AC">
        <w:trPr>
          <w:trHeight w:val="340"/>
        </w:trPr>
        <w:tc>
          <w:tcPr>
            <w:tcW w:w="3539" w:type="dxa"/>
            <w:vAlign w:val="center"/>
          </w:tcPr>
          <w:p w:rsidR="00310F03" w:rsidRPr="0013659F" w:rsidRDefault="00310F03" w:rsidP="00310F03">
            <w:pPr>
              <w:rPr>
                <w:rFonts w:ascii="Calibri" w:eastAsia="Calibri" w:hAnsi="Calibri"/>
                <w:b/>
              </w:rPr>
            </w:pPr>
            <w:r w:rsidRPr="0013659F">
              <w:rPr>
                <w:rFonts w:ascii="Calibri" w:eastAsia="Calibri" w:hAnsi="Calibri"/>
                <w:b/>
              </w:rPr>
              <w:t>Forme juridique</w:t>
            </w:r>
          </w:p>
        </w:tc>
        <w:tc>
          <w:tcPr>
            <w:tcW w:w="6237" w:type="dxa"/>
            <w:vAlign w:val="center"/>
          </w:tcPr>
          <w:p w:rsidR="00310F03" w:rsidRPr="0013659F" w:rsidRDefault="00310F03" w:rsidP="00866E17">
            <w:pPr>
              <w:rPr>
                <w:rFonts w:ascii="Calibri" w:eastAsia="Calibri" w:hAnsi="Calibri"/>
              </w:rPr>
            </w:pPr>
            <w:r>
              <w:rPr>
                <w:rFonts w:ascii="Calibri" w:eastAsia="Calibri" w:hAnsi="Calibri"/>
              </w:rPr>
              <w:t xml:space="preserve">Société </w:t>
            </w:r>
            <w:r w:rsidR="00866E17">
              <w:rPr>
                <w:rFonts w:ascii="Calibri" w:eastAsia="Calibri" w:hAnsi="Calibri"/>
              </w:rPr>
              <w:t>Á Responsabilité Limitée</w:t>
            </w:r>
          </w:p>
        </w:tc>
      </w:tr>
      <w:tr w:rsidR="00310F03" w:rsidRPr="0013659F" w:rsidTr="004716AC">
        <w:trPr>
          <w:trHeight w:val="340"/>
        </w:trPr>
        <w:tc>
          <w:tcPr>
            <w:tcW w:w="3539" w:type="dxa"/>
            <w:vAlign w:val="center"/>
          </w:tcPr>
          <w:p w:rsidR="00310F03" w:rsidRPr="0013659F" w:rsidRDefault="00310F03" w:rsidP="00310F03">
            <w:pPr>
              <w:rPr>
                <w:rFonts w:ascii="Calibri" w:eastAsia="Calibri" w:hAnsi="Calibri"/>
                <w:b/>
              </w:rPr>
            </w:pPr>
            <w:r w:rsidRPr="0013659F">
              <w:rPr>
                <w:rFonts w:ascii="Calibri" w:eastAsia="Calibri" w:hAnsi="Calibri"/>
                <w:b/>
              </w:rPr>
              <w:t xml:space="preserve">Capital social </w:t>
            </w:r>
          </w:p>
        </w:tc>
        <w:tc>
          <w:tcPr>
            <w:tcW w:w="6237" w:type="dxa"/>
            <w:vAlign w:val="center"/>
          </w:tcPr>
          <w:p w:rsidR="00310F03" w:rsidRPr="0013659F" w:rsidRDefault="00F274C9" w:rsidP="00866E17">
            <w:pPr>
              <w:rPr>
                <w:rFonts w:ascii="Calibri" w:eastAsia="Calibri" w:hAnsi="Calibri"/>
              </w:rPr>
            </w:pPr>
            <w:r>
              <w:rPr>
                <w:rFonts w:ascii="Calibri" w:eastAsia="Calibri" w:hAnsi="Calibri"/>
              </w:rPr>
              <w:t>8</w:t>
            </w:r>
            <w:r w:rsidR="00866E17">
              <w:rPr>
                <w:rFonts w:ascii="Calibri" w:eastAsia="Calibri" w:hAnsi="Calibri"/>
              </w:rPr>
              <w:t>0</w:t>
            </w:r>
            <w:r w:rsidR="00310F03" w:rsidRPr="0013659F">
              <w:rPr>
                <w:rFonts w:ascii="Calibri" w:eastAsia="Calibri" w:hAnsi="Calibri"/>
              </w:rPr>
              <w:t xml:space="preserve"> 000 € </w:t>
            </w:r>
          </w:p>
        </w:tc>
      </w:tr>
      <w:tr w:rsidR="00310F03" w:rsidRPr="0013659F" w:rsidTr="004716AC">
        <w:trPr>
          <w:trHeight w:val="340"/>
        </w:trPr>
        <w:tc>
          <w:tcPr>
            <w:tcW w:w="3539" w:type="dxa"/>
            <w:vAlign w:val="center"/>
          </w:tcPr>
          <w:p w:rsidR="00310F03" w:rsidRPr="0013659F" w:rsidRDefault="00310F03" w:rsidP="00310F03">
            <w:pPr>
              <w:rPr>
                <w:rFonts w:ascii="Calibri" w:eastAsia="Calibri" w:hAnsi="Calibri"/>
                <w:b/>
              </w:rPr>
            </w:pPr>
            <w:r w:rsidRPr="0013659F">
              <w:rPr>
                <w:rFonts w:ascii="Calibri" w:eastAsia="Calibri" w:hAnsi="Calibri"/>
                <w:b/>
              </w:rPr>
              <w:t>Effectif</w:t>
            </w:r>
          </w:p>
        </w:tc>
        <w:tc>
          <w:tcPr>
            <w:tcW w:w="6237" w:type="dxa"/>
            <w:vAlign w:val="center"/>
          </w:tcPr>
          <w:p w:rsidR="00310F03" w:rsidRPr="0013659F" w:rsidRDefault="00866E17" w:rsidP="00310F03">
            <w:pPr>
              <w:rPr>
                <w:rFonts w:ascii="Calibri" w:eastAsia="Calibri" w:hAnsi="Calibri"/>
              </w:rPr>
            </w:pPr>
            <w:r>
              <w:rPr>
                <w:rFonts w:ascii="Calibri" w:eastAsia="Calibri" w:hAnsi="Calibri"/>
              </w:rPr>
              <w:t>2</w:t>
            </w:r>
            <w:r w:rsidR="00310F03" w:rsidRPr="0013659F">
              <w:rPr>
                <w:rFonts w:ascii="Calibri" w:eastAsia="Calibri" w:hAnsi="Calibri"/>
              </w:rPr>
              <w:t xml:space="preserve"> salariés </w:t>
            </w:r>
          </w:p>
        </w:tc>
      </w:tr>
      <w:tr w:rsidR="00310F03" w:rsidRPr="0013659F" w:rsidTr="004716AC">
        <w:trPr>
          <w:trHeight w:val="340"/>
        </w:trPr>
        <w:tc>
          <w:tcPr>
            <w:tcW w:w="3539" w:type="dxa"/>
            <w:vAlign w:val="center"/>
          </w:tcPr>
          <w:p w:rsidR="00310F03" w:rsidRPr="0013659F" w:rsidRDefault="00310F03" w:rsidP="00310F03">
            <w:pPr>
              <w:rPr>
                <w:rFonts w:ascii="Calibri" w:eastAsia="Calibri" w:hAnsi="Calibri"/>
                <w:b/>
              </w:rPr>
            </w:pPr>
            <w:r w:rsidRPr="0013659F">
              <w:rPr>
                <w:rFonts w:ascii="Calibri" w:eastAsia="Calibri" w:hAnsi="Calibri"/>
                <w:b/>
              </w:rPr>
              <w:t>Régime d’imposition</w:t>
            </w:r>
          </w:p>
        </w:tc>
        <w:tc>
          <w:tcPr>
            <w:tcW w:w="6237" w:type="dxa"/>
            <w:vAlign w:val="center"/>
          </w:tcPr>
          <w:p w:rsidR="00310F03" w:rsidRPr="0013659F" w:rsidRDefault="00310F03" w:rsidP="00310F03">
            <w:pPr>
              <w:rPr>
                <w:rFonts w:ascii="Calibri" w:eastAsia="Calibri" w:hAnsi="Calibri"/>
              </w:rPr>
            </w:pPr>
            <w:r w:rsidRPr="0013659F">
              <w:rPr>
                <w:rFonts w:ascii="Calibri" w:eastAsia="Calibri" w:hAnsi="Calibri"/>
              </w:rPr>
              <w:t>Réel normal</w:t>
            </w:r>
          </w:p>
        </w:tc>
      </w:tr>
      <w:tr w:rsidR="00310F03" w:rsidRPr="0013659F" w:rsidTr="004716AC">
        <w:trPr>
          <w:trHeight w:val="340"/>
        </w:trPr>
        <w:tc>
          <w:tcPr>
            <w:tcW w:w="3539" w:type="dxa"/>
            <w:vAlign w:val="center"/>
          </w:tcPr>
          <w:p w:rsidR="00310F03" w:rsidRPr="0013659F" w:rsidRDefault="00310F03" w:rsidP="00310F03">
            <w:pPr>
              <w:rPr>
                <w:rFonts w:ascii="Calibri" w:eastAsia="Calibri" w:hAnsi="Calibri"/>
                <w:b/>
              </w:rPr>
            </w:pPr>
            <w:r w:rsidRPr="0013659F">
              <w:rPr>
                <w:rFonts w:ascii="Calibri" w:eastAsia="Calibri" w:hAnsi="Calibri"/>
                <w:b/>
              </w:rPr>
              <w:t>Régime fiscal</w:t>
            </w:r>
          </w:p>
        </w:tc>
        <w:tc>
          <w:tcPr>
            <w:tcW w:w="6237" w:type="dxa"/>
            <w:vAlign w:val="center"/>
          </w:tcPr>
          <w:p w:rsidR="00310F03" w:rsidRPr="0013659F" w:rsidRDefault="00310F03" w:rsidP="00866E17">
            <w:pPr>
              <w:rPr>
                <w:rFonts w:ascii="Calibri" w:eastAsia="Calibri" w:hAnsi="Calibri"/>
              </w:rPr>
            </w:pPr>
            <w:r w:rsidRPr="0013659F">
              <w:rPr>
                <w:rFonts w:ascii="Calibri" w:eastAsia="Calibri" w:hAnsi="Calibri"/>
              </w:rPr>
              <w:t>Impôt sur les sociétés</w:t>
            </w:r>
            <w:r>
              <w:rPr>
                <w:rFonts w:ascii="Calibri" w:eastAsia="Calibri" w:hAnsi="Calibri"/>
              </w:rPr>
              <w:t xml:space="preserve"> (</w:t>
            </w:r>
            <w:r w:rsidR="00866E17">
              <w:rPr>
                <w:rFonts w:ascii="Calibri" w:eastAsia="Calibri" w:hAnsi="Calibri"/>
              </w:rPr>
              <w:t>la société</w:t>
            </w:r>
            <w:r>
              <w:rPr>
                <w:rFonts w:ascii="Calibri" w:eastAsia="Calibri" w:hAnsi="Calibri"/>
              </w:rPr>
              <w:t xml:space="preserve"> bénéficie du taux réduit applicable aux PME)</w:t>
            </w:r>
          </w:p>
        </w:tc>
      </w:tr>
      <w:tr w:rsidR="00310F03" w:rsidRPr="0013659F" w:rsidTr="004716AC">
        <w:trPr>
          <w:trHeight w:val="340"/>
        </w:trPr>
        <w:tc>
          <w:tcPr>
            <w:tcW w:w="3539" w:type="dxa"/>
            <w:vAlign w:val="center"/>
          </w:tcPr>
          <w:p w:rsidR="00310F03" w:rsidRPr="0013659F" w:rsidRDefault="00310F03" w:rsidP="00310F03">
            <w:pPr>
              <w:rPr>
                <w:rFonts w:ascii="Calibri" w:eastAsia="Calibri" w:hAnsi="Calibri"/>
                <w:b/>
              </w:rPr>
            </w:pPr>
            <w:r w:rsidRPr="0013659F">
              <w:rPr>
                <w:rFonts w:ascii="Calibri" w:eastAsia="Calibri" w:hAnsi="Calibri"/>
                <w:b/>
              </w:rPr>
              <w:t>TVA</w:t>
            </w:r>
          </w:p>
        </w:tc>
        <w:tc>
          <w:tcPr>
            <w:tcW w:w="6237" w:type="dxa"/>
            <w:vAlign w:val="center"/>
          </w:tcPr>
          <w:p w:rsidR="00310F03" w:rsidRPr="0013659F" w:rsidRDefault="00310F03" w:rsidP="00310F03">
            <w:pPr>
              <w:rPr>
                <w:rFonts w:ascii="Calibri" w:eastAsia="Calibri" w:hAnsi="Calibri"/>
              </w:rPr>
            </w:pPr>
            <w:r>
              <w:rPr>
                <w:rFonts w:ascii="Calibri" w:eastAsia="Calibri" w:hAnsi="Calibri"/>
              </w:rPr>
              <w:t>T</w:t>
            </w:r>
            <w:r w:rsidRPr="0013659F">
              <w:rPr>
                <w:rFonts w:ascii="Calibri" w:eastAsia="Calibri" w:hAnsi="Calibri"/>
              </w:rPr>
              <w:t xml:space="preserve">aux de </w:t>
            </w:r>
            <w:r>
              <w:rPr>
                <w:rFonts w:ascii="Calibri" w:eastAsia="Calibri" w:hAnsi="Calibri"/>
              </w:rPr>
              <w:t>TVA applicable</w:t>
            </w:r>
            <w:r w:rsidR="00866E17">
              <w:rPr>
                <w:rFonts w:ascii="Calibri" w:eastAsia="Calibri" w:hAnsi="Calibri"/>
              </w:rPr>
              <w:t xml:space="preserve"> : </w:t>
            </w:r>
            <w:r w:rsidRPr="0013659F">
              <w:rPr>
                <w:rFonts w:ascii="Calibri" w:eastAsia="Calibri" w:hAnsi="Calibri"/>
              </w:rPr>
              <w:t>20</w:t>
            </w:r>
            <w:r>
              <w:rPr>
                <w:rFonts w:ascii="Calibri" w:eastAsia="Calibri" w:hAnsi="Calibri"/>
              </w:rPr>
              <w:t xml:space="preserve"> </w:t>
            </w:r>
            <w:r w:rsidRPr="0013659F">
              <w:rPr>
                <w:rFonts w:ascii="Calibri" w:eastAsia="Calibri" w:hAnsi="Calibri"/>
              </w:rPr>
              <w:t>%</w:t>
            </w:r>
            <w:r>
              <w:rPr>
                <w:rFonts w:ascii="Calibri" w:eastAsia="Calibri" w:hAnsi="Calibri"/>
              </w:rPr>
              <w:t xml:space="preserve"> </w:t>
            </w:r>
          </w:p>
          <w:p w:rsidR="00310F03" w:rsidRPr="0013659F" w:rsidRDefault="00310F03" w:rsidP="00310F03">
            <w:pPr>
              <w:rPr>
                <w:rFonts w:ascii="Calibri" w:eastAsia="Calibri" w:hAnsi="Calibri"/>
              </w:rPr>
            </w:pPr>
            <w:r w:rsidRPr="0013659F">
              <w:rPr>
                <w:rFonts w:ascii="Calibri" w:eastAsia="Calibri" w:hAnsi="Calibri"/>
              </w:rPr>
              <w:t xml:space="preserve">Option </w:t>
            </w:r>
            <w:r>
              <w:rPr>
                <w:rFonts w:ascii="Calibri" w:eastAsia="Calibri" w:hAnsi="Calibri"/>
              </w:rPr>
              <w:t>sur les débits</w:t>
            </w:r>
            <w:r w:rsidRPr="0013659F">
              <w:rPr>
                <w:rFonts w:ascii="Calibri" w:eastAsia="Calibri" w:hAnsi="Calibri"/>
              </w:rPr>
              <w:t xml:space="preserve"> </w:t>
            </w:r>
            <w:r>
              <w:rPr>
                <w:rFonts w:ascii="Calibri" w:eastAsia="Calibri" w:hAnsi="Calibri"/>
              </w:rPr>
              <w:t>pour les activités de services</w:t>
            </w:r>
          </w:p>
        </w:tc>
      </w:tr>
      <w:tr w:rsidR="00310F03" w:rsidRPr="0013659F" w:rsidTr="004716AC">
        <w:trPr>
          <w:trHeight w:val="340"/>
        </w:trPr>
        <w:tc>
          <w:tcPr>
            <w:tcW w:w="3539" w:type="dxa"/>
            <w:vAlign w:val="center"/>
          </w:tcPr>
          <w:p w:rsidR="00310F03" w:rsidRPr="0013659F" w:rsidRDefault="004716AC" w:rsidP="004716AC">
            <w:pPr>
              <w:rPr>
                <w:rFonts w:ascii="Calibri" w:eastAsia="Calibri" w:hAnsi="Calibri"/>
                <w:b/>
              </w:rPr>
            </w:pPr>
            <w:r>
              <w:rPr>
                <w:rFonts w:ascii="Calibri" w:eastAsia="Calibri" w:hAnsi="Calibri"/>
                <w:b/>
              </w:rPr>
              <w:t>Date de clôture de l’exercice</w:t>
            </w:r>
          </w:p>
        </w:tc>
        <w:tc>
          <w:tcPr>
            <w:tcW w:w="6237" w:type="dxa"/>
            <w:vAlign w:val="center"/>
          </w:tcPr>
          <w:p w:rsidR="00310F03" w:rsidRPr="0013659F" w:rsidRDefault="00310F03" w:rsidP="00310F03">
            <w:pPr>
              <w:rPr>
                <w:rFonts w:ascii="Calibri" w:eastAsia="Calibri" w:hAnsi="Calibri"/>
              </w:rPr>
            </w:pPr>
            <w:r w:rsidRPr="0013659F">
              <w:rPr>
                <w:rFonts w:ascii="Calibri" w:eastAsia="Calibri" w:hAnsi="Calibri"/>
              </w:rPr>
              <w:t>31 décembre</w:t>
            </w:r>
          </w:p>
        </w:tc>
      </w:tr>
    </w:tbl>
    <w:p w:rsidR="00310F03" w:rsidRPr="0013659F" w:rsidRDefault="00310F03" w:rsidP="00310F03">
      <w:pPr>
        <w:rPr>
          <w:rFonts w:ascii="Calibri" w:eastAsia="Calibri" w:hAnsi="Calibri"/>
        </w:rPr>
      </w:pPr>
    </w:p>
    <w:p w:rsidR="00310F03" w:rsidRPr="0013659F" w:rsidRDefault="00310F03" w:rsidP="00310F03">
      <w:pPr>
        <w:spacing w:after="120"/>
        <w:rPr>
          <w:rFonts w:ascii="Calibri" w:eastAsia="Calibri" w:hAnsi="Calibri"/>
          <w:b/>
          <w:color w:val="000000"/>
        </w:rPr>
      </w:pPr>
      <w:r>
        <w:rPr>
          <w:rFonts w:ascii="Calibri" w:eastAsia="Calibri" w:hAnsi="Calibri"/>
          <w:b/>
          <w:color w:val="000000"/>
        </w:rPr>
        <w:t>Extrait des procédures comptables</w:t>
      </w:r>
      <w:r w:rsidR="00DC436D">
        <w:rPr>
          <w:rFonts w:ascii="Calibri" w:eastAsia="Calibri" w:hAnsi="Calibri"/>
          <w:b/>
          <w:color w:val="000000"/>
        </w:rPr>
        <w:t> :</w:t>
      </w:r>
    </w:p>
    <w:p w:rsidR="00310F03" w:rsidRPr="007F5E95" w:rsidRDefault="00310F03" w:rsidP="0047103D">
      <w:pPr>
        <w:pStyle w:val="Paragraphedeliste"/>
        <w:numPr>
          <w:ilvl w:val="0"/>
          <w:numId w:val="8"/>
        </w:numPr>
        <w:suppressAutoHyphens w:val="0"/>
        <w:spacing w:after="120"/>
        <w:contextualSpacing/>
        <w:jc w:val="both"/>
        <w:rPr>
          <w:rFonts w:ascii="Calibri" w:eastAsia="Calibri" w:hAnsi="Calibri"/>
        </w:rPr>
      </w:pPr>
      <w:r w:rsidRPr="007F5E95">
        <w:rPr>
          <w:rFonts w:ascii="Calibri" w:eastAsia="Calibri" w:hAnsi="Calibri"/>
        </w:rPr>
        <w:t>Les fra</w:t>
      </w:r>
      <w:r>
        <w:rPr>
          <w:rFonts w:ascii="Calibri" w:eastAsia="Calibri" w:hAnsi="Calibri"/>
        </w:rPr>
        <w:t xml:space="preserve">is accessoires sur achats sont </w:t>
      </w:r>
      <w:r w:rsidR="00DC436D">
        <w:rPr>
          <w:rFonts w:ascii="Calibri" w:eastAsia="Calibri" w:hAnsi="Calibri"/>
        </w:rPr>
        <w:t>inscrits dans les comptes de charges par nature</w:t>
      </w:r>
      <w:r w:rsidRPr="007F5E95">
        <w:rPr>
          <w:rFonts w:ascii="Calibri" w:eastAsia="Calibri" w:hAnsi="Calibri"/>
        </w:rPr>
        <w:t>.</w:t>
      </w:r>
      <w:r>
        <w:rPr>
          <w:rFonts w:ascii="Calibri" w:eastAsia="Calibri" w:hAnsi="Calibri"/>
        </w:rPr>
        <w:t xml:space="preserve">  </w:t>
      </w:r>
    </w:p>
    <w:p w:rsidR="00310F03" w:rsidRDefault="00310F03" w:rsidP="0047103D">
      <w:pPr>
        <w:pStyle w:val="Paragraphedeliste"/>
        <w:numPr>
          <w:ilvl w:val="0"/>
          <w:numId w:val="8"/>
        </w:numPr>
        <w:suppressAutoHyphens w:val="0"/>
        <w:ind w:left="714" w:hanging="357"/>
        <w:contextualSpacing/>
        <w:jc w:val="both"/>
        <w:rPr>
          <w:rFonts w:ascii="Calibri" w:eastAsia="Calibri" w:hAnsi="Calibri"/>
        </w:rPr>
      </w:pPr>
      <w:r w:rsidRPr="00BA6DDB">
        <w:rPr>
          <w:rFonts w:ascii="Calibri" w:eastAsia="Calibri" w:hAnsi="Calibri"/>
        </w:rPr>
        <w:t>Les factures d’achats sont enregistrées à leur date d’émission.</w:t>
      </w:r>
    </w:p>
    <w:p w:rsidR="00F274C9" w:rsidRDefault="00F274C9" w:rsidP="0047103D">
      <w:pPr>
        <w:pStyle w:val="Paragraphedeliste"/>
        <w:numPr>
          <w:ilvl w:val="0"/>
          <w:numId w:val="8"/>
        </w:numPr>
        <w:suppressAutoHyphens w:val="0"/>
        <w:ind w:left="714" w:hanging="357"/>
        <w:contextualSpacing/>
        <w:jc w:val="both"/>
        <w:rPr>
          <w:rFonts w:ascii="Calibri" w:eastAsia="Calibri" w:hAnsi="Calibri"/>
        </w:rPr>
      </w:pPr>
      <w:r>
        <w:rPr>
          <w:rFonts w:ascii="Calibri" w:eastAsia="Calibri" w:hAnsi="Calibri"/>
        </w:rPr>
        <w:t>Les dirigeants ont décidé de ne pas activer les charges lors d’achats d’immobilisations.</w:t>
      </w:r>
    </w:p>
    <w:p w:rsidR="004716AC" w:rsidRPr="00F15BC5" w:rsidRDefault="004716AC" w:rsidP="0047103D">
      <w:pPr>
        <w:pStyle w:val="Notedebasdepage"/>
        <w:numPr>
          <w:ilvl w:val="0"/>
          <w:numId w:val="8"/>
        </w:numPr>
        <w:rPr>
          <w:sz w:val="24"/>
          <w:szCs w:val="24"/>
        </w:rPr>
      </w:pPr>
      <w:r w:rsidRPr="004E0332">
        <w:rPr>
          <w:b/>
          <w:i/>
          <w:sz w:val="24"/>
          <w:szCs w:val="24"/>
        </w:rPr>
        <w:t>Procédures comptables de suivi des créances :</w:t>
      </w:r>
      <w:r w:rsidRPr="00F15BC5">
        <w:rPr>
          <w:sz w:val="24"/>
          <w:szCs w:val="24"/>
        </w:rPr>
        <w:t xml:space="preserve"> Les créances dont l’échéance est dépassée de plus de 90 jours au 31/12 (clôture de l’exercice) sont transférées en créances douteuses.</w:t>
      </w:r>
    </w:p>
    <w:p w:rsidR="00310F03" w:rsidRPr="007F5E95" w:rsidRDefault="00310F03" w:rsidP="00310F03">
      <w:pPr>
        <w:jc w:val="both"/>
        <w:rPr>
          <w:rFonts w:ascii="Calibri" w:eastAsia="Calibri" w:hAnsi="Calibri"/>
        </w:rPr>
      </w:pPr>
    </w:p>
    <w:p w:rsidR="00310F03" w:rsidRPr="0013659F" w:rsidRDefault="00310F03" w:rsidP="00310F03">
      <w:pPr>
        <w:rPr>
          <w:rFonts w:ascii="Calibri" w:eastAsia="Calibri" w:hAnsi="Calibri"/>
          <w:b/>
        </w:rPr>
      </w:pPr>
      <w:r w:rsidRPr="0013659F">
        <w:rPr>
          <w:rFonts w:ascii="Calibri" w:eastAsia="Calibri" w:hAnsi="Calibri"/>
          <w:b/>
        </w:rPr>
        <w:t>Journaux utilisés</w:t>
      </w:r>
    </w:p>
    <w:tbl>
      <w:tblPr>
        <w:tblpPr w:leftFromText="141" w:rightFromText="141" w:vertAnchor="text" w:horzAnchor="margin" w:tblpY="85"/>
        <w:tblW w:w="0" w:type="auto"/>
        <w:tblLayout w:type="fixed"/>
        <w:tblCellMar>
          <w:left w:w="70" w:type="dxa"/>
          <w:right w:w="70" w:type="dxa"/>
        </w:tblCellMar>
        <w:tblLook w:val="0000" w:firstRow="0" w:lastRow="0" w:firstColumn="0" w:lastColumn="0" w:noHBand="0" w:noVBand="0"/>
      </w:tblPr>
      <w:tblGrid>
        <w:gridCol w:w="637"/>
        <w:gridCol w:w="2829"/>
        <w:gridCol w:w="720"/>
        <w:gridCol w:w="3358"/>
      </w:tblGrid>
      <w:tr w:rsidR="000E345F" w:rsidTr="00F55F05">
        <w:trPr>
          <w:trHeight w:val="266"/>
        </w:trPr>
        <w:tc>
          <w:tcPr>
            <w:tcW w:w="637" w:type="dxa"/>
            <w:tcBorders>
              <w:top w:val="single" w:sz="4" w:space="0" w:color="000000"/>
              <w:left w:val="single" w:sz="4" w:space="0" w:color="000000"/>
              <w:bottom w:val="single" w:sz="4" w:space="0" w:color="000000"/>
            </w:tcBorders>
            <w:vAlign w:val="center"/>
          </w:tcPr>
          <w:p w:rsidR="000E345F" w:rsidRDefault="000E345F" w:rsidP="00F55F05">
            <w:pPr>
              <w:ind w:right="-2"/>
              <w:jc w:val="both"/>
            </w:pPr>
            <w:r>
              <w:rPr>
                <w:szCs w:val="22"/>
              </w:rPr>
              <w:t>AN</w:t>
            </w:r>
          </w:p>
        </w:tc>
        <w:tc>
          <w:tcPr>
            <w:tcW w:w="2829" w:type="dxa"/>
            <w:tcBorders>
              <w:top w:val="single" w:sz="4" w:space="0" w:color="000000"/>
              <w:left w:val="single" w:sz="4" w:space="0" w:color="000000"/>
              <w:bottom w:val="single" w:sz="4" w:space="0" w:color="000000"/>
            </w:tcBorders>
            <w:vAlign w:val="center"/>
          </w:tcPr>
          <w:p w:rsidR="000E345F" w:rsidRDefault="000E345F" w:rsidP="00F55F05">
            <w:pPr>
              <w:ind w:right="-2"/>
              <w:jc w:val="both"/>
            </w:pPr>
            <w:r>
              <w:rPr>
                <w:szCs w:val="22"/>
              </w:rPr>
              <w:t>Journal des À-nouveaux</w:t>
            </w:r>
          </w:p>
        </w:tc>
        <w:tc>
          <w:tcPr>
            <w:tcW w:w="720" w:type="dxa"/>
            <w:tcBorders>
              <w:top w:val="single" w:sz="4" w:space="0" w:color="000000"/>
              <w:left w:val="single" w:sz="4" w:space="0" w:color="000000"/>
              <w:bottom w:val="single" w:sz="4" w:space="0" w:color="000000"/>
            </w:tcBorders>
            <w:vAlign w:val="center"/>
          </w:tcPr>
          <w:p w:rsidR="000E345F" w:rsidRDefault="000E345F" w:rsidP="00F55F05">
            <w:pPr>
              <w:ind w:right="-2"/>
              <w:jc w:val="both"/>
            </w:pPr>
            <w:r>
              <w:rPr>
                <w:szCs w:val="22"/>
              </w:rPr>
              <w:t>OD</w:t>
            </w:r>
          </w:p>
        </w:tc>
        <w:tc>
          <w:tcPr>
            <w:tcW w:w="3358" w:type="dxa"/>
            <w:tcBorders>
              <w:top w:val="single" w:sz="4" w:space="0" w:color="000000"/>
              <w:left w:val="single" w:sz="4" w:space="0" w:color="000000"/>
              <w:bottom w:val="single" w:sz="4" w:space="0" w:color="000000"/>
              <w:right w:val="single" w:sz="4" w:space="0" w:color="000000"/>
            </w:tcBorders>
            <w:vAlign w:val="center"/>
          </w:tcPr>
          <w:p w:rsidR="000E345F" w:rsidRDefault="000E345F" w:rsidP="00F55F05">
            <w:pPr>
              <w:ind w:right="-2"/>
              <w:jc w:val="both"/>
            </w:pPr>
            <w:r>
              <w:rPr>
                <w:szCs w:val="22"/>
              </w:rPr>
              <w:t>Journal des opérations diverses</w:t>
            </w:r>
          </w:p>
        </w:tc>
      </w:tr>
      <w:tr w:rsidR="000E345F" w:rsidTr="00F55F05">
        <w:trPr>
          <w:trHeight w:val="266"/>
        </w:trPr>
        <w:tc>
          <w:tcPr>
            <w:tcW w:w="637" w:type="dxa"/>
            <w:tcBorders>
              <w:top w:val="single" w:sz="4" w:space="0" w:color="000000"/>
              <w:left w:val="single" w:sz="4" w:space="0" w:color="000000"/>
              <w:bottom w:val="single" w:sz="4" w:space="0" w:color="000000"/>
            </w:tcBorders>
            <w:vAlign w:val="center"/>
          </w:tcPr>
          <w:p w:rsidR="000E345F" w:rsidRDefault="000E345F" w:rsidP="00F55F05">
            <w:pPr>
              <w:ind w:right="-2"/>
              <w:jc w:val="both"/>
            </w:pPr>
            <w:r>
              <w:rPr>
                <w:szCs w:val="22"/>
              </w:rPr>
              <w:t>BQ</w:t>
            </w:r>
          </w:p>
        </w:tc>
        <w:tc>
          <w:tcPr>
            <w:tcW w:w="2829" w:type="dxa"/>
            <w:tcBorders>
              <w:top w:val="single" w:sz="4" w:space="0" w:color="000000"/>
              <w:left w:val="single" w:sz="4" w:space="0" w:color="000000"/>
              <w:bottom w:val="single" w:sz="4" w:space="0" w:color="000000"/>
            </w:tcBorders>
            <w:vAlign w:val="center"/>
          </w:tcPr>
          <w:p w:rsidR="000E345F" w:rsidRDefault="000E345F" w:rsidP="00F55F05">
            <w:pPr>
              <w:ind w:right="-2"/>
              <w:jc w:val="both"/>
            </w:pPr>
            <w:r>
              <w:rPr>
                <w:szCs w:val="22"/>
              </w:rPr>
              <w:t xml:space="preserve">Journal de banque </w:t>
            </w:r>
          </w:p>
        </w:tc>
        <w:tc>
          <w:tcPr>
            <w:tcW w:w="720" w:type="dxa"/>
            <w:tcBorders>
              <w:top w:val="single" w:sz="4" w:space="0" w:color="000000"/>
              <w:left w:val="single" w:sz="4" w:space="0" w:color="000000"/>
              <w:bottom w:val="single" w:sz="4" w:space="0" w:color="000000"/>
            </w:tcBorders>
            <w:vAlign w:val="center"/>
          </w:tcPr>
          <w:p w:rsidR="000E345F" w:rsidRDefault="000E345F" w:rsidP="00F55F05">
            <w:pPr>
              <w:ind w:right="-2"/>
              <w:jc w:val="both"/>
            </w:pPr>
            <w:r>
              <w:rPr>
                <w:szCs w:val="22"/>
              </w:rPr>
              <w:t>HA</w:t>
            </w:r>
          </w:p>
        </w:tc>
        <w:tc>
          <w:tcPr>
            <w:tcW w:w="3358" w:type="dxa"/>
            <w:tcBorders>
              <w:top w:val="single" w:sz="4" w:space="0" w:color="000000"/>
              <w:left w:val="single" w:sz="4" w:space="0" w:color="000000"/>
              <w:bottom w:val="single" w:sz="4" w:space="0" w:color="000000"/>
              <w:right w:val="single" w:sz="4" w:space="0" w:color="000000"/>
            </w:tcBorders>
            <w:vAlign w:val="center"/>
          </w:tcPr>
          <w:p w:rsidR="000E345F" w:rsidRDefault="000E345F" w:rsidP="00F55F05">
            <w:pPr>
              <w:ind w:right="-2"/>
              <w:jc w:val="both"/>
            </w:pPr>
            <w:r>
              <w:rPr>
                <w:szCs w:val="22"/>
              </w:rPr>
              <w:t>Journal des achats</w:t>
            </w:r>
          </w:p>
        </w:tc>
      </w:tr>
      <w:tr w:rsidR="000E345F" w:rsidTr="00F55F05">
        <w:trPr>
          <w:trHeight w:val="266"/>
        </w:trPr>
        <w:tc>
          <w:tcPr>
            <w:tcW w:w="637" w:type="dxa"/>
            <w:tcBorders>
              <w:top w:val="single" w:sz="4" w:space="0" w:color="000000"/>
              <w:left w:val="single" w:sz="4" w:space="0" w:color="000000"/>
              <w:bottom w:val="single" w:sz="4" w:space="0" w:color="000000"/>
            </w:tcBorders>
            <w:vAlign w:val="center"/>
          </w:tcPr>
          <w:p w:rsidR="000E345F" w:rsidRDefault="000E345F" w:rsidP="00F55F05">
            <w:pPr>
              <w:ind w:right="-2"/>
              <w:jc w:val="both"/>
            </w:pPr>
            <w:r>
              <w:rPr>
                <w:szCs w:val="22"/>
              </w:rPr>
              <w:t>CA</w:t>
            </w:r>
          </w:p>
        </w:tc>
        <w:tc>
          <w:tcPr>
            <w:tcW w:w="2829" w:type="dxa"/>
            <w:tcBorders>
              <w:top w:val="single" w:sz="4" w:space="0" w:color="000000"/>
              <w:left w:val="single" w:sz="4" w:space="0" w:color="000000"/>
              <w:bottom w:val="single" w:sz="4" w:space="0" w:color="000000"/>
            </w:tcBorders>
            <w:vAlign w:val="center"/>
          </w:tcPr>
          <w:p w:rsidR="000E345F" w:rsidRDefault="000E345F" w:rsidP="00F55F05">
            <w:pPr>
              <w:ind w:right="-2"/>
              <w:jc w:val="both"/>
            </w:pPr>
            <w:r>
              <w:rPr>
                <w:szCs w:val="22"/>
              </w:rPr>
              <w:t>Journal de caisse</w:t>
            </w:r>
          </w:p>
        </w:tc>
        <w:tc>
          <w:tcPr>
            <w:tcW w:w="720" w:type="dxa"/>
            <w:tcBorders>
              <w:top w:val="single" w:sz="4" w:space="0" w:color="000000"/>
              <w:left w:val="single" w:sz="4" w:space="0" w:color="000000"/>
              <w:bottom w:val="single" w:sz="4" w:space="0" w:color="000000"/>
            </w:tcBorders>
            <w:vAlign w:val="center"/>
          </w:tcPr>
          <w:p w:rsidR="000E345F" w:rsidRDefault="000E345F" w:rsidP="00F55F05">
            <w:pPr>
              <w:ind w:right="-2"/>
              <w:jc w:val="both"/>
            </w:pPr>
            <w:r>
              <w:rPr>
                <w:szCs w:val="22"/>
              </w:rPr>
              <w:t>VT</w:t>
            </w:r>
          </w:p>
        </w:tc>
        <w:tc>
          <w:tcPr>
            <w:tcW w:w="3358" w:type="dxa"/>
            <w:tcBorders>
              <w:top w:val="single" w:sz="4" w:space="0" w:color="000000"/>
              <w:left w:val="single" w:sz="4" w:space="0" w:color="000000"/>
              <w:bottom w:val="single" w:sz="4" w:space="0" w:color="000000"/>
              <w:right w:val="single" w:sz="4" w:space="0" w:color="000000"/>
            </w:tcBorders>
            <w:vAlign w:val="center"/>
          </w:tcPr>
          <w:p w:rsidR="000E345F" w:rsidRDefault="000E345F" w:rsidP="00F55F05">
            <w:pPr>
              <w:ind w:right="-2"/>
              <w:jc w:val="both"/>
            </w:pPr>
            <w:r>
              <w:rPr>
                <w:szCs w:val="22"/>
              </w:rPr>
              <w:t>Journal des ventes</w:t>
            </w:r>
          </w:p>
        </w:tc>
      </w:tr>
    </w:tbl>
    <w:p w:rsidR="000E345F" w:rsidRDefault="000E345F" w:rsidP="000E345F">
      <w:pPr>
        <w:ind w:right="-2"/>
        <w:jc w:val="both"/>
        <w:rPr>
          <w:rFonts w:ascii="Cambria" w:hAnsi="Cambria"/>
          <w:bCs/>
          <w:sz w:val="22"/>
          <w:szCs w:val="22"/>
        </w:rPr>
      </w:pPr>
    </w:p>
    <w:p w:rsidR="000E345F" w:rsidRDefault="000E345F" w:rsidP="000E345F">
      <w:pPr>
        <w:ind w:right="-2"/>
        <w:jc w:val="both"/>
        <w:rPr>
          <w:rFonts w:ascii="Cambria" w:hAnsi="Cambria"/>
          <w:bCs/>
          <w:sz w:val="22"/>
          <w:szCs w:val="22"/>
        </w:rPr>
      </w:pPr>
    </w:p>
    <w:p w:rsidR="000E345F" w:rsidRDefault="000E345F" w:rsidP="000E345F">
      <w:pPr>
        <w:ind w:right="-2"/>
        <w:jc w:val="both"/>
        <w:rPr>
          <w:rFonts w:ascii="Cambria" w:hAnsi="Cambria"/>
          <w:bCs/>
          <w:sz w:val="22"/>
          <w:szCs w:val="22"/>
        </w:rPr>
      </w:pPr>
    </w:p>
    <w:p w:rsidR="000E345F" w:rsidRPr="00314F32" w:rsidRDefault="000E345F" w:rsidP="000E345F">
      <w:pPr>
        <w:ind w:right="-2"/>
        <w:jc w:val="both"/>
        <w:rPr>
          <w:rFonts w:ascii="Cambria" w:hAnsi="Cambria"/>
          <w:bCs/>
          <w:sz w:val="22"/>
          <w:szCs w:val="22"/>
        </w:rPr>
      </w:pPr>
    </w:p>
    <w:p w:rsidR="000E345F" w:rsidRDefault="000E345F" w:rsidP="00310F03">
      <w:pPr>
        <w:rPr>
          <w:rFonts w:ascii="Calibri" w:eastAsia="Calibri" w:hAnsi="Calibri"/>
        </w:rPr>
      </w:pPr>
      <w:r w:rsidRPr="00314F32">
        <w:rPr>
          <w:rFonts w:ascii="Cambria" w:hAnsi="Cambria"/>
          <w:bCs/>
          <w:sz w:val="22"/>
          <w:szCs w:val="22"/>
        </w:rPr>
        <w:lastRenderedPageBreak/>
        <w:t>Les écritures de paie sont enre</w:t>
      </w:r>
      <w:r>
        <w:rPr>
          <w:rFonts w:ascii="Cambria" w:hAnsi="Cambria"/>
          <w:bCs/>
          <w:sz w:val="22"/>
          <w:szCs w:val="22"/>
        </w:rPr>
        <w:t>gistrées dans le journal des OD et les acquisitions d’immobilisations dans le journal des Achats.</w:t>
      </w:r>
    </w:p>
    <w:p w:rsidR="00310F03" w:rsidRDefault="000E345F" w:rsidP="00310F03">
      <w:pPr>
        <w:rPr>
          <w:rFonts w:ascii="Calibri" w:eastAsia="Calibri" w:hAnsi="Calibri"/>
        </w:rPr>
      </w:pPr>
      <w:r w:rsidRPr="0013659F">
        <w:rPr>
          <w:rFonts w:ascii="Calibri" w:eastAsia="Calibri" w:hAnsi="Calibri"/>
          <w:b/>
        </w:rPr>
        <w:t>Extrait du plan de comptes des tiers</w:t>
      </w:r>
      <w:r>
        <w:rPr>
          <w:rFonts w:ascii="Calibri" w:eastAsia="Calibri" w:hAnsi="Calibri"/>
          <w:noProof/>
          <w:lang w:eastAsia="fr-FR"/>
        </w:rPr>
        <w:t xml:space="preserve"> </w:t>
      </w:r>
    </w:p>
    <w:p w:rsidR="000E345F" w:rsidRPr="0013659F" w:rsidRDefault="000E345F" w:rsidP="00310F03">
      <w:pPr>
        <w:rPr>
          <w:rFonts w:ascii="Calibri" w:eastAsia="Calibri" w:hAnsi="Calibri"/>
        </w:rPr>
      </w:pPr>
    </w:p>
    <w:tbl>
      <w:tblPr>
        <w:tblW w:w="0" w:type="auto"/>
        <w:tblInd w:w="70" w:type="dxa"/>
        <w:tblLayout w:type="fixed"/>
        <w:tblCellMar>
          <w:left w:w="70" w:type="dxa"/>
          <w:right w:w="70" w:type="dxa"/>
        </w:tblCellMar>
        <w:tblLook w:val="0000" w:firstRow="0" w:lastRow="0" w:firstColumn="0" w:lastColumn="0" w:noHBand="0" w:noVBand="0"/>
      </w:tblPr>
      <w:tblGrid>
        <w:gridCol w:w="1626"/>
        <w:gridCol w:w="2410"/>
        <w:gridCol w:w="2868"/>
        <w:gridCol w:w="2868"/>
      </w:tblGrid>
      <w:tr w:rsidR="00B53C9E" w:rsidRPr="00B53C9E" w:rsidTr="00B53C9E">
        <w:tc>
          <w:tcPr>
            <w:tcW w:w="40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53C9E" w:rsidRPr="00B53C9E" w:rsidRDefault="00B53C9E" w:rsidP="00F274C9">
            <w:pPr>
              <w:jc w:val="both"/>
              <w:rPr>
                <w:rFonts w:ascii="Cambria" w:hAnsi="Cambria"/>
                <w:b/>
              </w:rPr>
            </w:pPr>
            <w:r w:rsidRPr="00B53C9E">
              <w:rPr>
                <w:rFonts w:ascii="Cambria" w:hAnsi="Cambria"/>
                <w:b/>
                <w:sz w:val="22"/>
                <w:szCs w:val="22"/>
              </w:rPr>
              <w:t>CLIENTS</w:t>
            </w:r>
          </w:p>
        </w:tc>
        <w:tc>
          <w:tcPr>
            <w:tcW w:w="57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53C9E" w:rsidRPr="00B53C9E" w:rsidRDefault="00B53C9E" w:rsidP="00F274C9">
            <w:pPr>
              <w:jc w:val="both"/>
              <w:rPr>
                <w:rFonts w:ascii="Cambria" w:hAnsi="Cambria"/>
                <w:b/>
              </w:rPr>
            </w:pPr>
            <w:r w:rsidRPr="00B53C9E">
              <w:rPr>
                <w:rFonts w:ascii="Cambria" w:hAnsi="Cambria"/>
                <w:b/>
              </w:rPr>
              <w:t>FOURNISSEURS</w:t>
            </w:r>
          </w:p>
        </w:tc>
      </w:tr>
      <w:tr w:rsidR="00F274C9" w:rsidRPr="00314F32" w:rsidTr="00F274C9">
        <w:tc>
          <w:tcPr>
            <w:tcW w:w="1626" w:type="dxa"/>
            <w:tcBorders>
              <w:top w:val="single" w:sz="4" w:space="0" w:color="000000"/>
              <w:left w:val="single" w:sz="4" w:space="0" w:color="000000"/>
              <w:bottom w:val="single" w:sz="4" w:space="0" w:color="000000"/>
            </w:tcBorders>
          </w:tcPr>
          <w:p w:rsidR="00F274C9" w:rsidRPr="00314F32" w:rsidRDefault="00F274C9" w:rsidP="00F274C9">
            <w:pPr>
              <w:jc w:val="both"/>
              <w:rPr>
                <w:rFonts w:ascii="Cambria" w:hAnsi="Cambria"/>
              </w:rPr>
            </w:pPr>
            <w:r>
              <w:rPr>
                <w:rFonts w:ascii="Cambria" w:hAnsi="Cambria"/>
                <w:sz w:val="22"/>
                <w:szCs w:val="22"/>
              </w:rPr>
              <w:t>01HGIARDIN</w:t>
            </w:r>
          </w:p>
        </w:tc>
        <w:tc>
          <w:tcPr>
            <w:tcW w:w="2410" w:type="dxa"/>
            <w:tcBorders>
              <w:top w:val="single" w:sz="4" w:space="0" w:color="000000"/>
              <w:left w:val="single" w:sz="4" w:space="0" w:color="000000"/>
              <w:bottom w:val="single" w:sz="4" w:space="0" w:color="000000"/>
              <w:right w:val="single" w:sz="4" w:space="0" w:color="000000"/>
            </w:tcBorders>
          </w:tcPr>
          <w:p w:rsidR="00F274C9" w:rsidRPr="00314F32" w:rsidRDefault="00F274C9" w:rsidP="00F274C9">
            <w:pPr>
              <w:jc w:val="both"/>
              <w:rPr>
                <w:rFonts w:ascii="Cambria" w:hAnsi="Cambria"/>
              </w:rPr>
            </w:pPr>
            <w:r>
              <w:rPr>
                <w:rFonts w:ascii="Cambria" w:hAnsi="Cambria"/>
                <w:sz w:val="22"/>
                <w:szCs w:val="22"/>
              </w:rPr>
              <w:t>Hôtel Giardino</w:t>
            </w:r>
          </w:p>
        </w:tc>
        <w:tc>
          <w:tcPr>
            <w:tcW w:w="2868" w:type="dxa"/>
            <w:tcBorders>
              <w:top w:val="single" w:sz="4" w:space="0" w:color="000000"/>
              <w:left w:val="single" w:sz="4" w:space="0" w:color="000000"/>
              <w:bottom w:val="single" w:sz="4" w:space="0" w:color="000000"/>
            </w:tcBorders>
          </w:tcPr>
          <w:p w:rsidR="00F274C9" w:rsidRPr="00314F32" w:rsidRDefault="00B53C9E" w:rsidP="00F274C9">
            <w:pPr>
              <w:jc w:val="both"/>
              <w:rPr>
                <w:rFonts w:ascii="Cambria" w:hAnsi="Cambria"/>
              </w:rPr>
            </w:pPr>
            <w:r>
              <w:rPr>
                <w:rFonts w:ascii="Cambria" w:hAnsi="Cambria"/>
                <w:sz w:val="22"/>
                <w:szCs w:val="22"/>
              </w:rPr>
              <w:t>9STEICHELE</w:t>
            </w:r>
          </w:p>
        </w:tc>
        <w:tc>
          <w:tcPr>
            <w:tcW w:w="2868" w:type="dxa"/>
            <w:tcBorders>
              <w:top w:val="single" w:sz="4" w:space="0" w:color="000000"/>
              <w:left w:val="single" w:sz="4" w:space="0" w:color="000000"/>
              <w:bottom w:val="single" w:sz="4" w:space="0" w:color="000000"/>
              <w:right w:val="single" w:sz="4" w:space="0" w:color="000000"/>
            </w:tcBorders>
          </w:tcPr>
          <w:p w:rsidR="00B53C9E" w:rsidRPr="00314F32" w:rsidRDefault="00B53C9E" w:rsidP="00F274C9">
            <w:pPr>
              <w:jc w:val="both"/>
              <w:rPr>
                <w:rFonts w:ascii="Cambria" w:hAnsi="Cambria"/>
              </w:rPr>
            </w:pPr>
            <w:r>
              <w:rPr>
                <w:rFonts w:ascii="Cambria" w:hAnsi="Cambria"/>
              </w:rPr>
              <w:t>Steichele</w:t>
            </w:r>
          </w:p>
        </w:tc>
      </w:tr>
      <w:tr w:rsidR="00F274C9" w:rsidRPr="00314F32" w:rsidTr="00F274C9">
        <w:tc>
          <w:tcPr>
            <w:tcW w:w="1626" w:type="dxa"/>
            <w:tcBorders>
              <w:top w:val="single" w:sz="4" w:space="0" w:color="000000"/>
              <w:left w:val="single" w:sz="4" w:space="0" w:color="000000"/>
              <w:bottom w:val="single" w:sz="4" w:space="0" w:color="000000"/>
            </w:tcBorders>
          </w:tcPr>
          <w:p w:rsidR="00F274C9" w:rsidRPr="00314F32" w:rsidRDefault="00F274C9" w:rsidP="00F274C9">
            <w:pPr>
              <w:jc w:val="both"/>
              <w:rPr>
                <w:rFonts w:ascii="Cambria" w:hAnsi="Cambria"/>
              </w:rPr>
            </w:pPr>
            <w:r>
              <w:rPr>
                <w:rFonts w:ascii="Cambria" w:hAnsi="Cambria"/>
              </w:rPr>
              <w:t>01CPARTIC</w:t>
            </w:r>
          </w:p>
        </w:tc>
        <w:tc>
          <w:tcPr>
            <w:tcW w:w="2410" w:type="dxa"/>
            <w:tcBorders>
              <w:top w:val="single" w:sz="4" w:space="0" w:color="000000"/>
              <w:left w:val="single" w:sz="4" w:space="0" w:color="000000"/>
              <w:bottom w:val="single" w:sz="4" w:space="0" w:color="000000"/>
              <w:right w:val="single" w:sz="4" w:space="0" w:color="000000"/>
            </w:tcBorders>
          </w:tcPr>
          <w:p w:rsidR="00F274C9" w:rsidRPr="00314F32" w:rsidRDefault="00F274C9" w:rsidP="00F274C9">
            <w:pPr>
              <w:jc w:val="both"/>
              <w:rPr>
                <w:rFonts w:ascii="Cambria" w:hAnsi="Cambria"/>
              </w:rPr>
            </w:pPr>
            <w:r>
              <w:rPr>
                <w:rFonts w:ascii="Cambria" w:hAnsi="Cambria"/>
                <w:sz w:val="22"/>
                <w:szCs w:val="22"/>
              </w:rPr>
              <w:t>Clients Particuliers</w:t>
            </w:r>
          </w:p>
        </w:tc>
        <w:tc>
          <w:tcPr>
            <w:tcW w:w="2868" w:type="dxa"/>
            <w:tcBorders>
              <w:top w:val="single" w:sz="4" w:space="0" w:color="000000"/>
              <w:left w:val="single" w:sz="4" w:space="0" w:color="000000"/>
              <w:bottom w:val="single" w:sz="4" w:space="0" w:color="000000"/>
            </w:tcBorders>
          </w:tcPr>
          <w:p w:rsidR="00F274C9" w:rsidRPr="00314F32" w:rsidRDefault="00B53C9E" w:rsidP="00F274C9">
            <w:pPr>
              <w:jc w:val="both"/>
              <w:rPr>
                <w:rFonts w:ascii="Cambria" w:hAnsi="Cambria"/>
              </w:rPr>
            </w:pPr>
            <w:r>
              <w:rPr>
                <w:rFonts w:ascii="Cambria" w:hAnsi="Cambria"/>
                <w:sz w:val="22"/>
                <w:szCs w:val="22"/>
              </w:rPr>
              <w:t>9AUDIT</w:t>
            </w:r>
          </w:p>
        </w:tc>
        <w:tc>
          <w:tcPr>
            <w:tcW w:w="2868" w:type="dxa"/>
            <w:tcBorders>
              <w:top w:val="single" w:sz="4" w:space="0" w:color="000000"/>
              <w:left w:val="single" w:sz="4" w:space="0" w:color="000000"/>
              <w:bottom w:val="single" w:sz="4" w:space="0" w:color="000000"/>
              <w:right w:val="single" w:sz="4" w:space="0" w:color="000000"/>
            </w:tcBorders>
          </w:tcPr>
          <w:p w:rsidR="00F274C9" w:rsidRPr="00314F32" w:rsidRDefault="00B53C9E" w:rsidP="00F274C9">
            <w:pPr>
              <w:jc w:val="both"/>
              <w:rPr>
                <w:rFonts w:ascii="Cambria" w:hAnsi="Cambria"/>
              </w:rPr>
            </w:pPr>
            <w:r>
              <w:rPr>
                <w:rFonts w:ascii="Cambria" w:hAnsi="Cambria"/>
              </w:rPr>
              <w:t>Audit Conseil</w:t>
            </w:r>
          </w:p>
        </w:tc>
      </w:tr>
      <w:tr w:rsidR="00F274C9" w:rsidRPr="00314F32" w:rsidTr="00F274C9">
        <w:tc>
          <w:tcPr>
            <w:tcW w:w="1626" w:type="dxa"/>
            <w:tcBorders>
              <w:top w:val="single" w:sz="4" w:space="0" w:color="000000"/>
              <w:left w:val="single" w:sz="4" w:space="0" w:color="000000"/>
              <w:bottom w:val="single" w:sz="4" w:space="0" w:color="000000"/>
            </w:tcBorders>
          </w:tcPr>
          <w:p w:rsidR="00F274C9" w:rsidRPr="00314F32" w:rsidRDefault="00F274C9" w:rsidP="00F274C9">
            <w:pPr>
              <w:jc w:val="both"/>
              <w:rPr>
                <w:rFonts w:ascii="Cambria" w:hAnsi="Cambria"/>
              </w:rPr>
            </w:pPr>
            <w:r>
              <w:rPr>
                <w:rFonts w:ascii="Cambria" w:hAnsi="Cambria"/>
              </w:rPr>
              <w:t>01HLACOTE</w:t>
            </w:r>
          </w:p>
        </w:tc>
        <w:tc>
          <w:tcPr>
            <w:tcW w:w="2410" w:type="dxa"/>
            <w:tcBorders>
              <w:top w:val="single" w:sz="4" w:space="0" w:color="000000"/>
              <w:left w:val="single" w:sz="4" w:space="0" w:color="000000"/>
              <w:bottom w:val="single" w:sz="4" w:space="0" w:color="000000"/>
              <w:right w:val="single" w:sz="4" w:space="0" w:color="000000"/>
            </w:tcBorders>
          </w:tcPr>
          <w:p w:rsidR="00F274C9" w:rsidRPr="00314F32" w:rsidRDefault="00F274C9" w:rsidP="00F274C9">
            <w:pPr>
              <w:jc w:val="both"/>
              <w:rPr>
                <w:rFonts w:ascii="Cambria" w:hAnsi="Cambria"/>
              </w:rPr>
            </w:pPr>
            <w:r>
              <w:rPr>
                <w:rFonts w:ascii="Cambria" w:hAnsi="Cambria"/>
                <w:sz w:val="22"/>
                <w:szCs w:val="22"/>
              </w:rPr>
              <w:t>Hôtel de la côte</w:t>
            </w:r>
          </w:p>
        </w:tc>
        <w:tc>
          <w:tcPr>
            <w:tcW w:w="2868" w:type="dxa"/>
            <w:tcBorders>
              <w:top w:val="single" w:sz="4" w:space="0" w:color="000000"/>
              <w:left w:val="single" w:sz="4" w:space="0" w:color="000000"/>
              <w:bottom w:val="single" w:sz="4" w:space="0" w:color="000000"/>
            </w:tcBorders>
          </w:tcPr>
          <w:p w:rsidR="00F274C9" w:rsidRPr="00314F32" w:rsidRDefault="00B53C9E" w:rsidP="00F274C9">
            <w:pPr>
              <w:jc w:val="both"/>
              <w:rPr>
                <w:rFonts w:ascii="Cambria" w:hAnsi="Cambria"/>
              </w:rPr>
            </w:pPr>
            <w:r>
              <w:rPr>
                <w:rFonts w:ascii="Cambria" w:hAnsi="Cambria"/>
                <w:sz w:val="22"/>
                <w:szCs w:val="22"/>
              </w:rPr>
              <w:t>9RENAULT</w:t>
            </w:r>
          </w:p>
        </w:tc>
        <w:tc>
          <w:tcPr>
            <w:tcW w:w="2868" w:type="dxa"/>
            <w:tcBorders>
              <w:top w:val="single" w:sz="4" w:space="0" w:color="000000"/>
              <w:left w:val="single" w:sz="4" w:space="0" w:color="000000"/>
              <w:bottom w:val="single" w:sz="4" w:space="0" w:color="000000"/>
              <w:right w:val="single" w:sz="4" w:space="0" w:color="000000"/>
            </w:tcBorders>
          </w:tcPr>
          <w:p w:rsidR="00F274C9" w:rsidRPr="00314F32" w:rsidRDefault="00B53C9E" w:rsidP="00F274C9">
            <w:pPr>
              <w:jc w:val="both"/>
              <w:rPr>
                <w:rFonts w:ascii="Cambria" w:hAnsi="Cambria"/>
              </w:rPr>
            </w:pPr>
            <w:r>
              <w:rPr>
                <w:rFonts w:ascii="Cambria" w:hAnsi="Cambria"/>
              </w:rPr>
              <w:t>Garage Renault</w:t>
            </w:r>
          </w:p>
        </w:tc>
      </w:tr>
      <w:tr w:rsidR="00F274C9" w:rsidRPr="00314F32" w:rsidTr="00F274C9">
        <w:tc>
          <w:tcPr>
            <w:tcW w:w="1626" w:type="dxa"/>
            <w:tcBorders>
              <w:top w:val="single" w:sz="4" w:space="0" w:color="000000"/>
              <w:left w:val="single" w:sz="4" w:space="0" w:color="000000"/>
              <w:bottom w:val="single" w:sz="4" w:space="0" w:color="000000"/>
            </w:tcBorders>
          </w:tcPr>
          <w:p w:rsidR="00F274C9" w:rsidRPr="00314F32" w:rsidRDefault="00F274C9" w:rsidP="00F274C9">
            <w:pPr>
              <w:jc w:val="both"/>
              <w:rPr>
                <w:rFonts w:ascii="Cambria" w:hAnsi="Cambria"/>
              </w:rPr>
            </w:pPr>
          </w:p>
        </w:tc>
        <w:tc>
          <w:tcPr>
            <w:tcW w:w="2410" w:type="dxa"/>
            <w:tcBorders>
              <w:top w:val="single" w:sz="4" w:space="0" w:color="000000"/>
              <w:left w:val="single" w:sz="4" w:space="0" w:color="000000"/>
              <w:bottom w:val="single" w:sz="4" w:space="0" w:color="000000"/>
              <w:right w:val="single" w:sz="4" w:space="0" w:color="000000"/>
            </w:tcBorders>
          </w:tcPr>
          <w:p w:rsidR="00F274C9" w:rsidRPr="00314F32" w:rsidRDefault="00F274C9" w:rsidP="00F274C9">
            <w:pPr>
              <w:jc w:val="both"/>
              <w:rPr>
                <w:rFonts w:ascii="Cambria" w:hAnsi="Cambria"/>
              </w:rPr>
            </w:pPr>
          </w:p>
        </w:tc>
        <w:tc>
          <w:tcPr>
            <w:tcW w:w="2868" w:type="dxa"/>
            <w:tcBorders>
              <w:top w:val="single" w:sz="4" w:space="0" w:color="000000"/>
              <w:left w:val="single" w:sz="4" w:space="0" w:color="000000"/>
              <w:bottom w:val="single" w:sz="4" w:space="0" w:color="000000"/>
            </w:tcBorders>
          </w:tcPr>
          <w:p w:rsidR="00F274C9" w:rsidRPr="00314F32" w:rsidRDefault="00B53C9E" w:rsidP="00F274C9">
            <w:pPr>
              <w:jc w:val="both"/>
              <w:rPr>
                <w:rFonts w:ascii="Cambria" w:hAnsi="Cambria"/>
              </w:rPr>
            </w:pPr>
            <w:r>
              <w:rPr>
                <w:rFonts w:ascii="Cambria" w:hAnsi="Cambria"/>
                <w:sz w:val="22"/>
                <w:szCs w:val="22"/>
              </w:rPr>
              <w:t>9KRISHNA</w:t>
            </w:r>
          </w:p>
        </w:tc>
        <w:tc>
          <w:tcPr>
            <w:tcW w:w="2868" w:type="dxa"/>
            <w:tcBorders>
              <w:top w:val="single" w:sz="4" w:space="0" w:color="000000"/>
              <w:left w:val="single" w:sz="4" w:space="0" w:color="000000"/>
              <w:bottom w:val="single" w:sz="4" w:space="0" w:color="000000"/>
              <w:right w:val="single" w:sz="4" w:space="0" w:color="000000"/>
            </w:tcBorders>
          </w:tcPr>
          <w:p w:rsidR="00F274C9" w:rsidRPr="00314F32" w:rsidRDefault="00B53C9E" w:rsidP="00F274C9">
            <w:pPr>
              <w:jc w:val="both"/>
              <w:rPr>
                <w:rFonts w:ascii="Cambria" w:hAnsi="Cambria"/>
              </w:rPr>
            </w:pPr>
            <w:r>
              <w:rPr>
                <w:rFonts w:ascii="Cambria" w:hAnsi="Cambria"/>
              </w:rPr>
              <w:t>Krishna Overseas</w:t>
            </w:r>
          </w:p>
        </w:tc>
      </w:tr>
      <w:tr w:rsidR="00F274C9" w:rsidRPr="00314F32" w:rsidTr="00F274C9">
        <w:tc>
          <w:tcPr>
            <w:tcW w:w="1626" w:type="dxa"/>
            <w:tcBorders>
              <w:top w:val="single" w:sz="4" w:space="0" w:color="000000"/>
              <w:left w:val="single" w:sz="4" w:space="0" w:color="000000"/>
              <w:bottom w:val="single" w:sz="4" w:space="0" w:color="000000"/>
            </w:tcBorders>
          </w:tcPr>
          <w:p w:rsidR="00F274C9" w:rsidRPr="00314F32" w:rsidRDefault="00F274C9" w:rsidP="00F274C9">
            <w:pPr>
              <w:jc w:val="both"/>
              <w:rPr>
                <w:rFonts w:ascii="Cambria" w:hAnsi="Cambria"/>
              </w:rPr>
            </w:pPr>
          </w:p>
        </w:tc>
        <w:tc>
          <w:tcPr>
            <w:tcW w:w="2410" w:type="dxa"/>
            <w:tcBorders>
              <w:top w:val="single" w:sz="4" w:space="0" w:color="000000"/>
              <w:left w:val="single" w:sz="4" w:space="0" w:color="000000"/>
              <w:bottom w:val="single" w:sz="4" w:space="0" w:color="000000"/>
              <w:right w:val="single" w:sz="4" w:space="0" w:color="000000"/>
            </w:tcBorders>
          </w:tcPr>
          <w:p w:rsidR="00F274C9" w:rsidRPr="00314F32" w:rsidRDefault="00F274C9" w:rsidP="00F274C9">
            <w:pPr>
              <w:jc w:val="both"/>
              <w:rPr>
                <w:rFonts w:ascii="Cambria" w:hAnsi="Cambria"/>
              </w:rPr>
            </w:pPr>
          </w:p>
        </w:tc>
        <w:tc>
          <w:tcPr>
            <w:tcW w:w="2868" w:type="dxa"/>
            <w:tcBorders>
              <w:top w:val="single" w:sz="4" w:space="0" w:color="000000"/>
              <w:left w:val="single" w:sz="4" w:space="0" w:color="000000"/>
              <w:bottom w:val="single" w:sz="4" w:space="0" w:color="000000"/>
            </w:tcBorders>
          </w:tcPr>
          <w:p w:rsidR="00F274C9" w:rsidRPr="00314F32" w:rsidRDefault="00B53C9E" w:rsidP="00F274C9">
            <w:pPr>
              <w:jc w:val="both"/>
              <w:rPr>
                <w:rFonts w:ascii="Cambria" w:hAnsi="Cambria"/>
              </w:rPr>
            </w:pPr>
            <w:r>
              <w:rPr>
                <w:rFonts w:ascii="Cambria" w:hAnsi="Cambria"/>
                <w:sz w:val="22"/>
                <w:szCs w:val="22"/>
              </w:rPr>
              <w:t>9ARISTIDE</w:t>
            </w:r>
          </w:p>
        </w:tc>
        <w:tc>
          <w:tcPr>
            <w:tcW w:w="2868" w:type="dxa"/>
            <w:tcBorders>
              <w:top w:val="single" w:sz="4" w:space="0" w:color="000000"/>
              <w:left w:val="single" w:sz="4" w:space="0" w:color="000000"/>
              <w:bottom w:val="single" w:sz="4" w:space="0" w:color="000000"/>
              <w:right w:val="single" w:sz="4" w:space="0" w:color="000000"/>
            </w:tcBorders>
          </w:tcPr>
          <w:p w:rsidR="00F274C9" w:rsidRPr="00314F32" w:rsidRDefault="00B53C9E" w:rsidP="00F274C9">
            <w:pPr>
              <w:jc w:val="both"/>
              <w:rPr>
                <w:rFonts w:ascii="Cambria" w:hAnsi="Cambria"/>
              </w:rPr>
            </w:pPr>
            <w:r>
              <w:rPr>
                <w:rFonts w:ascii="Cambria" w:hAnsi="Cambria"/>
              </w:rPr>
              <w:t>SARL Aristide</w:t>
            </w:r>
          </w:p>
        </w:tc>
      </w:tr>
      <w:tr w:rsidR="00F274C9" w:rsidRPr="00314F32" w:rsidTr="00F274C9">
        <w:tc>
          <w:tcPr>
            <w:tcW w:w="1626" w:type="dxa"/>
            <w:tcBorders>
              <w:top w:val="single" w:sz="4" w:space="0" w:color="000000"/>
              <w:left w:val="single" w:sz="4" w:space="0" w:color="000000"/>
              <w:bottom w:val="single" w:sz="4" w:space="0" w:color="000000"/>
            </w:tcBorders>
          </w:tcPr>
          <w:p w:rsidR="00F274C9" w:rsidRPr="00314F32" w:rsidRDefault="00F274C9" w:rsidP="00F274C9">
            <w:pPr>
              <w:jc w:val="both"/>
              <w:rPr>
                <w:rFonts w:ascii="Cambria" w:hAnsi="Cambria"/>
              </w:rPr>
            </w:pPr>
          </w:p>
        </w:tc>
        <w:tc>
          <w:tcPr>
            <w:tcW w:w="2410" w:type="dxa"/>
            <w:tcBorders>
              <w:top w:val="single" w:sz="4" w:space="0" w:color="000000"/>
              <w:left w:val="single" w:sz="4" w:space="0" w:color="000000"/>
              <w:bottom w:val="single" w:sz="4" w:space="0" w:color="000000"/>
              <w:right w:val="single" w:sz="4" w:space="0" w:color="000000"/>
            </w:tcBorders>
          </w:tcPr>
          <w:p w:rsidR="00F274C9" w:rsidRPr="00314F32" w:rsidRDefault="00F274C9" w:rsidP="00F274C9">
            <w:pPr>
              <w:jc w:val="both"/>
              <w:rPr>
                <w:rFonts w:ascii="Cambria" w:hAnsi="Cambria"/>
              </w:rPr>
            </w:pPr>
          </w:p>
        </w:tc>
        <w:tc>
          <w:tcPr>
            <w:tcW w:w="2868" w:type="dxa"/>
            <w:tcBorders>
              <w:top w:val="single" w:sz="4" w:space="0" w:color="000000"/>
              <w:left w:val="single" w:sz="4" w:space="0" w:color="000000"/>
              <w:bottom w:val="single" w:sz="4" w:space="0" w:color="000000"/>
            </w:tcBorders>
          </w:tcPr>
          <w:p w:rsidR="00F274C9" w:rsidRPr="00314F32" w:rsidRDefault="00B53C9E" w:rsidP="00F274C9">
            <w:pPr>
              <w:jc w:val="both"/>
              <w:rPr>
                <w:rFonts w:ascii="Cambria" w:hAnsi="Cambria"/>
              </w:rPr>
            </w:pPr>
            <w:r>
              <w:rPr>
                <w:rFonts w:ascii="Cambria" w:hAnsi="Cambria"/>
                <w:sz w:val="22"/>
                <w:szCs w:val="22"/>
              </w:rPr>
              <w:t>9LYONTR</w:t>
            </w:r>
          </w:p>
        </w:tc>
        <w:tc>
          <w:tcPr>
            <w:tcW w:w="2868" w:type="dxa"/>
            <w:tcBorders>
              <w:top w:val="single" w:sz="4" w:space="0" w:color="000000"/>
              <w:left w:val="single" w:sz="4" w:space="0" w:color="000000"/>
              <w:bottom w:val="single" w:sz="4" w:space="0" w:color="000000"/>
              <w:right w:val="single" w:sz="4" w:space="0" w:color="000000"/>
            </w:tcBorders>
          </w:tcPr>
          <w:p w:rsidR="00F274C9" w:rsidRPr="00314F32" w:rsidRDefault="00B53C9E" w:rsidP="00F274C9">
            <w:pPr>
              <w:jc w:val="both"/>
              <w:rPr>
                <w:rFonts w:ascii="Cambria" w:hAnsi="Cambria"/>
              </w:rPr>
            </w:pPr>
            <w:r>
              <w:rPr>
                <w:rFonts w:ascii="Cambria" w:hAnsi="Cambria"/>
              </w:rPr>
              <w:t>Lyon TRANSIT</w:t>
            </w:r>
          </w:p>
        </w:tc>
      </w:tr>
      <w:tr w:rsidR="00F274C9" w:rsidRPr="00F274C9" w:rsidTr="00F274C9">
        <w:tc>
          <w:tcPr>
            <w:tcW w:w="1626" w:type="dxa"/>
            <w:tcBorders>
              <w:top w:val="single" w:sz="4" w:space="0" w:color="000000"/>
              <w:left w:val="single" w:sz="4" w:space="0" w:color="000000"/>
              <w:bottom w:val="single" w:sz="4" w:space="0" w:color="000000"/>
            </w:tcBorders>
          </w:tcPr>
          <w:p w:rsidR="00F274C9" w:rsidRPr="00F274C9" w:rsidRDefault="00F274C9" w:rsidP="00F274C9">
            <w:pPr>
              <w:rPr>
                <w:rFonts w:asciiTheme="majorHAnsi" w:hAnsiTheme="majorHAnsi"/>
              </w:rPr>
            </w:pPr>
          </w:p>
        </w:tc>
        <w:tc>
          <w:tcPr>
            <w:tcW w:w="2410" w:type="dxa"/>
            <w:tcBorders>
              <w:top w:val="single" w:sz="4" w:space="0" w:color="000000"/>
              <w:left w:val="single" w:sz="4" w:space="0" w:color="000000"/>
              <w:bottom w:val="single" w:sz="4" w:space="0" w:color="000000"/>
              <w:right w:val="single" w:sz="4" w:space="0" w:color="000000"/>
            </w:tcBorders>
          </w:tcPr>
          <w:p w:rsidR="00F274C9" w:rsidRPr="00F274C9" w:rsidRDefault="00F274C9" w:rsidP="00F274C9">
            <w:pPr>
              <w:rPr>
                <w:rFonts w:asciiTheme="majorHAnsi" w:hAnsiTheme="majorHAnsi"/>
              </w:rPr>
            </w:pPr>
          </w:p>
        </w:tc>
        <w:tc>
          <w:tcPr>
            <w:tcW w:w="2868" w:type="dxa"/>
            <w:tcBorders>
              <w:top w:val="single" w:sz="4" w:space="0" w:color="000000"/>
              <w:left w:val="single" w:sz="4" w:space="0" w:color="000000"/>
              <w:bottom w:val="single" w:sz="4" w:space="0" w:color="000000"/>
            </w:tcBorders>
          </w:tcPr>
          <w:p w:rsidR="00F274C9" w:rsidRPr="00F274C9" w:rsidRDefault="00B53C9E" w:rsidP="00F274C9">
            <w:pPr>
              <w:rPr>
                <w:rFonts w:asciiTheme="majorHAnsi" w:hAnsiTheme="majorHAnsi"/>
              </w:rPr>
            </w:pPr>
            <w:r>
              <w:rPr>
                <w:rFonts w:asciiTheme="majorHAnsi" w:hAnsiTheme="majorHAnsi"/>
                <w:sz w:val="22"/>
                <w:szCs w:val="22"/>
              </w:rPr>
              <w:t>9LACROPO</w:t>
            </w:r>
          </w:p>
        </w:tc>
        <w:tc>
          <w:tcPr>
            <w:tcW w:w="2868" w:type="dxa"/>
            <w:tcBorders>
              <w:top w:val="single" w:sz="4" w:space="0" w:color="000000"/>
              <w:left w:val="single" w:sz="4" w:space="0" w:color="000000"/>
              <w:bottom w:val="single" w:sz="4" w:space="0" w:color="000000"/>
              <w:right w:val="single" w:sz="4" w:space="0" w:color="000000"/>
            </w:tcBorders>
          </w:tcPr>
          <w:p w:rsidR="00F274C9" w:rsidRPr="00F274C9" w:rsidRDefault="00B53C9E" w:rsidP="00F274C9">
            <w:pPr>
              <w:rPr>
                <w:rFonts w:asciiTheme="majorHAnsi" w:hAnsiTheme="majorHAnsi"/>
              </w:rPr>
            </w:pPr>
            <w:r>
              <w:rPr>
                <w:rFonts w:asciiTheme="majorHAnsi" w:hAnsiTheme="majorHAnsi"/>
                <w:sz w:val="22"/>
                <w:szCs w:val="22"/>
              </w:rPr>
              <w:t>L’Acropole Informatique</w:t>
            </w:r>
          </w:p>
        </w:tc>
      </w:tr>
    </w:tbl>
    <w:p w:rsidR="00310F03" w:rsidRDefault="00310F03" w:rsidP="00310F03">
      <w:pPr>
        <w:rPr>
          <w:rFonts w:ascii="Calibri" w:eastAsia="Calibri" w:hAnsi="Calibri"/>
        </w:rPr>
      </w:pPr>
    </w:p>
    <w:p w:rsidR="00F274C9" w:rsidRDefault="00F274C9" w:rsidP="00310F03">
      <w:pPr>
        <w:rPr>
          <w:rFonts w:ascii="Calibri" w:eastAsia="Calibri" w:hAnsi="Calibri"/>
        </w:rPr>
      </w:pPr>
    </w:p>
    <w:p w:rsidR="00310F03" w:rsidRDefault="00310F03" w:rsidP="00310F03">
      <w:pPr>
        <w:spacing w:after="40"/>
        <w:rPr>
          <w:rFonts w:ascii="Calibri" w:eastAsia="Calibri" w:hAnsi="Calibri"/>
          <w:b/>
        </w:rPr>
      </w:pPr>
      <w:r>
        <w:rPr>
          <w:rFonts w:ascii="Calibri" w:eastAsia="Calibri" w:hAnsi="Calibri"/>
          <w:b/>
        </w:rPr>
        <w:t>Extrait du p</w:t>
      </w:r>
      <w:r w:rsidRPr="0013659F">
        <w:rPr>
          <w:rFonts w:ascii="Calibri" w:eastAsia="Calibri" w:hAnsi="Calibri"/>
          <w:b/>
        </w:rPr>
        <w:t>lan de c</w:t>
      </w:r>
      <w:r>
        <w:rPr>
          <w:rFonts w:ascii="Calibri" w:eastAsia="Calibri" w:hAnsi="Calibri"/>
          <w:b/>
        </w:rPr>
        <w:t xml:space="preserve">omptes </w:t>
      </w:r>
    </w:p>
    <w:p w:rsidR="00310F03" w:rsidRPr="0013659F" w:rsidRDefault="00310F03" w:rsidP="00310F03">
      <w:pPr>
        <w:spacing w:after="40"/>
        <w:jc w:val="both"/>
        <w:rPr>
          <w:rFonts w:ascii="Calibri" w:eastAsia="Calibri" w:hAnsi="Calibri"/>
          <w:b/>
        </w:rPr>
      </w:pPr>
      <w:r w:rsidRPr="00BA6DDB">
        <w:rPr>
          <w:rFonts w:ascii="Calibri" w:eastAsia="Calibri" w:hAnsi="Calibri"/>
        </w:rPr>
        <w:t xml:space="preserve">La </w:t>
      </w:r>
      <w:r w:rsidR="000E345F">
        <w:rPr>
          <w:rFonts w:ascii="Calibri" w:eastAsia="Calibri" w:hAnsi="Calibri"/>
        </w:rPr>
        <w:t>Société</w:t>
      </w:r>
      <w:r w:rsidRPr="00BA6DDB">
        <w:rPr>
          <w:rFonts w:ascii="Calibri" w:eastAsia="Calibri" w:hAnsi="Calibri"/>
        </w:rPr>
        <w:t xml:space="preserve"> utilise les comptes du Plan Comptable Général (comptes à six chiffres) ainsi que les comptes spécifiques suivants :</w:t>
      </w:r>
    </w:p>
    <w:p w:rsidR="00310F03" w:rsidRPr="00F9776C" w:rsidRDefault="00310F03" w:rsidP="00310F03">
      <w:pPr>
        <w:rPr>
          <w:rFonts w:ascii="Calibri" w:eastAsia="Calibri" w:hAnsi="Calibri"/>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7534"/>
      </w:tblGrid>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445200</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Etat, TVA due intracommunautaire</w:t>
            </w: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445510</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Etat, TVA à décaisser</w:t>
            </w: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F55F05">
            <w:pPr>
              <w:jc w:val="both"/>
              <w:rPr>
                <w:rFonts w:ascii="Cambria" w:hAnsi="Cambria"/>
              </w:rPr>
            </w:pPr>
            <w:r>
              <w:rPr>
                <w:rFonts w:ascii="Cambria" w:hAnsi="Cambria"/>
                <w:sz w:val="22"/>
                <w:szCs w:val="22"/>
              </w:rPr>
              <w:t>445620</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 xml:space="preserve">Etat, TVA déductible sur immobilisations </w:t>
            </w: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0E345F">
            <w:pPr>
              <w:jc w:val="both"/>
              <w:rPr>
                <w:rFonts w:ascii="Cambria" w:hAnsi="Cambria"/>
              </w:rPr>
            </w:pPr>
            <w:r w:rsidRPr="00314F32">
              <w:rPr>
                <w:rFonts w:ascii="Cambria" w:hAnsi="Cambria"/>
                <w:sz w:val="22"/>
                <w:szCs w:val="22"/>
              </w:rPr>
              <w:t>44566</w:t>
            </w:r>
            <w:r>
              <w:rPr>
                <w:rFonts w:ascii="Cambria" w:hAnsi="Cambria"/>
                <w:sz w:val="22"/>
                <w:szCs w:val="22"/>
              </w:rPr>
              <w:t>1</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0E345F">
            <w:pPr>
              <w:jc w:val="both"/>
              <w:rPr>
                <w:rFonts w:ascii="Cambria" w:hAnsi="Cambria"/>
              </w:rPr>
            </w:pPr>
            <w:r w:rsidRPr="00314F32">
              <w:rPr>
                <w:rFonts w:ascii="Cambria" w:hAnsi="Cambria"/>
                <w:sz w:val="22"/>
                <w:szCs w:val="22"/>
              </w:rPr>
              <w:t xml:space="preserve">Etat, TVA déductible sur biens et services </w:t>
            </w: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445670</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Crédit de TVA à reporter</w:t>
            </w: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0E345F">
            <w:pPr>
              <w:jc w:val="both"/>
              <w:rPr>
                <w:rFonts w:ascii="Cambria" w:hAnsi="Cambria"/>
              </w:rPr>
            </w:pPr>
            <w:r w:rsidRPr="00314F32">
              <w:rPr>
                <w:rFonts w:ascii="Cambria" w:hAnsi="Cambria"/>
                <w:sz w:val="22"/>
                <w:szCs w:val="22"/>
              </w:rPr>
              <w:t>44571</w:t>
            </w:r>
            <w:r>
              <w:rPr>
                <w:rFonts w:ascii="Cambria" w:hAnsi="Cambria"/>
                <w:sz w:val="22"/>
                <w:szCs w:val="22"/>
              </w:rPr>
              <w:t>1</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Etat, TVA collectée 20 %</w:t>
            </w:r>
          </w:p>
        </w:tc>
      </w:tr>
      <w:tr w:rsidR="002C6606" w:rsidRPr="00F274C9" w:rsidTr="00F55F05">
        <w:tc>
          <w:tcPr>
            <w:tcW w:w="1168" w:type="dxa"/>
            <w:tcBorders>
              <w:top w:val="single" w:sz="4" w:space="0" w:color="000000"/>
              <w:left w:val="single" w:sz="4" w:space="0" w:color="000000"/>
              <w:bottom w:val="single" w:sz="4" w:space="0" w:color="000000"/>
            </w:tcBorders>
          </w:tcPr>
          <w:p w:rsidR="002C6606" w:rsidRPr="00F274C9" w:rsidRDefault="002C6606" w:rsidP="002C6606">
            <w:pPr>
              <w:rPr>
                <w:rFonts w:asciiTheme="majorHAnsi" w:hAnsiTheme="majorHAnsi"/>
              </w:rPr>
            </w:pPr>
            <w:r w:rsidRPr="00F274C9">
              <w:rPr>
                <w:rFonts w:asciiTheme="majorHAnsi" w:hAnsiTheme="majorHAnsi"/>
                <w:sz w:val="22"/>
                <w:szCs w:val="22"/>
              </w:rPr>
              <w:t>445810</w:t>
            </w:r>
          </w:p>
        </w:tc>
        <w:tc>
          <w:tcPr>
            <w:tcW w:w="7534" w:type="dxa"/>
            <w:tcBorders>
              <w:top w:val="single" w:sz="4" w:space="0" w:color="000000"/>
              <w:left w:val="single" w:sz="4" w:space="0" w:color="000000"/>
              <w:bottom w:val="single" w:sz="4" w:space="0" w:color="000000"/>
              <w:right w:val="single" w:sz="4" w:space="0" w:color="000000"/>
            </w:tcBorders>
          </w:tcPr>
          <w:p w:rsidR="002C6606" w:rsidRPr="00F274C9" w:rsidRDefault="002C6606" w:rsidP="002C6606">
            <w:pPr>
              <w:rPr>
                <w:rFonts w:asciiTheme="majorHAnsi" w:hAnsiTheme="majorHAnsi"/>
              </w:rPr>
            </w:pPr>
            <w:r w:rsidRPr="00F274C9">
              <w:rPr>
                <w:rFonts w:asciiTheme="majorHAnsi" w:hAnsiTheme="majorHAnsi"/>
                <w:sz w:val="22"/>
                <w:szCs w:val="22"/>
              </w:rPr>
              <w:t>Acomptes –régime simplifié d’imposition</w:t>
            </w: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445851</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TVA à régulariser ou en attente sur acomptes</w:t>
            </w:r>
          </w:p>
        </w:tc>
      </w:tr>
      <w:tr w:rsidR="000E345F" w:rsidRPr="00434F09" w:rsidTr="00F55F05">
        <w:tc>
          <w:tcPr>
            <w:tcW w:w="1168" w:type="dxa"/>
            <w:tcBorders>
              <w:top w:val="single" w:sz="4" w:space="0" w:color="000000"/>
              <w:left w:val="single" w:sz="4" w:space="0" w:color="000000"/>
              <w:bottom w:val="single" w:sz="4" w:space="0" w:color="000000"/>
            </w:tcBorders>
            <w:shd w:val="clear" w:color="auto" w:fill="D9D9D9" w:themeFill="background1" w:themeFillShade="D9"/>
          </w:tcPr>
          <w:p w:rsidR="000E345F" w:rsidRPr="00434F09" w:rsidRDefault="000E345F" w:rsidP="00F55F05">
            <w:pPr>
              <w:jc w:val="both"/>
              <w:rPr>
                <w:rFonts w:ascii="Cambria" w:hAnsi="Cambria"/>
                <w:sz w:val="12"/>
                <w:szCs w:val="12"/>
              </w:rPr>
            </w:pPr>
          </w:p>
        </w:tc>
        <w:tc>
          <w:tcPr>
            <w:tcW w:w="7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45F" w:rsidRPr="00434F09" w:rsidRDefault="000E345F" w:rsidP="00F55F05">
            <w:pPr>
              <w:jc w:val="both"/>
              <w:rPr>
                <w:rFonts w:ascii="Cambria" w:hAnsi="Cambria"/>
                <w:sz w:val="12"/>
                <w:szCs w:val="12"/>
              </w:rPr>
            </w:pP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512100</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F55F05">
            <w:pPr>
              <w:jc w:val="both"/>
              <w:rPr>
                <w:rFonts w:ascii="Cambria" w:hAnsi="Cambria"/>
              </w:rPr>
            </w:pPr>
            <w:r w:rsidRPr="00314F32">
              <w:rPr>
                <w:rFonts w:ascii="Cambria" w:hAnsi="Cambria"/>
                <w:sz w:val="22"/>
                <w:szCs w:val="22"/>
              </w:rPr>
              <w:t>Société Générale</w:t>
            </w:r>
          </w:p>
        </w:tc>
      </w:tr>
      <w:tr w:rsidR="000E345F" w:rsidRPr="00434F09" w:rsidTr="00F55F05">
        <w:tc>
          <w:tcPr>
            <w:tcW w:w="1168" w:type="dxa"/>
            <w:tcBorders>
              <w:top w:val="single" w:sz="4" w:space="0" w:color="000000"/>
              <w:left w:val="single" w:sz="4" w:space="0" w:color="000000"/>
              <w:bottom w:val="single" w:sz="4" w:space="0" w:color="000000"/>
            </w:tcBorders>
            <w:shd w:val="clear" w:color="auto" w:fill="D9D9D9" w:themeFill="background1" w:themeFillShade="D9"/>
          </w:tcPr>
          <w:p w:rsidR="000E345F" w:rsidRPr="00434F09" w:rsidRDefault="000E345F" w:rsidP="00F55F05">
            <w:pPr>
              <w:jc w:val="both"/>
              <w:rPr>
                <w:rFonts w:ascii="Cambria" w:hAnsi="Cambria"/>
                <w:sz w:val="12"/>
                <w:szCs w:val="12"/>
              </w:rPr>
            </w:pPr>
          </w:p>
        </w:tc>
        <w:tc>
          <w:tcPr>
            <w:tcW w:w="7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E345F" w:rsidRPr="00434F09" w:rsidRDefault="000E345F" w:rsidP="00F55F05">
            <w:pPr>
              <w:jc w:val="both"/>
              <w:rPr>
                <w:rFonts w:ascii="Cambria" w:hAnsi="Cambria"/>
                <w:sz w:val="12"/>
                <w:szCs w:val="12"/>
              </w:rPr>
            </w:pPr>
          </w:p>
        </w:tc>
      </w:tr>
      <w:tr w:rsidR="00F55F05" w:rsidRPr="00314F32" w:rsidTr="00F55F05">
        <w:tc>
          <w:tcPr>
            <w:tcW w:w="1168" w:type="dxa"/>
            <w:tcBorders>
              <w:top w:val="single" w:sz="4" w:space="0" w:color="000000"/>
              <w:left w:val="single" w:sz="4" w:space="0" w:color="000000"/>
              <w:bottom w:val="single" w:sz="4" w:space="0" w:color="000000"/>
            </w:tcBorders>
          </w:tcPr>
          <w:p w:rsidR="00F55F05" w:rsidRPr="00314F32" w:rsidRDefault="00F55F05" w:rsidP="00F55F05">
            <w:pPr>
              <w:jc w:val="both"/>
              <w:rPr>
                <w:rFonts w:ascii="Cambria" w:hAnsi="Cambria"/>
              </w:rPr>
            </w:pPr>
            <w:r>
              <w:rPr>
                <w:rFonts w:ascii="Cambria" w:hAnsi="Cambria"/>
                <w:sz w:val="22"/>
                <w:szCs w:val="22"/>
              </w:rPr>
              <w:t>601010</w:t>
            </w:r>
          </w:p>
        </w:tc>
        <w:tc>
          <w:tcPr>
            <w:tcW w:w="7534" w:type="dxa"/>
            <w:tcBorders>
              <w:top w:val="single" w:sz="4" w:space="0" w:color="000000"/>
              <w:left w:val="single" w:sz="4" w:space="0" w:color="000000"/>
              <w:bottom w:val="single" w:sz="4" w:space="0" w:color="000000"/>
              <w:right w:val="single" w:sz="4" w:space="0" w:color="000000"/>
            </w:tcBorders>
          </w:tcPr>
          <w:p w:rsidR="00F55F05" w:rsidRPr="00314F32" w:rsidRDefault="00F55F05" w:rsidP="00F55F05">
            <w:pPr>
              <w:jc w:val="both"/>
              <w:rPr>
                <w:rFonts w:ascii="Cambria" w:hAnsi="Cambria"/>
              </w:rPr>
            </w:pPr>
            <w:r>
              <w:rPr>
                <w:rFonts w:ascii="Cambria" w:hAnsi="Cambria"/>
                <w:sz w:val="22"/>
                <w:szCs w:val="22"/>
              </w:rPr>
              <w:t xml:space="preserve">Achats Mobilier à restaurer </w:t>
            </w:r>
          </w:p>
        </w:tc>
      </w:tr>
      <w:tr w:rsidR="00F55F05" w:rsidRPr="00314F32" w:rsidTr="00F55F05">
        <w:tc>
          <w:tcPr>
            <w:tcW w:w="1168" w:type="dxa"/>
            <w:tcBorders>
              <w:top w:val="single" w:sz="4" w:space="0" w:color="000000"/>
              <w:left w:val="single" w:sz="4" w:space="0" w:color="000000"/>
              <w:bottom w:val="single" w:sz="4" w:space="0" w:color="000000"/>
            </w:tcBorders>
          </w:tcPr>
          <w:p w:rsidR="00F55F05" w:rsidRPr="00314F32" w:rsidRDefault="00F55F05" w:rsidP="00F55F05">
            <w:pPr>
              <w:jc w:val="both"/>
              <w:rPr>
                <w:rFonts w:ascii="Cambria" w:hAnsi="Cambria"/>
              </w:rPr>
            </w:pPr>
            <w:r>
              <w:rPr>
                <w:rFonts w:ascii="Cambria" w:hAnsi="Cambria"/>
                <w:sz w:val="22"/>
                <w:szCs w:val="22"/>
              </w:rPr>
              <w:t>601020</w:t>
            </w:r>
          </w:p>
        </w:tc>
        <w:tc>
          <w:tcPr>
            <w:tcW w:w="7534" w:type="dxa"/>
            <w:tcBorders>
              <w:top w:val="single" w:sz="4" w:space="0" w:color="000000"/>
              <w:left w:val="single" w:sz="4" w:space="0" w:color="000000"/>
              <w:bottom w:val="single" w:sz="4" w:space="0" w:color="000000"/>
              <w:right w:val="single" w:sz="4" w:space="0" w:color="000000"/>
            </w:tcBorders>
          </w:tcPr>
          <w:p w:rsidR="00F55F05" w:rsidRPr="00314F32" w:rsidRDefault="00F55F05" w:rsidP="00F55F05">
            <w:pPr>
              <w:jc w:val="both"/>
              <w:rPr>
                <w:rFonts w:ascii="Cambria" w:hAnsi="Cambria"/>
              </w:rPr>
            </w:pPr>
            <w:r>
              <w:rPr>
                <w:rFonts w:ascii="Cambria" w:hAnsi="Cambria"/>
                <w:sz w:val="22"/>
                <w:szCs w:val="22"/>
              </w:rPr>
              <w:t>Achats de tissus</w:t>
            </w:r>
          </w:p>
        </w:tc>
      </w:tr>
      <w:tr w:rsidR="00F55F05" w:rsidRPr="00314F32" w:rsidTr="00F55F05">
        <w:tc>
          <w:tcPr>
            <w:tcW w:w="1168" w:type="dxa"/>
            <w:tcBorders>
              <w:top w:val="single" w:sz="4" w:space="0" w:color="000000"/>
              <w:left w:val="single" w:sz="4" w:space="0" w:color="000000"/>
              <w:bottom w:val="single" w:sz="4" w:space="0" w:color="000000"/>
            </w:tcBorders>
          </w:tcPr>
          <w:p w:rsidR="00F55F05" w:rsidRPr="00314F32" w:rsidRDefault="00F55F05" w:rsidP="00F55F05">
            <w:pPr>
              <w:jc w:val="both"/>
              <w:rPr>
                <w:rFonts w:ascii="Cambria" w:hAnsi="Cambria"/>
              </w:rPr>
            </w:pPr>
            <w:r>
              <w:rPr>
                <w:rFonts w:ascii="Cambria" w:hAnsi="Cambria"/>
                <w:sz w:val="22"/>
                <w:szCs w:val="22"/>
              </w:rPr>
              <w:t>602230</w:t>
            </w:r>
          </w:p>
        </w:tc>
        <w:tc>
          <w:tcPr>
            <w:tcW w:w="7534" w:type="dxa"/>
            <w:tcBorders>
              <w:top w:val="single" w:sz="4" w:space="0" w:color="000000"/>
              <w:left w:val="single" w:sz="4" w:space="0" w:color="000000"/>
              <w:bottom w:val="single" w:sz="4" w:space="0" w:color="000000"/>
              <w:right w:val="single" w:sz="4" w:space="0" w:color="000000"/>
            </w:tcBorders>
          </w:tcPr>
          <w:p w:rsidR="00F55F05" w:rsidRPr="00314F32" w:rsidRDefault="00F55F05" w:rsidP="00F55F05">
            <w:pPr>
              <w:jc w:val="both"/>
              <w:rPr>
                <w:rFonts w:ascii="Cambria" w:hAnsi="Cambria"/>
              </w:rPr>
            </w:pPr>
            <w:r>
              <w:rPr>
                <w:rFonts w:ascii="Cambria" w:hAnsi="Cambria"/>
                <w:sz w:val="22"/>
                <w:szCs w:val="22"/>
              </w:rPr>
              <w:t>Achats de fournitures (clous, colles…)</w:t>
            </w:r>
          </w:p>
        </w:tc>
      </w:tr>
      <w:tr w:rsidR="00F55F05" w:rsidRPr="00314F32" w:rsidTr="00F55F05">
        <w:tc>
          <w:tcPr>
            <w:tcW w:w="1168" w:type="dxa"/>
            <w:tcBorders>
              <w:top w:val="single" w:sz="4" w:space="0" w:color="000000"/>
              <w:left w:val="single" w:sz="4" w:space="0" w:color="000000"/>
              <w:bottom w:val="single" w:sz="4" w:space="0" w:color="000000"/>
            </w:tcBorders>
          </w:tcPr>
          <w:p w:rsidR="00F55F05" w:rsidRPr="00314F32" w:rsidRDefault="00F55F05" w:rsidP="00F55F05">
            <w:pPr>
              <w:jc w:val="both"/>
              <w:rPr>
                <w:rFonts w:ascii="Cambria" w:hAnsi="Cambria"/>
              </w:rPr>
            </w:pPr>
            <w:r>
              <w:rPr>
                <w:rFonts w:ascii="Cambria" w:hAnsi="Cambria"/>
                <w:sz w:val="22"/>
                <w:szCs w:val="22"/>
              </w:rPr>
              <w:t>607110</w:t>
            </w:r>
          </w:p>
        </w:tc>
        <w:tc>
          <w:tcPr>
            <w:tcW w:w="7534" w:type="dxa"/>
            <w:tcBorders>
              <w:top w:val="single" w:sz="4" w:space="0" w:color="000000"/>
              <w:left w:val="single" w:sz="4" w:space="0" w:color="000000"/>
              <w:bottom w:val="single" w:sz="4" w:space="0" w:color="000000"/>
              <w:right w:val="single" w:sz="4" w:space="0" w:color="000000"/>
            </w:tcBorders>
          </w:tcPr>
          <w:p w:rsidR="00F55F05" w:rsidRPr="00314F32" w:rsidRDefault="00F55F05" w:rsidP="00F55F05">
            <w:pPr>
              <w:jc w:val="both"/>
              <w:rPr>
                <w:rFonts w:ascii="Cambria" w:hAnsi="Cambria"/>
              </w:rPr>
            </w:pPr>
            <w:r>
              <w:rPr>
                <w:rFonts w:ascii="Cambria" w:hAnsi="Cambria"/>
                <w:sz w:val="22"/>
                <w:szCs w:val="22"/>
              </w:rPr>
              <w:t>Achats Mobilier - France</w:t>
            </w:r>
          </w:p>
        </w:tc>
      </w:tr>
      <w:tr w:rsidR="00F55F05" w:rsidRPr="00314F32" w:rsidTr="00F55F05">
        <w:tc>
          <w:tcPr>
            <w:tcW w:w="1168" w:type="dxa"/>
            <w:tcBorders>
              <w:top w:val="single" w:sz="4" w:space="0" w:color="000000"/>
              <w:left w:val="single" w:sz="4" w:space="0" w:color="000000"/>
              <w:bottom w:val="single" w:sz="4" w:space="0" w:color="000000"/>
            </w:tcBorders>
          </w:tcPr>
          <w:p w:rsidR="00F55F05" w:rsidRDefault="00F55F05" w:rsidP="00F55F05">
            <w:pPr>
              <w:jc w:val="both"/>
              <w:rPr>
                <w:rFonts w:ascii="Cambria" w:hAnsi="Cambria"/>
              </w:rPr>
            </w:pPr>
            <w:r>
              <w:rPr>
                <w:rFonts w:ascii="Cambria" w:hAnsi="Cambria"/>
                <w:sz w:val="22"/>
                <w:szCs w:val="22"/>
              </w:rPr>
              <w:t>607120</w:t>
            </w:r>
          </w:p>
        </w:tc>
        <w:tc>
          <w:tcPr>
            <w:tcW w:w="7534" w:type="dxa"/>
            <w:tcBorders>
              <w:top w:val="single" w:sz="4" w:space="0" w:color="000000"/>
              <w:left w:val="single" w:sz="4" w:space="0" w:color="000000"/>
              <w:bottom w:val="single" w:sz="4" w:space="0" w:color="000000"/>
              <w:right w:val="single" w:sz="4" w:space="0" w:color="000000"/>
            </w:tcBorders>
          </w:tcPr>
          <w:p w:rsidR="00F55F05" w:rsidRPr="00314F32" w:rsidRDefault="00F55F05" w:rsidP="00F55F05">
            <w:pPr>
              <w:jc w:val="both"/>
              <w:rPr>
                <w:rFonts w:ascii="Cambria" w:hAnsi="Cambria"/>
              </w:rPr>
            </w:pPr>
            <w:r>
              <w:rPr>
                <w:rFonts w:ascii="Cambria" w:hAnsi="Cambria"/>
                <w:sz w:val="22"/>
                <w:szCs w:val="22"/>
              </w:rPr>
              <w:t>Achats Mobilier - UE</w:t>
            </w:r>
          </w:p>
        </w:tc>
      </w:tr>
      <w:tr w:rsidR="00F55F05" w:rsidRPr="00314F32" w:rsidTr="00F55F05">
        <w:tc>
          <w:tcPr>
            <w:tcW w:w="1168" w:type="dxa"/>
            <w:tcBorders>
              <w:top w:val="single" w:sz="4" w:space="0" w:color="000000"/>
              <w:left w:val="single" w:sz="4" w:space="0" w:color="000000"/>
              <w:bottom w:val="single" w:sz="4" w:space="0" w:color="000000"/>
            </w:tcBorders>
          </w:tcPr>
          <w:p w:rsidR="00F55F05" w:rsidRDefault="00F55F05" w:rsidP="00F55F05">
            <w:pPr>
              <w:jc w:val="both"/>
              <w:rPr>
                <w:rFonts w:ascii="Cambria" w:hAnsi="Cambria"/>
              </w:rPr>
            </w:pPr>
            <w:r>
              <w:rPr>
                <w:rFonts w:ascii="Cambria" w:hAnsi="Cambria"/>
                <w:sz w:val="22"/>
                <w:szCs w:val="22"/>
              </w:rPr>
              <w:t>607210</w:t>
            </w:r>
          </w:p>
        </w:tc>
        <w:tc>
          <w:tcPr>
            <w:tcW w:w="7534" w:type="dxa"/>
            <w:tcBorders>
              <w:top w:val="single" w:sz="4" w:space="0" w:color="000000"/>
              <w:left w:val="single" w:sz="4" w:space="0" w:color="000000"/>
              <w:bottom w:val="single" w:sz="4" w:space="0" w:color="000000"/>
              <w:right w:val="single" w:sz="4" w:space="0" w:color="000000"/>
            </w:tcBorders>
          </w:tcPr>
          <w:p w:rsidR="00F55F05" w:rsidRPr="002C6606" w:rsidRDefault="00F55F05" w:rsidP="00F55F05">
            <w:pPr>
              <w:jc w:val="both"/>
              <w:rPr>
                <w:rFonts w:ascii="Cambria" w:hAnsi="Cambria"/>
              </w:rPr>
            </w:pPr>
            <w:r>
              <w:rPr>
                <w:rFonts w:ascii="Cambria" w:hAnsi="Cambria"/>
                <w:sz w:val="22"/>
                <w:szCs w:val="22"/>
              </w:rPr>
              <w:t>Achats Décoration - France</w:t>
            </w:r>
          </w:p>
        </w:tc>
      </w:tr>
      <w:tr w:rsidR="00F55F05" w:rsidRPr="00314F32" w:rsidTr="00F55F05">
        <w:tc>
          <w:tcPr>
            <w:tcW w:w="1168" w:type="dxa"/>
            <w:tcBorders>
              <w:top w:val="single" w:sz="4" w:space="0" w:color="000000"/>
              <w:left w:val="single" w:sz="4" w:space="0" w:color="000000"/>
              <w:bottom w:val="single" w:sz="4" w:space="0" w:color="000000"/>
            </w:tcBorders>
          </w:tcPr>
          <w:p w:rsidR="00F55F05" w:rsidRDefault="00F55F05" w:rsidP="00F55F05">
            <w:pPr>
              <w:jc w:val="both"/>
              <w:rPr>
                <w:rFonts w:ascii="Cambria" w:hAnsi="Cambria"/>
              </w:rPr>
            </w:pPr>
            <w:r>
              <w:rPr>
                <w:rFonts w:ascii="Cambria" w:hAnsi="Cambria"/>
                <w:sz w:val="22"/>
                <w:szCs w:val="22"/>
              </w:rPr>
              <w:t>607220</w:t>
            </w:r>
          </w:p>
        </w:tc>
        <w:tc>
          <w:tcPr>
            <w:tcW w:w="7534" w:type="dxa"/>
            <w:tcBorders>
              <w:top w:val="single" w:sz="4" w:space="0" w:color="000000"/>
              <w:left w:val="single" w:sz="4" w:space="0" w:color="000000"/>
              <w:bottom w:val="single" w:sz="4" w:space="0" w:color="000000"/>
              <w:right w:val="single" w:sz="4" w:space="0" w:color="000000"/>
            </w:tcBorders>
          </w:tcPr>
          <w:p w:rsidR="00F55F05" w:rsidRPr="002C6606" w:rsidRDefault="00F55F05" w:rsidP="00F55F05">
            <w:pPr>
              <w:jc w:val="both"/>
              <w:rPr>
                <w:rFonts w:ascii="Cambria" w:hAnsi="Cambria"/>
              </w:rPr>
            </w:pPr>
            <w:r>
              <w:rPr>
                <w:rFonts w:ascii="Cambria" w:hAnsi="Cambria"/>
                <w:sz w:val="22"/>
                <w:szCs w:val="22"/>
              </w:rPr>
              <w:t>Achats Décoration - UE</w:t>
            </w:r>
          </w:p>
        </w:tc>
      </w:tr>
      <w:tr w:rsidR="00F55F05" w:rsidRPr="00434F09" w:rsidTr="00F55F05">
        <w:tc>
          <w:tcPr>
            <w:tcW w:w="1168" w:type="dxa"/>
            <w:tcBorders>
              <w:top w:val="single" w:sz="4" w:space="0" w:color="000000"/>
              <w:left w:val="single" w:sz="4" w:space="0" w:color="000000"/>
              <w:bottom w:val="single" w:sz="4" w:space="0" w:color="000000"/>
            </w:tcBorders>
            <w:shd w:val="clear" w:color="auto" w:fill="D9D9D9" w:themeFill="background1" w:themeFillShade="D9"/>
          </w:tcPr>
          <w:p w:rsidR="00F55F05" w:rsidRPr="00434F09" w:rsidRDefault="00F55F05" w:rsidP="00F55F05">
            <w:pPr>
              <w:jc w:val="both"/>
              <w:rPr>
                <w:rFonts w:ascii="Cambria" w:hAnsi="Cambria"/>
                <w:sz w:val="12"/>
                <w:szCs w:val="12"/>
              </w:rPr>
            </w:pPr>
          </w:p>
        </w:tc>
        <w:tc>
          <w:tcPr>
            <w:tcW w:w="75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55F05" w:rsidRPr="00434F09" w:rsidRDefault="00F55F05" w:rsidP="00F55F05">
            <w:pPr>
              <w:jc w:val="both"/>
              <w:rPr>
                <w:rFonts w:ascii="Cambria" w:hAnsi="Cambria"/>
                <w:sz w:val="12"/>
                <w:szCs w:val="12"/>
              </w:rPr>
            </w:pPr>
          </w:p>
        </w:tc>
      </w:tr>
      <w:tr w:rsidR="002C6606" w:rsidRPr="00314F32" w:rsidTr="00F55F05">
        <w:tc>
          <w:tcPr>
            <w:tcW w:w="1168" w:type="dxa"/>
            <w:tcBorders>
              <w:top w:val="single" w:sz="4" w:space="0" w:color="000000"/>
              <w:left w:val="single" w:sz="4" w:space="0" w:color="000000"/>
              <w:bottom w:val="single" w:sz="4" w:space="0" w:color="000000"/>
            </w:tcBorders>
          </w:tcPr>
          <w:p w:rsidR="002C6606" w:rsidRPr="00314F32" w:rsidRDefault="002C6606" w:rsidP="002C6606">
            <w:pPr>
              <w:jc w:val="both"/>
              <w:rPr>
                <w:rFonts w:ascii="Cambria" w:hAnsi="Cambria"/>
              </w:rPr>
            </w:pPr>
            <w:r>
              <w:rPr>
                <w:rFonts w:ascii="Cambria" w:hAnsi="Cambria"/>
                <w:sz w:val="22"/>
                <w:szCs w:val="22"/>
              </w:rPr>
              <w:t>701010</w:t>
            </w:r>
          </w:p>
        </w:tc>
        <w:tc>
          <w:tcPr>
            <w:tcW w:w="7534" w:type="dxa"/>
            <w:tcBorders>
              <w:top w:val="single" w:sz="4" w:space="0" w:color="000000"/>
              <w:left w:val="single" w:sz="4" w:space="0" w:color="000000"/>
              <w:bottom w:val="single" w:sz="4" w:space="0" w:color="000000"/>
              <w:right w:val="single" w:sz="4" w:space="0" w:color="000000"/>
            </w:tcBorders>
          </w:tcPr>
          <w:p w:rsidR="002C6606" w:rsidRPr="00314F32" w:rsidRDefault="002C6606" w:rsidP="002C6606">
            <w:pPr>
              <w:jc w:val="both"/>
              <w:rPr>
                <w:rFonts w:ascii="Cambria" w:hAnsi="Cambria"/>
              </w:rPr>
            </w:pPr>
            <w:r>
              <w:rPr>
                <w:rFonts w:ascii="Cambria" w:hAnsi="Cambria"/>
                <w:sz w:val="22"/>
                <w:szCs w:val="22"/>
              </w:rPr>
              <w:t>Ventes Mobiliser restaurés - France</w:t>
            </w:r>
          </w:p>
        </w:tc>
      </w:tr>
      <w:tr w:rsidR="002C6606" w:rsidRPr="00314F32" w:rsidTr="00F55F05">
        <w:tc>
          <w:tcPr>
            <w:tcW w:w="1168" w:type="dxa"/>
            <w:tcBorders>
              <w:top w:val="single" w:sz="4" w:space="0" w:color="000000"/>
              <w:left w:val="single" w:sz="4" w:space="0" w:color="000000"/>
              <w:bottom w:val="single" w:sz="4" w:space="0" w:color="000000"/>
            </w:tcBorders>
          </w:tcPr>
          <w:p w:rsidR="002C6606" w:rsidRPr="00314F32" w:rsidRDefault="002C6606" w:rsidP="00F55F05">
            <w:pPr>
              <w:jc w:val="both"/>
              <w:rPr>
                <w:rFonts w:ascii="Cambria" w:hAnsi="Cambria"/>
              </w:rPr>
            </w:pPr>
            <w:r>
              <w:rPr>
                <w:rFonts w:ascii="Cambria" w:hAnsi="Cambria"/>
                <w:sz w:val="22"/>
                <w:szCs w:val="22"/>
              </w:rPr>
              <w:t>701020</w:t>
            </w:r>
          </w:p>
        </w:tc>
        <w:tc>
          <w:tcPr>
            <w:tcW w:w="7534" w:type="dxa"/>
            <w:tcBorders>
              <w:top w:val="single" w:sz="4" w:space="0" w:color="000000"/>
              <w:left w:val="single" w:sz="4" w:space="0" w:color="000000"/>
              <w:bottom w:val="single" w:sz="4" w:space="0" w:color="000000"/>
              <w:right w:val="single" w:sz="4" w:space="0" w:color="000000"/>
            </w:tcBorders>
          </w:tcPr>
          <w:p w:rsidR="002C6606" w:rsidRPr="00314F32" w:rsidRDefault="002C6606" w:rsidP="002C6606">
            <w:pPr>
              <w:jc w:val="both"/>
              <w:rPr>
                <w:rFonts w:ascii="Cambria" w:hAnsi="Cambria"/>
              </w:rPr>
            </w:pPr>
            <w:r>
              <w:rPr>
                <w:rFonts w:ascii="Cambria" w:hAnsi="Cambria"/>
                <w:sz w:val="22"/>
                <w:szCs w:val="22"/>
              </w:rPr>
              <w:t>Ventes Mobiliser restaurés - UE</w:t>
            </w: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2C6606">
            <w:pPr>
              <w:jc w:val="both"/>
              <w:rPr>
                <w:rFonts w:ascii="Cambria" w:hAnsi="Cambria"/>
              </w:rPr>
            </w:pPr>
            <w:r w:rsidRPr="00314F32">
              <w:rPr>
                <w:rFonts w:ascii="Cambria" w:hAnsi="Cambria"/>
                <w:sz w:val="22"/>
                <w:szCs w:val="22"/>
              </w:rPr>
              <w:t>7060</w:t>
            </w:r>
            <w:r w:rsidR="002C6606">
              <w:rPr>
                <w:rFonts w:ascii="Cambria" w:hAnsi="Cambria"/>
                <w:sz w:val="22"/>
                <w:szCs w:val="22"/>
              </w:rPr>
              <w:t>1</w:t>
            </w:r>
            <w:r w:rsidRPr="00314F32">
              <w:rPr>
                <w:rFonts w:ascii="Cambria" w:hAnsi="Cambria"/>
                <w:sz w:val="22"/>
                <w:szCs w:val="22"/>
              </w:rPr>
              <w:t>0</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2C6606">
            <w:pPr>
              <w:jc w:val="both"/>
              <w:rPr>
                <w:rFonts w:ascii="Cambria" w:hAnsi="Cambria"/>
              </w:rPr>
            </w:pPr>
            <w:r w:rsidRPr="00314F32">
              <w:rPr>
                <w:rFonts w:ascii="Cambria" w:hAnsi="Cambria"/>
                <w:sz w:val="22"/>
                <w:szCs w:val="22"/>
              </w:rPr>
              <w:t xml:space="preserve">Prestations de services – </w:t>
            </w:r>
            <w:r w:rsidR="002C6606">
              <w:rPr>
                <w:rFonts w:ascii="Cambria" w:hAnsi="Cambria"/>
                <w:sz w:val="22"/>
                <w:szCs w:val="22"/>
              </w:rPr>
              <w:t>France</w:t>
            </w: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0E345F" w:rsidP="002C6606">
            <w:pPr>
              <w:jc w:val="both"/>
              <w:rPr>
                <w:rFonts w:ascii="Cambria" w:hAnsi="Cambria"/>
              </w:rPr>
            </w:pPr>
            <w:r w:rsidRPr="00314F32">
              <w:rPr>
                <w:rFonts w:ascii="Cambria" w:hAnsi="Cambria"/>
                <w:sz w:val="22"/>
                <w:szCs w:val="22"/>
              </w:rPr>
              <w:t>7060</w:t>
            </w:r>
            <w:r w:rsidR="002C6606">
              <w:rPr>
                <w:rFonts w:ascii="Cambria" w:hAnsi="Cambria"/>
                <w:sz w:val="22"/>
                <w:szCs w:val="22"/>
              </w:rPr>
              <w:t>20</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0E345F" w:rsidP="002C6606">
            <w:pPr>
              <w:jc w:val="both"/>
              <w:rPr>
                <w:rFonts w:ascii="Cambria" w:hAnsi="Cambria"/>
              </w:rPr>
            </w:pPr>
            <w:r w:rsidRPr="00314F32">
              <w:rPr>
                <w:rFonts w:ascii="Cambria" w:hAnsi="Cambria"/>
                <w:sz w:val="22"/>
                <w:szCs w:val="22"/>
              </w:rPr>
              <w:t xml:space="preserve">Prestations de services – </w:t>
            </w:r>
            <w:r w:rsidR="002C6606">
              <w:rPr>
                <w:rFonts w:ascii="Cambria" w:hAnsi="Cambria"/>
                <w:sz w:val="22"/>
                <w:szCs w:val="22"/>
              </w:rPr>
              <w:t>UE</w:t>
            </w:r>
          </w:p>
        </w:tc>
      </w:tr>
      <w:tr w:rsidR="000E345F" w:rsidRPr="00314F32" w:rsidTr="00F55F05">
        <w:tc>
          <w:tcPr>
            <w:tcW w:w="1168" w:type="dxa"/>
            <w:tcBorders>
              <w:top w:val="single" w:sz="4" w:space="0" w:color="000000"/>
              <w:left w:val="single" w:sz="4" w:space="0" w:color="000000"/>
              <w:bottom w:val="single" w:sz="4" w:space="0" w:color="000000"/>
            </w:tcBorders>
          </w:tcPr>
          <w:p w:rsidR="000E345F" w:rsidRPr="00314F32" w:rsidRDefault="002C6606" w:rsidP="002C6606">
            <w:pPr>
              <w:jc w:val="both"/>
              <w:rPr>
                <w:rFonts w:ascii="Cambria" w:hAnsi="Cambria"/>
              </w:rPr>
            </w:pPr>
            <w:r>
              <w:rPr>
                <w:rFonts w:ascii="Cambria" w:hAnsi="Cambria"/>
                <w:sz w:val="22"/>
                <w:szCs w:val="22"/>
              </w:rPr>
              <w:t>707110</w:t>
            </w:r>
          </w:p>
        </w:tc>
        <w:tc>
          <w:tcPr>
            <w:tcW w:w="7534" w:type="dxa"/>
            <w:tcBorders>
              <w:top w:val="single" w:sz="4" w:space="0" w:color="000000"/>
              <w:left w:val="single" w:sz="4" w:space="0" w:color="000000"/>
              <w:bottom w:val="single" w:sz="4" w:space="0" w:color="000000"/>
              <w:right w:val="single" w:sz="4" w:space="0" w:color="000000"/>
            </w:tcBorders>
          </w:tcPr>
          <w:p w:rsidR="000E345F" w:rsidRPr="00314F32" w:rsidRDefault="002C6606" w:rsidP="00F55F05">
            <w:pPr>
              <w:jc w:val="both"/>
              <w:rPr>
                <w:rFonts w:ascii="Cambria" w:hAnsi="Cambria"/>
              </w:rPr>
            </w:pPr>
            <w:r>
              <w:rPr>
                <w:rFonts w:ascii="Cambria" w:hAnsi="Cambria"/>
                <w:sz w:val="22"/>
                <w:szCs w:val="22"/>
              </w:rPr>
              <w:t>Ventes Mobilier - France</w:t>
            </w:r>
          </w:p>
        </w:tc>
      </w:tr>
      <w:tr w:rsidR="002C6606" w:rsidRPr="00314F32" w:rsidTr="00F55F05">
        <w:tc>
          <w:tcPr>
            <w:tcW w:w="1168" w:type="dxa"/>
            <w:tcBorders>
              <w:top w:val="single" w:sz="4" w:space="0" w:color="000000"/>
              <w:left w:val="single" w:sz="4" w:space="0" w:color="000000"/>
              <w:bottom w:val="single" w:sz="4" w:space="0" w:color="000000"/>
            </w:tcBorders>
          </w:tcPr>
          <w:p w:rsidR="002C6606" w:rsidRDefault="002C6606" w:rsidP="002C6606">
            <w:pPr>
              <w:jc w:val="both"/>
              <w:rPr>
                <w:rFonts w:ascii="Cambria" w:hAnsi="Cambria"/>
              </w:rPr>
            </w:pPr>
            <w:r>
              <w:rPr>
                <w:rFonts w:ascii="Cambria" w:hAnsi="Cambria"/>
                <w:sz w:val="22"/>
                <w:szCs w:val="22"/>
              </w:rPr>
              <w:t>707120</w:t>
            </w:r>
          </w:p>
        </w:tc>
        <w:tc>
          <w:tcPr>
            <w:tcW w:w="7534" w:type="dxa"/>
            <w:tcBorders>
              <w:top w:val="single" w:sz="4" w:space="0" w:color="000000"/>
              <w:left w:val="single" w:sz="4" w:space="0" w:color="000000"/>
              <w:bottom w:val="single" w:sz="4" w:space="0" w:color="000000"/>
              <w:right w:val="single" w:sz="4" w:space="0" w:color="000000"/>
            </w:tcBorders>
          </w:tcPr>
          <w:p w:rsidR="002C6606" w:rsidRPr="00314F32" w:rsidRDefault="002C6606" w:rsidP="002C6606">
            <w:pPr>
              <w:jc w:val="both"/>
              <w:rPr>
                <w:rFonts w:ascii="Cambria" w:hAnsi="Cambria"/>
              </w:rPr>
            </w:pPr>
            <w:r>
              <w:rPr>
                <w:rFonts w:ascii="Cambria" w:hAnsi="Cambria"/>
                <w:sz w:val="22"/>
                <w:szCs w:val="22"/>
              </w:rPr>
              <w:t>Ventes Mobilier - UE</w:t>
            </w:r>
          </w:p>
        </w:tc>
      </w:tr>
      <w:tr w:rsidR="002C6606" w:rsidRPr="00314F32" w:rsidTr="002C6606">
        <w:tc>
          <w:tcPr>
            <w:tcW w:w="1168" w:type="dxa"/>
            <w:tcBorders>
              <w:top w:val="single" w:sz="4" w:space="0" w:color="000000"/>
              <w:left w:val="single" w:sz="4" w:space="0" w:color="000000"/>
              <w:bottom w:val="single" w:sz="4" w:space="0" w:color="000000"/>
            </w:tcBorders>
          </w:tcPr>
          <w:p w:rsidR="002C6606" w:rsidRDefault="002C6606" w:rsidP="002C6606">
            <w:pPr>
              <w:jc w:val="both"/>
              <w:rPr>
                <w:rFonts w:ascii="Cambria" w:hAnsi="Cambria"/>
              </w:rPr>
            </w:pPr>
            <w:r>
              <w:rPr>
                <w:rFonts w:ascii="Cambria" w:hAnsi="Cambria"/>
                <w:sz w:val="22"/>
                <w:szCs w:val="22"/>
              </w:rPr>
              <w:t>707210</w:t>
            </w:r>
          </w:p>
        </w:tc>
        <w:tc>
          <w:tcPr>
            <w:tcW w:w="7534" w:type="dxa"/>
            <w:tcBorders>
              <w:top w:val="single" w:sz="4" w:space="0" w:color="000000"/>
              <w:left w:val="single" w:sz="4" w:space="0" w:color="000000"/>
              <w:bottom w:val="single" w:sz="4" w:space="0" w:color="000000"/>
              <w:right w:val="single" w:sz="4" w:space="0" w:color="000000"/>
            </w:tcBorders>
          </w:tcPr>
          <w:p w:rsidR="002C6606" w:rsidRPr="002C6606" w:rsidRDefault="002C6606" w:rsidP="002C6606">
            <w:pPr>
              <w:jc w:val="both"/>
              <w:rPr>
                <w:rFonts w:ascii="Cambria" w:hAnsi="Cambria"/>
              </w:rPr>
            </w:pPr>
            <w:r>
              <w:rPr>
                <w:rFonts w:ascii="Cambria" w:hAnsi="Cambria"/>
                <w:sz w:val="22"/>
                <w:szCs w:val="22"/>
              </w:rPr>
              <w:t>Ventes Décoration - France</w:t>
            </w:r>
          </w:p>
        </w:tc>
      </w:tr>
      <w:tr w:rsidR="002C6606" w:rsidRPr="00314F32" w:rsidTr="00F55F05">
        <w:tc>
          <w:tcPr>
            <w:tcW w:w="1168" w:type="dxa"/>
            <w:tcBorders>
              <w:top w:val="single" w:sz="4" w:space="0" w:color="000000"/>
              <w:left w:val="single" w:sz="4" w:space="0" w:color="000000"/>
              <w:bottom w:val="single" w:sz="4" w:space="0" w:color="000000"/>
            </w:tcBorders>
          </w:tcPr>
          <w:p w:rsidR="002C6606" w:rsidRDefault="002C6606" w:rsidP="00F55F05">
            <w:pPr>
              <w:jc w:val="both"/>
              <w:rPr>
                <w:rFonts w:ascii="Cambria" w:hAnsi="Cambria"/>
              </w:rPr>
            </w:pPr>
            <w:r>
              <w:rPr>
                <w:rFonts w:ascii="Cambria" w:hAnsi="Cambria"/>
                <w:sz w:val="22"/>
                <w:szCs w:val="22"/>
              </w:rPr>
              <w:t>707220</w:t>
            </w:r>
          </w:p>
        </w:tc>
        <w:tc>
          <w:tcPr>
            <w:tcW w:w="7534" w:type="dxa"/>
            <w:tcBorders>
              <w:top w:val="single" w:sz="4" w:space="0" w:color="000000"/>
              <w:left w:val="single" w:sz="4" w:space="0" w:color="000000"/>
              <w:bottom w:val="single" w:sz="4" w:space="0" w:color="000000"/>
              <w:right w:val="single" w:sz="4" w:space="0" w:color="000000"/>
            </w:tcBorders>
          </w:tcPr>
          <w:p w:rsidR="002C6606" w:rsidRPr="002C6606" w:rsidRDefault="002C6606" w:rsidP="002C6606">
            <w:pPr>
              <w:jc w:val="both"/>
              <w:rPr>
                <w:rFonts w:ascii="Cambria" w:hAnsi="Cambria"/>
              </w:rPr>
            </w:pPr>
            <w:r>
              <w:rPr>
                <w:rFonts w:ascii="Cambria" w:hAnsi="Cambria"/>
                <w:sz w:val="22"/>
                <w:szCs w:val="22"/>
              </w:rPr>
              <w:t>Ventes Décoration - UE</w:t>
            </w:r>
          </w:p>
        </w:tc>
      </w:tr>
    </w:tbl>
    <w:p w:rsidR="00310F03" w:rsidRDefault="00310F03" w:rsidP="00310F03">
      <w:pPr>
        <w:rPr>
          <w:rFonts w:ascii="Calibri" w:eastAsia="Calibri" w:hAnsi="Calibri"/>
          <w:b/>
        </w:rPr>
      </w:pPr>
    </w:p>
    <w:p w:rsidR="00310F03" w:rsidRDefault="009D3AD2" w:rsidP="005D5909">
      <w:pPr>
        <w:tabs>
          <w:tab w:val="left" w:pos="7230"/>
          <w:tab w:val="left" w:pos="8900"/>
        </w:tabs>
        <w:ind w:right="113"/>
        <w:jc w:val="both"/>
        <w:rPr>
          <w:rFonts w:ascii="Cambria" w:hAnsi="Cambria"/>
          <w:b/>
          <w:sz w:val="22"/>
          <w:szCs w:val="22"/>
        </w:rPr>
      </w:pPr>
      <w:r>
        <w:rPr>
          <w:rFonts w:ascii="Cambria" w:hAnsi="Cambria"/>
          <w:b/>
          <w:sz w:val="22"/>
          <w:szCs w:val="22"/>
        </w:rPr>
        <w:t xml:space="preserve">En ce début d’année, afin de préparer la clôture des comptes, vous êtes embauché comme stagiaire et vous assistez Mme </w:t>
      </w:r>
      <w:r w:rsidR="008E290C">
        <w:rPr>
          <w:rFonts w:ascii="Cambria" w:hAnsi="Cambria"/>
          <w:b/>
          <w:sz w:val="22"/>
          <w:szCs w:val="22"/>
        </w:rPr>
        <w:t>FORISSIER</w:t>
      </w:r>
      <w:r>
        <w:rPr>
          <w:rFonts w:ascii="Cambria" w:hAnsi="Cambria"/>
          <w:b/>
          <w:sz w:val="22"/>
          <w:szCs w:val="22"/>
        </w:rPr>
        <w:t>.</w:t>
      </w:r>
    </w:p>
    <w:p w:rsidR="005961A2" w:rsidRDefault="005961A2" w:rsidP="005D5909">
      <w:pPr>
        <w:tabs>
          <w:tab w:val="left" w:pos="7230"/>
          <w:tab w:val="left" w:pos="8900"/>
        </w:tabs>
        <w:ind w:right="113"/>
        <w:jc w:val="both"/>
        <w:rPr>
          <w:rFonts w:ascii="Cambria" w:hAnsi="Cambria"/>
          <w:b/>
          <w:sz w:val="22"/>
          <w:szCs w:val="22"/>
        </w:rPr>
      </w:pPr>
    </w:p>
    <w:p w:rsidR="00F97B87" w:rsidRDefault="00F97B87" w:rsidP="005D5909">
      <w:pPr>
        <w:tabs>
          <w:tab w:val="left" w:pos="7230"/>
          <w:tab w:val="left" w:pos="8900"/>
        </w:tabs>
        <w:ind w:right="113"/>
        <w:jc w:val="both"/>
        <w:rPr>
          <w:rFonts w:ascii="Cambria" w:hAnsi="Cambria"/>
          <w:b/>
          <w:sz w:val="22"/>
          <w:szCs w:val="22"/>
        </w:rPr>
      </w:pPr>
    </w:p>
    <w:p w:rsidR="00F97B87" w:rsidRPr="00314F32" w:rsidRDefault="00F97B87" w:rsidP="005D5909">
      <w:pPr>
        <w:tabs>
          <w:tab w:val="left" w:pos="7230"/>
          <w:tab w:val="left" w:pos="8900"/>
        </w:tabs>
        <w:ind w:right="113"/>
        <w:jc w:val="both"/>
        <w:rPr>
          <w:rFonts w:ascii="Cambria" w:hAnsi="Cambria"/>
          <w:b/>
          <w:sz w:val="22"/>
          <w:szCs w:val="22"/>
        </w:rPr>
      </w:pPr>
    </w:p>
    <w:p w:rsidR="005961A2" w:rsidRPr="00314F32" w:rsidRDefault="005961A2" w:rsidP="0047103D">
      <w:pPr>
        <w:numPr>
          <w:ilvl w:val="0"/>
          <w:numId w:val="2"/>
        </w:numPr>
        <w:tabs>
          <w:tab w:val="left" w:pos="7230"/>
          <w:tab w:val="left" w:pos="8900"/>
        </w:tabs>
        <w:ind w:right="113"/>
        <w:jc w:val="both"/>
        <w:rPr>
          <w:rFonts w:ascii="Cambria" w:hAnsi="Cambria"/>
          <w:b/>
          <w:sz w:val="22"/>
          <w:szCs w:val="22"/>
        </w:rPr>
        <w:sectPr w:rsidR="005961A2" w:rsidRPr="00314F32">
          <w:headerReference w:type="default" r:id="rId10"/>
          <w:pgSz w:w="11906" w:h="16838"/>
          <w:pgMar w:top="851" w:right="851" w:bottom="851" w:left="851" w:header="720" w:footer="720" w:gutter="0"/>
          <w:cols w:space="720"/>
          <w:rtlGutter/>
          <w:docGrid w:linePitch="360"/>
        </w:sectPr>
      </w:pPr>
    </w:p>
    <w:p w:rsidR="0028322C" w:rsidRPr="00850E94" w:rsidRDefault="0028322C" w:rsidP="002E51E9">
      <w:pPr>
        <w:jc w:val="right"/>
        <w:rPr>
          <w:rFonts w:asciiTheme="minorHAnsi" w:hAnsiTheme="minorHAnsi"/>
          <w:b/>
          <w:sz w:val="22"/>
          <w:lang w:eastAsia="ar-SA"/>
        </w:rPr>
      </w:pPr>
      <w:r w:rsidRPr="00850E94">
        <w:rPr>
          <w:rFonts w:asciiTheme="minorHAnsi" w:hAnsiTheme="minorHAnsi"/>
          <w:b/>
          <w:sz w:val="22"/>
          <w:lang w:eastAsia="ar-SA"/>
        </w:rPr>
        <w:t>Annexe</w:t>
      </w:r>
      <w:r w:rsidR="004E0332" w:rsidRPr="00850E94">
        <w:rPr>
          <w:rFonts w:asciiTheme="minorHAnsi" w:hAnsiTheme="minorHAnsi"/>
          <w:b/>
          <w:sz w:val="22"/>
          <w:lang w:eastAsia="ar-SA"/>
        </w:rPr>
        <w:t xml:space="preserve"> A1</w:t>
      </w:r>
    </w:p>
    <w:p w:rsidR="00EB7A91" w:rsidRPr="00850E94" w:rsidRDefault="0028322C" w:rsidP="002E51E9">
      <w:pPr>
        <w:pBdr>
          <w:bottom w:val="single" w:sz="4" w:space="1" w:color="auto"/>
        </w:pBdr>
        <w:tabs>
          <w:tab w:val="right" w:pos="9895"/>
        </w:tabs>
        <w:ind w:right="83"/>
        <w:rPr>
          <w:rFonts w:asciiTheme="minorHAnsi" w:hAnsiTheme="minorHAnsi"/>
          <w:b/>
          <w:i/>
          <w:sz w:val="22"/>
          <w:lang w:eastAsia="ar-SA"/>
        </w:rPr>
      </w:pPr>
      <w:r w:rsidRPr="00850E94">
        <w:rPr>
          <w:rFonts w:asciiTheme="minorHAnsi" w:hAnsiTheme="minorHAnsi"/>
          <w:b/>
          <w:sz w:val="22"/>
          <w:lang w:eastAsia="ar-SA"/>
        </w:rPr>
        <w:t>MISSION 1 : GESTION COMPTABLE</w:t>
      </w:r>
      <w:r w:rsidR="00EB7A91" w:rsidRPr="00850E94">
        <w:rPr>
          <w:rFonts w:asciiTheme="minorHAnsi" w:hAnsiTheme="minorHAnsi"/>
          <w:b/>
          <w:sz w:val="22"/>
          <w:lang w:eastAsia="ar-SA"/>
        </w:rPr>
        <w:tab/>
      </w:r>
      <w:r w:rsidR="00EB7A91" w:rsidRPr="00850E94">
        <w:rPr>
          <w:rFonts w:asciiTheme="minorHAnsi" w:hAnsiTheme="minorHAnsi"/>
          <w:b/>
          <w:i/>
          <w:sz w:val="22"/>
          <w:lang w:eastAsia="ar-SA"/>
        </w:rPr>
        <w:t>Annexe B1</w:t>
      </w:r>
    </w:p>
    <w:p w:rsidR="0028322C" w:rsidRPr="00850E94" w:rsidRDefault="0028322C" w:rsidP="002E51E9">
      <w:pPr>
        <w:jc w:val="both"/>
        <w:rPr>
          <w:rFonts w:asciiTheme="minorHAnsi" w:hAnsiTheme="minorHAnsi"/>
          <w:sz w:val="22"/>
        </w:rPr>
      </w:pPr>
      <w:r w:rsidRPr="00850E94">
        <w:rPr>
          <w:rFonts w:asciiTheme="minorHAnsi" w:hAnsiTheme="minorHAnsi"/>
          <w:sz w:val="22"/>
        </w:rPr>
        <w:t xml:space="preserve">Dès votre arrivée, Madame </w:t>
      </w:r>
      <w:r w:rsidR="008E290C" w:rsidRPr="00850E94">
        <w:rPr>
          <w:rFonts w:asciiTheme="minorHAnsi" w:hAnsiTheme="minorHAnsi"/>
          <w:sz w:val="22"/>
        </w:rPr>
        <w:t>FORISSIER</w:t>
      </w:r>
      <w:r w:rsidRPr="00850E94">
        <w:rPr>
          <w:rFonts w:asciiTheme="minorHAnsi" w:hAnsiTheme="minorHAnsi"/>
          <w:sz w:val="22"/>
        </w:rPr>
        <w:t xml:space="preserve"> vous charge d’enregistrer des documents</w:t>
      </w:r>
      <w:r w:rsidR="00B53C9E" w:rsidRPr="00850E94">
        <w:rPr>
          <w:rFonts w:asciiTheme="minorHAnsi" w:hAnsiTheme="minorHAnsi"/>
          <w:sz w:val="22"/>
        </w:rPr>
        <w:t xml:space="preserve"> restés en attente</w:t>
      </w:r>
      <w:r w:rsidRPr="00850E94">
        <w:rPr>
          <w:rFonts w:asciiTheme="minorHAnsi" w:hAnsiTheme="minorHAnsi"/>
          <w:sz w:val="22"/>
        </w:rPr>
        <w:t xml:space="preserve">. </w:t>
      </w:r>
    </w:p>
    <w:p w:rsidR="0028322C" w:rsidRPr="00850E94" w:rsidRDefault="0028322C" w:rsidP="002E51E9">
      <w:pPr>
        <w:jc w:val="both"/>
        <w:rPr>
          <w:rFonts w:asciiTheme="minorHAnsi" w:hAnsiTheme="minorHAnsi"/>
          <w:sz w:val="6"/>
          <w:lang w:eastAsia="ar-SA"/>
        </w:rPr>
      </w:pPr>
    </w:p>
    <w:p w:rsidR="0028322C" w:rsidRPr="00850E94" w:rsidRDefault="0028322C" w:rsidP="002E51E9">
      <w:pPr>
        <w:jc w:val="both"/>
        <w:rPr>
          <w:rFonts w:asciiTheme="minorHAnsi" w:hAnsiTheme="minorHAnsi"/>
          <w:b/>
          <w:i/>
          <w:sz w:val="22"/>
        </w:rPr>
      </w:pPr>
      <w:r w:rsidRPr="00850E94">
        <w:rPr>
          <w:rFonts w:asciiTheme="minorHAnsi" w:hAnsiTheme="minorHAnsi"/>
          <w:b/>
          <w:i/>
          <w:sz w:val="22"/>
        </w:rPr>
        <w:t xml:space="preserve">Vous êtes chargé(e) de vérifier les documents reçus et de mettre à jour la comptabilité courante pour le mois de </w:t>
      </w:r>
      <w:r w:rsidR="009D3AD2" w:rsidRPr="00850E94">
        <w:rPr>
          <w:rFonts w:asciiTheme="minorHAnsi" w:hAnsiTheme="minorHAnsi"/>
          <w:b/>
          <w:i/>
          <w:sz w:val="22"/>
        </w:rPr>
        <w:t xml:space="preserve">décembre </w:t>
      </w:r>
      <w:r w:rsidR="000053B9" w:rsidRPr="00850E94">
        <w:rPr>
          <w:rFonts w:asciiTheme="minorHAnsi" w:hAnsiTheme="minorHAnsi"/>
          <w:b/>
          <w:i/>
          <w:sz w:val="22"/>
        </w:rPr>
        <w:t>2020</w:t>
      </w:r>
      <w:r w:rsidRPr="00850E94">
        <w:rPr>
          <w:rFonts w:asciiTheme="minorHAnsi" w:hAnsiTheme="minorHAnsi"/>
          <w:b/>
          <w:i/>
          <w:sz w:val="22"/>
        </w:rPr>
        <w:t>.</w:t>
      </w:r>
    </w:p>
    <w:p w:rsidR="002A6F23" w:rsidRPr="00850E94" w:rsidRDefault="0028322C" w:rsidP="002E51E9">
      <w:pPr>
        <w:tabs>
          <w:tab w:val="right" w:pos="9923"/>
        </w:tabs>
        <w:rPr>
          <w:rFonts w:asciiTheme="minorHAnsi" w:hAnsiTheme="minorHAnsi"/>
          <w:sz w:val="22"/>
          <w:lang w:eastAsia="ar-SA"/>
        </w:rPr>
      </w:pPr>
      <w:r w:rsidRPr="00850E94">
        <w:rPr>
          <w:rFonts w:asciiTheme="minorHAnsi" w:hAnsiTheme="minorHAnsi"/>
          <w:b/>
          <w:sz w:val="22"/>
          <w:lang w:eastAsia="ar-SA"/>
        </w:rPr>
        <w:tab/>
      </w:r>
      <w:r w:rsidR="002A6F23" w:rsidRPr="00850E94">
        <w:rPr>
          <w:rFonts w:asciiTheme="minorHAnsi" w:hAnsiTheme="minorHAnsi"/>
          <w:b/>
          <w:sz w:val="22"/>
          <w:lang w:eastAsia="ar-SA"/>
        </w:rPr>
        <w:tab/>
        <w:t>Annexe A</w:t>
      </w:r>
      <w:r w:rsidR="00EB7A91" w:rsidRPr="00850E94">
        <w:rPr>
          <w:rFonts w:asciiTheme="minorHAnsi" w:hAnsiTheme="minorHAnsi"/>
          <w:b/>
          <w:sz w:val="22"/>
          <w:lang w:eastAsia="ar-SA"/>
        </w:rPr>
        <w:t>2</w:t>
      </w:r>
    </w:p>
    <w:p w:rsidR="002A6F23" w:rsidRPr="00850E94" w:rsidRDefault="002A6F23" w:rsidP="002E51E9">
      <w:pPr>
        <w:widowControl w:val="0"/>
        <w:pBdr>
          <w:bottom w:val="single" w:sz="4" w:space="1" w:color="auto"/>
        </w:pBdr>
        <w:tabs>
          <w:tab w:val="right" w:pos="9923"/>
        </w:tabs>
        <w:autoSpaceDE w:val="0"/>
        <w:autoSpaceDN w:val="0"/>
        <w:adjustRightInd w:val="0"/>
        <w:ind w:right="85"/>
        <w:jc w:val="both"/>
        <w:rPr>
          <w:rFonts w:asciiTheme="minorHAnsi" w:hAnsiTheme="minorHAnsi"/>
          <w:b/>
          <w:i/>
          <w:sz w:val="22"/>
          <w:lang w:eastAsia="ar-SA"/>
        </w:rPr>
      </w:pPr>
      <w:r w:rsidRPr="00850E94">
        <w:rPr>
          <w:rFonts w:asciiTheme="minorHAnsi" w:hAnsiTheme="minorHAnsi"/>
          <w:b/>
          <w:sz w:val="22"/>
          <w:lang w:eastAsia="ar-SA"/>
        </w:rPr>
        <w:t>MISSION 2 – TRAVAUX D’INVENTAIRE</w:t>
      </w:r>
      <w:r w:rsidR="00EB7A91" w:rsidRPr="00850E94">
        <w:rPr>
          <w:rFonts w:asciiTheme="minorHAnsi" w:hAnsiTheme="minorHAnsi"/>
          <w:b/>
          <w:sz w:val="22"/>
          <w:lang w:eastAsia="ar-SA"/>
        </w:rPr>
        <w:t xml:space="preserve"> </w:t>
      </w:r>
      <w:r w:rsidR="00EB7A91" w:rsidRPr="00850E94">
        <w:rPr>
          <w:rFonts w:asciiTheme="minorHAnsi" w:hAnsiTheme="minorHAnsi"/>
          <w:b/>
          <w:sz w:val="22"/>
          <w:lang w:eastAsia="ar-SA"/>
        </w:rPr>
        <w:tab/>
      </w:r>
      <w:r w:rsidR="00EB7A91" w:rsidRPr="00850E94">
        <w:rPr>
          <w:rFonts w:asciiTheme="minorHAnsi" w:hAnsiTheme="minorHAnsi"/>
          <w:b/>
          <w:i/>
          <w:sz w:val="22"/>
          <w:lang w:eastAsia="ar-SA"/>
        </w:rPr>
        <w:t>Annexe B</w:t>
      </w:r>
      <w:r w:rsidR="00EC56BD" w:rsidRPr="00850E94">
        <w:rPr>
          <w:rFonts w:asciiTheme="minorHAnsi" w:hAnsiTheme="minorHAnsi"/>
          <w:b/>
          <w:i/>
          <w:sz w:val="22"/>
          <w:lang w:eastAsia="ar-SA"/>
        </w:rPr>
        <w:t>1</w:t>
      </w:r>
      <w:r w:rsidRPr="00850E94">
        <w:rPr>
          <w:rFonts w:asciiTheme="minorHAnsi" w:hAnsiTheme="minorHAnsi"/>
          <w:b/>
          <w:sz w:val="22"/>
          <w:lang w:eastAsia="ar-SA"/>
        </w:rPr>
        <w:tab/>
      </w:r>
    </w:p>
    <w:p w:rsidR="002A6F23" w:rsidRPr="00850E94" w:rsidRDefault="002A6F23" w:rsidP="002E51E9">
      <w:pPr>
        <w:widowControl w:val="0"/>
        <w:suppressAutoHyphens w:val="0"/>
        <w:autoSpaceDE w:val="0"/>
        <w:autoSpaceDN w:val="0"/>
        <w:adjustRightInd w:val="0"/>
        <w:jc w:val="both"/>
        <w:rPr>
          <w:rFonts w:asciiTheme="minorHAnsi" w:hAnsiTheme="minorHAnsi"/>
          <w:sz w:val="22"/>
          <w:lang w:eastAsia="fr-FR"/>
        </w:rPr>
      </w:pPr>
      <w:r w:rsidRPr="00850E94">
        <w:rPr>
          <w:rFonts w:asciiTheme="minorHAnsi" w:hAnsiTheme="minorHAnsi"/>
          <w:sz w:val="22"/>
          <w:lang w:eastAsia="fr-FR"/>
        </w:rPr>
        <w:t xml:space="preserve">Les travaux comptables de fin d’exercice </w:t>
      </w:r>
      <w:r w:rsidR="000053B9" w:rsidRPr="00850E94">
        <w:rPr>
          <w:rFonts w:asciiTheme="minorHAnsi" w:hAnsiTheme="minorHAnsi"/>
          <w:sz w:val="22"/>
          <w:lang w:eastAsia="fr-FR"/>
        </w:rPr>
        <w:t>2020</w:t>
      </w:r>
      <w:r w:rsidRPr="00850E94">
        <w:rPr>
          <w:rFonts w:asciiTheme="minorHAnsi" w:hAnsiTheme="minorHAnsi"/>
          <w:sz w:val="22"/>
          <w:lang w:eastAsia="fr-FR"/>
        </w:rPr>
        <w:t xml:space="preserve"> ont déjà été partiellement effectués. Néanmoins, quelques points restent en suspens concernant l’actif circulant (</w:t>
      </w:r>
      <w:r w:rsidR="00B53C9E" w:rsidRPr="00850E94">
        <w:rPr>
          <w:rFonts w:asciiTheme="minorHAnsi" w:hAnsiTheme="minorHAnsi"/>
          <w:sz w:val="22"/>
          <w:lang w:eastAsia="fr-FR"/>
        </w:rPr>
        <w:t>Certains s</w:t>
      </w:r>
      <w:r w:rsidRPr="00850E94">
        <w:rPr>
          <w:rFonts w:asciiTheme="minorHAnsi" w:hAnsiTheme="minorHAnsi"/>
          <w:sz w:val="22"/>
          <w:lang w:eastAsia="fr-FR"/>
        </w:rPr>
        <w:t xml:space="preserve">tocks, VMP et créances clients). Mme </w:t>
      </w:r>
      <w:r w:rsidR="008E290C" w:rsidRPr="00850E94">
        <w:rPr>
          <w:rFonts w:asciiTheme="minorHAnsi" w:hAnsiTheme="minorHAnsi"/>
          <w:sz w:val="22"/>
          <w:lang w:eastAsia="fr-FR"/>
        </w:rPr>
        <w:t>FORISSIER</w:t>
      </w:r>
      <w:r w:rsidRPr="00850E94">
        <w:rPr>
          <w:rFonts w:asciiTheme="minorHAnsi" w:hAnsiTheme="minorHAnsi"/>
          <w:sz w:val="22"/>
          <w:lang w:eastAsia="fr-FR"/>
        </w:rPr>
        <w:t xml:space="preserve"> vous demande de procéder à leur traitement. </w:t>
      </w:r>
    </w:p>
    <w:p w:rsidR="002A6F23" w:rsidRPr="00850E94" w:rsidRDefault="002A6F23" w:rsidP="002E51E9">
      <w:pPr>
        <w:suppressAutoHyphens w:val="0"/>
        <w:rPr>
          <w:rFonts w:asciiTheme="minorHAnsi" w:hAnsiTheme="minorHAnsi"/>
          <w:sz w:val="22"/>
          <w:lang w:eastAsia="fr-FR"/>
        </w:rPr>
      </w:pPr>
    </w:p>
    <w:p w:rsidR="002A6F23" w:rsidRPr="00850E94" w:rsidRDefault="002A6F23" w:rsidP="002E51E9">
      <w:pPr>
        <w:widowControl w:val="0"/>
        <w:suppressAutoHyphens w:val="0"/>
        <w:autoSpaceDE w:val="0"/>
        <w:autoSpaceDN w:val="0"/>
        <w:adjustRightInd w:val="0"/>
        <w:jc w:val="both"/>
        <w:rPr>
          <w:rFonts w:asciiTheme="minorHAnsi" w:hAnsiTheme="minorHAnsi"/>
          <w:b/>
          <w:i/>
          <w:sz w:val="22"/>
          <w:lang w:eastAsia="fr-FR"/>
        </w:rPr>
      </w:pPr>
      <w:r w:rsidRPr="00850E94">
        <w:rPr>
          <w:rFonts w:asciiTheme="minorHAnsi" w:hAnsiTheme="minorHAnsi"/>
          <w:b/>
          <w:i/>
          <w:sz w:val="22"/>
          <w:lang w:eastAsia="fr-FR"/>
        </w:rPr>
        <w:t xml:space="preserve">Vous êtes chargé(e) de présenter toutes les étapes de votre </w:t>
      </w:r>
      <w:r w:rsidR="002244F2" w:rsidRPr="00850E94">
        <w:rPr>
          <w:rFonts w:asciiTheme="minorHAnsi" w:hAnsiTheme="minorHAnsi"/>
          <w:b/>
          <w:i/>
          <w:sz w:val="22"/>
          <w:lang w:eastAsia="fr-FR"/>
        </w:rPr>
        <w:t>travail</w:t>
      </w:r>
      <w:r w:rsidRPr="00850E94">
        <w:rPr>
          <w:rFonts w:asciiTheme="minorHAnsi" w:hAnsiTheme="minorHAnsi"/>
          <w:b/>
          <w:i/>
          <w:sz w:val="22"/>
          <w:lang w:eastAsia="fr-FR"/>
        </w:rPr>
        <w:t xml:space="preserve"> (calculs, tableaux…) et de </w:t>
      </w:r>
      <w:r w:rsidR="002244F2" w:rsidRPr="00850E94">
        <w:rPr>
          <w:rFonts w:asciiTheme="minorHAnsi" w:hAnsiTheme="minorHAnsi"/>
          <w:b/>
          <w:i/>
          <w:sz w:val="22"/>
          <w:lang w:eastAsia="fr-FR"/>
        </w:rPr>
        <w:t>procéder</w:t>
      </w:r>
      <w:r w:rsidRPr="00850E94">
        <w:rPr>
          <w:rFonts w:asciiTheme="minorHAnsi" w:hAnsiTheme="minorHAnsi"/>
          <w:b/>
          <w:i/>
          <w:sz w:val="22"/>
          <w:lang w:eastAsia="fr-FR"/>
        </w:rPr>
        <w:t xml:space="preserve"> aux enregistrements comptables nécessaires pour le mois de décembre </w:t>
      </w:r>
      <w:r w:rsidR="000053B9" w:rsidRPr="00850E94">
        <w:rPr>
          <w:rFonts w:asciiTheme="minorHAnsi" w:hAnsiTheme="minorHAnsi"/>
          <w:b/>
          <w:i/>
          <w:sz w:val="22"/>
          <w:lang w:eastAsia="fr-FR"/>
        </w:rPr>
        <w:t>2020</w:t>
      </w:r>
      <w:r w:rsidRPr="00850E94">
        <w:rPr>
          <w:rFonts w:asciiTheme="minorHAnsi" w:hAnsiTheme="minorHAnsi"/>
          <w:b/>
          <w:i/>
          <w:sz w:val="22"/>
          <w:lang w:eastAsia="fr-FR"/>
        </w:rPr>
        <w:t>.</w:t>
      </w:r>
    </w:p>
    <w:p w:rsidR="002A6F23" w:rsidRPr="00850E94" w:rsidRDefault="002A6F23" w:rsidP="002E51E9">
      <w:pPr>
        <w:tabs>
          <w:tab w:val="right" w:pos="9923"/>
        </w:tabs>
        <w:rPr>
          <w:rFonts w:asciiTheme="minorHAnsi" w:hAnsiTheme="minorHAnsi"/>
          <w:b/>
          <w:sz w:val="22"/>
          <w:lang w:eastAsia="ar-SA"/>
        </w:rPr>
      </w:pPr>
    </w:p>
    <w:p w:rsidR="002A6F23" w:rsidRPr="00850E94" w:rsidRDefault="002A6F23" w:rsidP="002E51E9">
      <w:pPr>
        <w:widowControl w:val="0"/>
        <w:tabs>
          <w:tab w:val="right" w:pos="9923"/>
        </w:tabs>
        <w:autoSpaceDE w:val="0"/>
        <w:autoSpaceDN w:val="0"/>
        <w:adjustRightInd w:val="0"/>
        <w:rPr>
          <w:rFonts w:asciiTheme="minorHAnsi" w:hAnsiTheme="minorHAnsi"/>
          <w:sz w:val="22"/>
          <w:lang w:eastAsia="ar-SA"/>
        </w:rPr>
      </w:pPr>
      <w:r w:rsidRPr="00850E94">
        <w:rPr>
          <w:rFonts w:asciiTheme="minorHAnsi" w:hAnsiTheme="minorHAnsi"/>
          <w:b/>
          <w:sz w:val="22"/>
          <w:lang w:eastAsia="ar-SA"/>
        </w:rPr>
        <w:tab/>
        <w:t>Annexes A</w:t>
      </w:r>
      <w:r w:rsidR="00EB7A91" w:rsidRPr="00850E94">
        <w:rPr>
          <w:rFonts w:asciiTheme="minorHAnsi" w:hAnsiTheme="minorHAnsi"/>
          <w:b/>
          <w:sz w:val="22"/>
          <w:lang w:eastAsia="ar-SA"/>
        </w:rPr>
        <w:t>3</w:t>
      </w:r>
      <w:r w:rsidRPr="00850E94">
        <w:rPr>
          <w:rFonts w:asciiTheme="minorHAnsi" w:hAnsiTheme="minorHAnsi"/>
          <w:b/>
          <w:sz w:val="22"/>
          <w:lang w:eastAsia="ar-SA"/>
        </w:rPr>
        <w:t xml:space="preserve"> à A4</w:t>
      </w:r>
    </w:p>
    <w:p w:rsidR="002A6F23" w:rsidRPr="00850E94" w:rsidRDefault="002A6F23" w:rsidP="002E51E9">
      <w:pPr>
        <w:widowControl w:val="0"/>
        <w:pBdr>
          <w:bottom w:val="single" w:sz="4" w:space="1" w:color="auto"/>
        </w:pBdr>
        <w:tabs>
          <w:tab w:val="right" w:pos="9923"/>
        </w:tabs>
        <w:autoSpaceDE w:val="0"/>
        <w:autoSpaceDN w:val="0"/>
        <w:adjustRightInd w:val="0"/>
        <w:ind w:right="85"/>
        <w:jc w:val="both"/>
        <w:rPr>
          <w:rFonts w:asciiTheme="minorHAnsi" w:hAnsiTheme="minorHAnsi"/>
          <w:b/>
          <w:sz w:val="22"/>
          <w:lang w:eastAsia="ar-SA"/>
        </w:rPr>
      </w:pPr>
      <w:r w:rsidRPr="00850E94">
        <w:rPr>
          <w:rFonts w:asciiTheme="minorHAnsi" w:hAnsiTheme="minorHAnsi"/>
          <w:b/>
          <w:sz w:val="22"/>
          <w:lang w:eastAsia="ar-SA"/>
        </w:rPr>
        <w:t>MISSION 3 – GESTION FISCALE</w:t>
      </w:r>
      <w:r w:rsidRPr="00850E94">
        <w:rPr>
          <w:rFonts w:asciiTheme="minorHAnsi" w:hAnsiTheme="minorHAnsi"/>
          <w:b/>
          <w:sz w:val="22"/>
          <w:lang w:eastAsia="ar-SA"/>
        </w:rPr>
        <w:tab/>
      </w:r>
      <w:r w:rsidRPr="00850E94">
        <w:rPr>
          <w:rFonts w:asciiTheme="minorHAnsi" w:hAnsiTheme="minorHAnsi"/>
          <w:b/>
          <w:i/>
          <w:sz w:val="22"/>
          <w:lang w:eastAsia="ar-SA"/>
        </w:rPr>
        <w:t>Annexe B</w:t>
      </w:r>
      <w:r w:rsidR="00F04847" w:rsidRPr="00850E94">
        <w:rPr>
          <w:rFonts w:asciiTheme="minorHAnsi" w:hAnsiTheme="minorHAnsi"/>
          <w:b/>
          <w:i/>
          <w:sz w:val="22"/>
          <w:lang w:eastAsia="ar-SA"/>
        </w:rPr>
        <w:t>2</w:t>
      </w:r>
    </w:p>
    <w:p w:rsidR="002A6F23" w:rsidRPr="00850E94" w:rsidRDefault="002A6F23" w:rsidP="002E51E9">
      <w:pPr>
        <w:widowControl w:val="0"/>
        <w:pBdr>
          <w:bottom w:val="single" w:sz="4" w:space="1" w:color="auto"/>
        </w:pBdr>
        <w:tabs>
          <w:tab w:val="right" w:pos="9923"/>
        </w:tabs>
        <w:autoSpaceDE w:val="0"/>
        <w:autoSpaceDN w:val="0"/>
        <w:adjustRightInd w:val="0"/>
        <w:ind w:right="85"/>
        <w:jc w:val="both"/>
        <w:rPr>
          <w:rFonts w:asciiTheme="minorHAnsi" w:hAnsiTheme="minorHAnsi"/>
          <w:b/>
          <w:i/>
          <w:sz w:val="22"/>
          <w:lang w:eastAsia="ar-SA"/>
        </w:rPr>
      </w:pPr>
      <w:r w:rsidRPr="00850E94">
        <w:rPr>
          <w:rFonts w:asciiTheme="minorHAnsi" w:hAnsiTheme="minorHAnsi"/>
          <w:b/>
          <w:sz w:val="22"/>
          <w:lang w:eastAsia="ar-SA"/>
        </w:rPr>
        <w:tab/>
      </w:r>
      <w:r w:rsidRPr="00850E94">
        <w:rPr>
          <w:rFonts w:asciiTheme="minorHAnsi" w:hAnsiTheme="minorHAnsi"/>
          <w:b/>
          <w:i/>
          <w:sz w:val="22"/>
          <w:lang w:eastAsia="ar-SA"/>
        </w:rPr>
        <w:t>Annexes C</w:t>
      </w:r>
      <w:r w:rsidR="00EB7A91" w:rsidRPr="00850E94">
        <w:rPr>
          <w:rFonts w:asciiTheme="minorHAnsi" w:hAnsiTheme="minorHAnsi"/>
          <w:b/>
          <w:i/>
          <w:sz w:val="22"/>
          <w:lang w:eastAsia="ar-SA"/>
        </w:rPr>
        <w:t>3</w:t>
      </w:r>
      <w:r w:rsidR="005C0A49" w:rsidRPr="00850E94">
        <w:rPr>
          <w:rFonts w:asciiTheme="minorHAnsi" w:hAnsiTheme="minorHAnsi"/>
          <w:b/>
          <w:i/>
          <w:sz w:val="22"/>
          <w:lang w:eastAsia="ar-SA"/>
        </w:rPr>
        <w:t xml:space="preserve"> </w:t>
      </w:r>
      <w:r w:rsidR="00EB7A91" w:rsidRPr="00850E94">
        <w:rPr>
          <w:rFonts w:asciiTheme="minorHAnsi" w:hAnsiTheme="minorHAnsi"/>
          <w:b/>
          <w:i/>
          <w:sz w:val="22"/>
          <w:lang w:eastAsia="ar-SA"/>
        </w:rPr>
        <w:t>et C4</w:t>
      </w:r>
      <w:r w:rsidRPr="00850E94">
        <w:rPr>
          <w:rFonts w:asciiTheme="minorHAnsi" w:hAnsiTheme="minorHAnsi"/>
          <w:b/>
          <w:i/>
          <w:sz w:val="22"/>
          <w:lang w:eastAsia="ar-SA"/>
        </w:rPr>
        <w:t xml:space="preserve"> (à rendre avec la copie)</w:t>
      </w:r>
    </w:p>
    <w:p w:rsidR="002A6F23" w:rsidRPr="00850E94" w:rsidRDefault="002A6F23" w:rsidP="002E51E9">
      <w:pPr>
        <w:widowControl w:val="0"/>
        <w:suppressAutoHyphens w:val="0"/>
        <w:autoSpaceDE w:val="0"/>
        <w:autoSpaceDN w:val="0"/>
        <w:adjustRightInd w:val="0"/>
        <w:jc w:val="both"/>
        <w:rPr>
          <w:rFonts w:asciiTheme="minorHAnsi" w:hAnsiTheme="minorHAnsi"/>
          <w:sz w:val="22"/>
          <w:lang w:eastAsia="en-US"/>
        </w:rPr>
      </w:pPr>
      <w:r w:rsidRPr="00850E94">
        <w:rPr>
          <w:rFonts w:asciiTheme="minorHAnsi" w:hAnsiTheme="minorHAnsi"/>
          <w:sz w:val="22"/>
          <w:lang w:eastAsia="fr-FR"/>
        </w:rPr>
        <w:t xml:space="preserve">Madame </w:t>
      </w:r>
      <w:r w:rsidR="008E290C" w:rsidRPr="00850E94">
        <w:rPr>
          <w:rFonts w:asciiTheme="minorHAnsi" w:hAnsiTheme="minorHAnsi"/>
          <w:sz w:val="22"/>
          <w:lang w:eastAsia="fr-FR"/>
        </w:rPr>
        <w:t>FORISSIER</w:t>
      </w:r>
      <w:r w:rsidRPr="00850E94">
        <w:rPr>
          <w:rFonts w:asciiTheme="minorHAnsi" w:hAnsiTheme="minorHAnsi"/>
          <w:sz w:val="22"/>
          <w:lang w:eastAsia="fr-FR"/>
        </w:rPr>
        <w:t xml:space="preserve"> vous</w:t>
      </w:r>
      <w:r w:rsidR="002244F2" w:rsidRPr="00850E94">
        <w:rPr>
          <w:rFonts w:asciiTheme="minorHAnsi" w:hAnsiTheme="minorHAnsi"/>
          <w:sz w:val="22"/>
          <w:lang w:eastAsia="fr-FR"/>
        </w:rPr>
        <w:t xml:space="preserve"> demande de préparer le travail </w:t>
      </w:r>
      <w:r w:rsidRPr="00850E94">
        <w:rPr>
          <w:rFonts w:asciiTheme="minorHAnsi" w:hAnsiTheme="minorHAnsi"/>
          <w:sz w:val="22"/>
          <w:lang w:eastAsia="fr-FR"/>
        </w:rPr>
        <w:t xml:space="preserve">pour l’établissement de </w:t>
      </w:r>
      <w:r w:rsidR="00F04847" w:rsidRPr="00850E94">
        <w:rPr>
          <w:rFonts w:asciiTheme="minorHAnsi" w:hAnsiTheme="minorHAnsi"/>
          <w:sz w:val="22"/>
          <w:lang w:eastAsia="fr-FR"/>
        </w:rPr>
        <w:t>la déclaration de TVA annuelle.</w:t>
      </w:r>
    </w:p>
    <w:p w:rsidR="002A6F23" w:rsidRPr="00850E94" w:rsidRDefault="002A6F23" w:rsidP="002E51E9">
      <w:pPr>
        <w:widowControl w:val="0"/>
        <w:suppressAutoHyphens w:val="0"/>
        <w:autoSpaceDE w:val="0"/>
        <w:autoSpaceDN w:val="0"/>
        <w:adjustRightInd w:val="0"/>
        <w:jc w:val="both"/>
        <w:rPr>
          <w:rFonts w:asciiTheme="minorHAnsi" w:hAnsiTheme="minorHAnsi"/>
          <w:sz w:val="22"/>
          <w:lang w:eastAsia="fr-FR"/>
        </w:rPr>
      </w:pPr>
      <w:r w:rsidRPr="00850E94">
        <w:rPr>
          <w:rFonts w:asciiTheme="minorHAnsi" w:hAnsiTheme="minorHAnsi"/>
          <w:sz w:val="22"/>
          <w:lang w:eastAsia="fr-FR"/>
        </w:rPr>
        <w:t> </w:t>
      </w:r>
    </w:p>
    <w:p w:rsidR="002A6F23" w:rsidRPr="00850E94" w:rsidRDefault="002A6F23" w:rsidP="002E51E9">
      <w:pPr>
        <w:widowControl w:val="0"/>
        <w:suppressAutoHyphens w:val="0"/>
        <w:autoSpaceDE w:val="0"/>
        <w:autoSpaceDN w:val="0"/>
        <w:adjustRightInd w:val="0"/>
        <w:jc w:val="both"/>
        <w:rPr>
          <w:rFonts w:asciiTheme="minorHAnsi" w:hAnsiTheme="minorHAnsi"/>
          <w:b/>
          <w:i/>
          <w:sz w:val="22"/>
          <w:lang w:eastAsia="fr-FR"/>
        </w:rPr>
      </w:pPr>
      <w:r w:rsidRPr="00850E94">
        <w:rPr>
          <w:rFonts w:asciiTheme="minorHAnsi" w:hAnsiTheme="minorHAnsi"/>
          <w:b/>
          <w:i/>
          <w:sz w:val="22"/>
          <w:lang w:eastAsia="fr-FR"/>
        </w:rPr>
        <w:t>A l’aide du document préparatoire donné en annexe C</w:t>
      </w:r>
      <w:r w:rsidR="001C6D52" w:rsidRPr="00850E94">
        <w:rPr>
          <w:rFonts w:asciiTheme="minorHAnsi" w:hAnsiTheme="minorHAnsi"/>
          <w:b/>
          <w:i/>
          <w:sz w:val="22"/>
          <w:lang w:eastAsia="fr-FR"/>
        </w:rPr>
        <w:t>3</w:t>
      </w:r>
      <w:r w:rsidRPr="00850E94">
        <w:rPr>
          <w:rFonts w:asciiTheme="minorHAnsi" w:hAnsiTheme="minorHAnsi"/>
          <w:b/>
          <w:i/>
          <w:sz w:val="22"/>
          <w:lang w:eastAsia="fr-FR"/>
        </w:rPr>
        <w:t xml:space="preserve">, calculez les montants à faire figurer dans la déclaration CA12. </w:t>
      </w:r>
    </w:p>
    <w:p w:rsidR="002A6F23" w:rsidRPr="00850E94" w:rsidRDefault="002A6F23" w:rsidP="002E51E9">
      <w:pPr>
        <w:widowControl w:val="0"/>
        <w:suppressAutoHyphens w:val="0"/>
        <w:autoSpaceDE w:val="0"/>
        <w:autoSpaceDN w:val="0"/>
        <w:adjustRightInd w:val="0"/>
        <w:jc w:val="both"/>
        <w:rPr>
          <w:rFonts w:asciiTheme="minorHAnsi" w:hAnsiTheme="minorHAnsi"/>
          <w:b/>
          <w:i/>
          <w:sz w:val="22"/>
          <w:lang w:eastAsia="fr-FR"/>
        </w:rPr>
      </w:pPr>
      <w:r w:rsidRPr="00850E94">
        <w:rPr>
          <w:rFonts w:asciiTheme="minorHAnsi" w:hAnsiTheme="minorHAnsi"/>
          <w:b/>
          <w:i/>
          <w:sz w:val="22"/>
          <w:lang w:eastAsia="fr-FR"/>
        </w:rPr>
        <w:t>Elle vous demande aussi de compléter l’échéancie</w:t>
      </w:r>
      <w:r w:rsidR="005C0A49" w:rsidRPr="00850E94">
        <w:rPr>
          <w:rFonts w:asciiTheme="minorHAnsi" w:hAnsiTheme="minorHAnsi"/>
          <w:b/>
          <w:i/>
          <w:sz w:val="22"/>
          <w:lang w:eastAsia="fr-FR"/>
        </w:rPr>
        <w:t>r fiscal au 31/12/</w:t>
      </w:r>
      <w:r w:rsidR="000053B9" w:rsidRPr="00850E94">
        <w:rPr>
          <w:rFonts w:asciiTheme="minorHAnsi" w:hAnsiTheme="minorHAnsi"/>
          <w:b/>
          <w:i/>
          <w:sz w:val="22"/>
          <w:lang w:eastAsia="fr-FR"/>
        </w:rPr>
        <w:t>2020</w:t>
      </w:r>
      <w:r w:rsidR="001C6D52" w:rsidRPr="00850E94">
        <w:rPr>
          <w:rFonts w:asciiTheme="minorHAnsi" w:hAnsiTheme="minorHAnsi"/>
          <w:b/>
          <w:i/>
          <w:sz w:val="22"/>
          <w:lang w:eastAsia="fr-FR"/>
        </w:rPr>
        <w:t xml:space="preserve"> (annexe C4</w:t>
      </w:r>
      <w:r w:rsidRPr="00850E94">
        <w:rPr>
          <w:rFonts w:asciiTheme="minorHAnsi" w:hAnsiTheme="minorHAnsi"/>
          <w:b/>
          <w:i/>
          <w:sz w:val="22"/>
          <w:lang w:eastAsia="fr-FR"/>
        </w:rPr>
        <w:t>) pour</w:t>
      </w:r>
      <w:r w:rsidR="005C0A49" w:rsidRPr="00850E94">
        <w:rPr>
          <w:rFonts w:asciiTheme="minorHAnsi" w:hAnsiTheme="minorHAnsi"/>
          <w:b/>
          <w:i/>
          <w:sz w:val="22"/>
          <w:lang w:eastAsia="fr-FR"/>
        </w:rPr>
        <w:t xml:space="preserve"> l’exercice </w:t>
      </w:r>
      <w:r w:rsidR="000053B9" w:rsidRPr="00850E94">
        <w:rPr>
          <w:rFonts w:asciiTheme="minorHAnsi" w:hAnsiTheme="minorHAnsi"/>
          <w:b/>
          <w:i/>
          <w:sz w:val="22"/>
          <w:lang w:eastAsia="fr-FR"/>
        </w:rPr>
        <w:t>2021</w:t>
      </w:r>
      <w:r w:rsidRPr="00850E94">
        <w:rPr>
          <w:rFonts w:asciiTheme="minorHAnsi" w:hAnsiTheme="minorHAnsi"/>
          <w:b/>
          <w:i/>
          <w:sz w:val="22"/>
          <w:lang w:eastAsia="fr-FR"/>
        </w:rPr>
        <w:t xml:space="preserve"> (écritures et formalités à réaliser au cours de l’exercice).</w:t>
      </w:r>
    </w:p>
    <w:p w:rsidR="00850E94" w:rsidRDefault="00850E94" w:rsidP="002E51E9">
      <w:pPr>
        <w:tabs>
          <w:tab w:val="right" w:pos="9923"/>
        </w:tabs>
        <w:rPr>
          <w:rFonts w:asciiTheme="minorHAnsi" w:hAnsiTheme="minorHAnsi"/>
          <w:b/>
          <w:sz w:val="22"/>
          <w:lang w:eastAsia="ar-SA"/>
        </w:rPr>
      </w:pPr>
    </w:p>
    <w:p w:rsidR="00850E94" w:rsidRDefault="00850E94" w:rsidP="002E51E9">
      <w:pPr>
        <w:tabs>
          <w:tab w:val="right" w:pos="9923"/>
        </w:tabs>
        <w:rPr>
          <w:rFonts w:asciiTheme="minorHAnsi" w:hAnsiTheme="minorHAnsi"/>
          <w:b/>
          <w:sz w:val="22"/>
          <w:lang w:eastAsia="ar-SA"/>
        </w:rPr>
      </w:pPr>
    </w:p>
    <w:p w:rsidR="0028322C" w:rsidRPr="00850E94" w:rsidRDefault="0028322C" w:rsidP="002E51E9">
      <w:pPr>
        <w:tabs>
          <w:tab w:val="right" w:pos="9923"/>
        </w:tabs>
        <w:rPr>
          <w:rFonts w:asciiTheme="minorHAnsi" w:hAnsiTheme="minorHAnsi"/>
          <w:sz w:val="22"/>
          <w:lang w:eastAsia="ar-SA"/>
        </w:rPr>
      </w:pPr>
      <w:r w:rsidRPr="00850E94">
        <w:rPr>
          <w:rFonts w:asciiTheme="minorHAnsi" w:hAnsiTheme="minorHAnsi"/>
          <w:b/>
          <w:sz w:val="22"/>
          <w:lang w:eastAsia="ar-SA"/>
        </w:rPr>
        <w:tab/>
        <w:t>Annexes A</w:t>
      </w:r>
      <w:r w:rsidR="00F04847" w:rsidRPr="00850E94">
        <w:rPr>
          <w:rFonts w:asciiTheme="minorHAnsi" w:hAnsiTheme="minorHAnsi"/>
          <w:b/>
          <w:sz w:val="22"/>
          <w:lang w:eastAsia="ar-SA"/>
        </w:rPr>
        <w:t>5</w:t>
      </w:r>
      <w:r w:rsidRPr="00850E94">
        <w:rPr>
          <w:rFonts w:asciiTheme="minorHAnsi" w:hAnsiTheme="minorHAnsi"/>
          <w:b/>
          <w:sz w:val="22"/>
          <w:lang w:eastAsia="ar-SA"/>
        </w:rPr>
        <w:t xml:space="preserve"> à A</w:t>
      </w:r>
      <w:r w:rsidR="0047103D">
        <w:rPr>
          <w:rFonts w:asciiTheme="minorHAnsi" w:hAnsiTheme="minorHAnsi"/>
          <w:b/>
          <w:sz w:val="22"/>
          <w:lang w:eastAsia="ar-SA"/>
        </w:rPr>
        <w:t>8</w:t>
      </w:r>
    </w:p>
    <w:p w:rsidR="0028322C" w:rsidRPr="00850E94" w:rsidRDefault="00626DB2" w:rsidP="002E51E9">
      <w:pPr>
        <w:pBdr>
          <w:bottom w:val="single" w:sz="4" w:space="1" w:color="auto"/>
        </w:pBdr>
        <w:tabs>
          <w:tab w:val="right" w:pos="9923"/>
        </w:tabs>
        <w:ind w:right="85"/>
        <w:jc w:val="both"/>
        <w:rPr>
          <w:rFonts w:asciiTheme="minorHAnsi" w:hAnsiTheme="minorHAnsi"/>
          <w:b/>
          <w:sz w:val="22"/>
          <w:lang w:eastAsia="ar-SA"/>
        </w:rPr>
      </w:pPr>
      <w:r w:rsidRPr="00850E94">
        <w:rPr>
          <w:rFonts w:asciiTheme="minorHAnsi" w:hAnsiTheme="minorHAnsi"/>
          <w:b/>
          <w:sz w:val="22"/>
          <w:lang w:eastAsia="ar-SA"/>
        </w:rPr>
        <w:t>MISSION 4</w:t>
      </w:r>
      <w:r w:rsidR="0028322C" w:rsidRPr="00850E94">
        <w:rPr>
          <w:rFonts w:asciiTheme="minorHAnsi" w:hAnsiTheme="minorHAnsi"/>
          <w:b/>
          <w:sz w:val="22"/>
          <w:lang w:eastAsia="ar-SA"/>
        </w:rPr>
        <w:t xml:space="preserve"> – </w:t>
      </w:r>
      <w:r w:rsidR="008A2B06" w:rsidRPr="00850E94">
        <w:rPr>
          <w:rFonts w:asciiTheme="minorHAnsi" w:hAnsiTheme="minorHAnsi"/>
          <w:b/>
          <w:caps/>
          <w:sz w:val="22"/>
          <w:lang w:eastAsia="ar-SA"/>
        </w:rPr>
        <w:t>GESTION SOCIALE</w:t>
      </w:r>
      <w:r w:rsidR="0028322C" w:rsidRPr="00850E94">
        <w:rPr>
          <w:rFonts w:asciiTheme="minorHAnsi" w:hAnsiTheme="minorHAnsi"/>
          <w:b/>
          <w:sz w:val="22"/>
          <w:lang w:eastAsia="ar-SA"/>
        </w:rPr>
        <w:tab/>
        <w:t>Annexe B</w:t>
      </w:r>
      <w:r w:rsidR="00F04847" w:rsidRPr="00850E94">
        <w:rPr>
          <w:rFonts w:asciiTheme="minorHAnsi" w:hAnsiTheme="minorHAnsi"/>
          <w:b/>
          <w:sz w:val="22"/>
          <w:lang w:eastAsia="ar-SA"/>
        </w:rPr>
        <w:t>3</w:t>
      </w:r>
    </w:p>
    <w:p w:rsidR="00F04847" w:rsidRPr="00850E94" w:rsidRDefault="00F04847" w:rsidP="002E51E9">
      <w:pPr>
        <w:pBdr>
          <w:bottom w:val="single" w:sz="4" w:space="1" w:color="auto"/>
        </w:pBdr>
        <w:tabs>
          <w:tab w:val="right" w:pos="9923"/>
        </w:tabs>
        <w:ind w:right="85"/>
        <w:jc w:val="right"/>
        <w:rPr>
          <w:rFonts w:asciiTheme="minorHAnsi" w:hAnsiTheme="minorHAnsi"/>
          <w:b/>
          <w:sz w:val="22"/>
          <w:lang w:eastAsia="ar-SA"/>
        </w:rPr>
      </w:pPr>
      <w:r w:rsidRPr="00850E94">
        <w:rPr>
          <w:rFonts w:asciiTheme="minorHAnsi" w:hAnsiTheme="minorHAnsi"/>
          <w:b/>
          <w:i/>
          <w:sz w:val="22"/>
          <w:lang w:eastAsia="ar-SA"/>
        </w:rPr>
        <w:t>Annexe C5 (à rendre avec la copie)</w:t>
      </w:r>
    </w:p>
    <w:p w:rsidR="002E51E9" w:rsidRPr="00850E94" w:rsidRDefault="002E51E9" w:rsidP="002E51E9">
      <w:pPr>
        <w:pStyle w:val="Corpsdetexte31"/>
        <w:rPr>
          <w:sz w:val="14"/>
          <w:u w:val="single"/>
        </w:rPr>
      </w:pPr>
    </w:p>
    <w:p w:rsidR="002E51E9" w:rsidRPr="00850E94" w:rsidRDefault="002E51E9" w:rsidP="002E51E9">
      <w:pPr>
        <w:pStyle w:val="Corpsdetexte31"/>
        <w:rPr>
          <w:i/>
          <w:sz w:val="22"/>
          <w:u w:val="single"/>
        </w:rPr>
      </w:pPr>
      <w:r w:rsidRPr="00850E94">
        <w:rPr>
          <w:i/>
          <w:sz w:val="22"/>
          <w:u w:val="single"/>
        </w:rPr>
        <w:t>Mission 4-1 : Absence pour maladie</w:t>
      </w:r>
    </w:p>
    <w:p w:rsidR="004B40E0" w:rsidRPr="00850E94" w:rsidRDefault="004B40E0" w:rsidP="002E51E9">
      <w:pPr>
        <w:pStyle w:val="Corpsdetexte31"/>
        <w:rPr>
          <w:bCs/>
          <w:sz w:val="22"/>
        </w:rPr>
      </w:pPr>
      <w:r w:rsidRPr="00850E94">
        <w:rPr>
          <w:sz w:val="22"/>
        </w:rPr>
        <w:t>Mme</w:t>
      </w:r>
      <w:r w:rsidR="00F04847" w:rsidRPr="00850E94">
        <w:rPr>
          <w:sz w:val="22"/>
        </w:rPr>
        <w:t xml:space="preserve"> Barbara</w:t>
      </w:r>
      <w:r w:rsidRPr="00850E94">
        <w:rPr>
          <w:sz w:val="22"/>
        </w:rPr>
        <w:t xml:space="preserve"> </w:t>
      </w:r>
      <w:r w:rsidR="008E290C" w:rsidRPr="00850E94">
        <w:rPr>
          <w:sz w:val="22"/>
        </w:rPr>
        <w:t>FORISSIER</w:t>
      </w:r>
      <w:r w:rsidRPr="00850E94">
        <w:rPr>
          <w:sz w:val="22"/>
        </w:rPr>
        <w:t xml:space="preserve"> employé</w:t>
      </w:r>
      <w:r w:rsidR="00F04847" w:rsidRPr="00850E94">
        <w:rPr>
          <w:sz w:val="22"/>
        </w:rPr>
        <w:t>e</w:t>
      </w:r>
      <w:r w:rsidRPr="00850E94">
        <w:rPr>
          <w:sz w:val="22"/>
        </w:rPr>
        <w:t xml:space="preserve"> dans l’entreprise s’est absenté</w:t>
      </w:r>
      <w:r w:rsidR="007A542E" w:rsidRPr="00850E94">
        <w:rPr>
          <w:sz w:val="22"/>
        </w:rPr>
        <w:t>e</w:t>
      </w:r>
      <w:r w:rsidRPr="00850E94">
        <w:rPr>
          <w:sz w:val="22"/>
        </w:rPr>
        <w:t xml:space="preserve"> </w:t>
      </w:r>
      <w:r w:rsidR="00F85BF3" w:rsidRPr="00850E94">
        <w:rPr>
          <w:sz w:val="22"/>
        </w:rPr>
        <w:t xml:space="preserve">pour maladie </w:t>
      </w:r>
      <w:r w:rsidRPr="00850E94">
        <w:rPr>
          <w:sz w:val="22"/>
        </w:rPr>
        <w:t xml:space="preserve">du </w:t>
      </w:r>
      <w:r w:rsidR="004F285F" w:rsidRPr="00850E94">
        <w:rPr>
          <w:sz w:val="22"/>
        </w:rPr>
        <w:t>9 au 15</w:t>
      </w:r>
      <w:r w:rsidRPr="00850E94">
        <w:rPr>
          <w:sz w:val="22"/>
        </w:rPr>
        <w:t xml:space="preserve"> janvier</w:t>
      </w:r>
      <w:r w:rsidR="002244F2" w:rsidRPr="00850E94">
        <w:rPr>
          <w:sz w:val="22"/>
        </w:rPr>
        <w:t xml:space="preserve"> inclus</w:t>
      </w:r>
      <w:r w:rsidRPr="00850E94">
        <w:rPr>
          <w:sz w:val="22"/>
        </w:rPr>
        <w:t xml:space="preserve">. </w:t>
      </w:r>
    </w:p>
    <w:p w:rsidR="004B40E0" w:rsidRPr="00850E94" w:rsidRDefault="004B40E0" w:rsidP="002E51E9">
      <w:pPr>
        <w:jc w:val="both"/>
        <w:rPr>
          <w:bCs/>
          <w:sz w:val="14"/>
          <w:szCs w:val="16"/>
        </w:rPr>
      </w:pPr>
    </w:p>
    <w:p w:rsidR="004B40E0" w:rsidRPr="00850E94" w:rsidRDefault="004B40E0" w:rsidP="002E51E9">
      <w:pPr>
        <w:jc w:val="both"/>
        <w:rPr>
          <w:b/>
          <w:i/>
          <w:sz w:val="22"/>
        </w:rPr>
      </w:pPr>
      <w:r w:rsidRPr="00850E94">
        <w:rPr>
          <w:b/>
          <w:i/>
          <w:sz w:val="22"/>
        </w:rPr>
        <w:t xml:space="preserve">Vous êtes chargé(e) </w:t>
      </w:r>
      <w:r w:rsidR="00C4282D" w:rsidRPr="00850E94">
        <w:rPr>
          <w:b/>
          <w:i/>
          <w:sz w:val="22"/>
        </w:rPr>
        <w:t xml:space="preserve">de répondre au mail de Mme </w:t>
      </w:r>
      <w:r w:rsidR="008E290C" w:rsidRPr="00850E94">
        <w:rPr>
          <w:b/>
          <w:i/>
          <w:sz w:val="22"/>
        </w:rPr>
        <w:t>FORISSIER</w:t>
      </w:r>
      <w:r w:rsidRPr="00850E94">
        <w:rPr>
          <w:b/>
          <w:i/>
          <w:sz w:val="22"/>
        </w:rPr>
        <w:t>.</w:t>
      </w:r>
    </w:p>
    <w:p w:rsidR="004B40E0" w:rsidRPr="00850E94" w:rsidRDefault="004B40E0" w:rsidP="002E51E9">
      <w:pPr>
        <w:jc w:val="both"/>
        <w:rPr>
          <w:b/>
          <w:i/>
          <w:sz w:val="14"/>
          <w:szCs w:val="16"/>
        </w:rPr>
      </w:pPr>
    </w:p>
    <w:p w:rsidR="002E51E9" w:rsidRPr="00850E94" w:rsidRDefault="002E51E9" w:rsidP="002E51E9">
      <w:pPr>
        <w:pStyle w:val="Corpsdetexte31"/>
        <w:rPr>
          <w:i/>
          <w:sz w:val="22"/>
          <w:u w:val="single"/>
        </w:rPr>
      </w:pPr>
      <w:r w:rsidRPr="00850E94">
        <w:rPr>
          <w:i/>
          <w:sz w:val="22"/>
          <w:u w:val="single"/>
        </w:rPr>
        <w:t>Mission 4-</w:t>
      </w:r>
      <w:r w:rsidRPr="00850E94">
        <w:rPr>
          <w:i/>
          <w:sz w:val="22"/>
          <w:u w:val="single"/>
        </w:rPr>
        <w:t>2</w:t>
      </w:r>
      <w:r w:rsidRPr="00850E94">
        <w:rPr>
          <w:i/>
          <w:sz w:val="22"/>
          <w:u w:val="single"/>
        </w:rPr>
        <w:t xml:space="preserve"> : </w:t>
      </w:r>
      <w:r w:rsidRPr="00850E94">
        <w:rPr>
          <w:i/>
          <w:sz w:val="22"/>
          <w:u w:val="single"/>
        </w:rPr>
        <w:t xml:space="preserve">Analyse d’un bulletin de paie </w:t>
      </w:r>
    </w:p>
    <w:p w:rsidR="004B40E0" w:rsidRPr="00850E94" w:rsidRDefault="007A542E" w:rsidP="002E51E9">
      <w:pPr>
        <w:jc w:val="both"/>
        <w:rPr>
          <w:sz w:val="22"/>
        </w:rPr>
      </w:pPr>
      <w:r w:rsidRPr="00850E94">
        <w:rPr>
          <w:sz w:val="22"/>
        </w:rPr>
        <w:t xml:space="preserve">Le cabinet </w:t>
      </w:r>
      <w:r w:rsidRPr="00850E94">
        <w:rPr>
          <w:rFonts w:asciiTheme="minorHAnsi" w:hAnsiTheme="minorHAnsi"/>
          <w:sz w:val="22"/>
        </w:rPr>
        <w:t>AUDIT CONSEIL</w:t>
      </w:r>
      <w:r w:rsidRPr="00850E94">
        <w:rPr>
          <w:sz w:val="22"/>
        </w:rPr>
        <w:t xml:space="preserve"> qui s’occupe de la partie paye a envoyé une simulation de bulletin de paye </w:t>
      </w:r>
      <w:r w:rsidR="008E290C" w:rsidRPr="00850E94">
        <w:rPr>
          <w:sz w:val="22"/>
        </w:rPr>
        <w:t xml:space="preserve">suite au changement du paramétrage </w:t>
      </w:r>
      <w:r w:rsidRPr="00850E94">
        <w:rPr>
          <w:sz w:val="22"/>
        </w:rPr>
        <w:t xml:space="preserve">en </w:t>
      </w:r>
      <w:r w:rsidR="000053B9" w:rsidRPr="00850E94">
        <w:rPr>
          <w:sz w:val="22"/>
        </w:rPr>
        <w:t>2021</w:t>
      </w:r>
      <w:r w:rsidRPr="00850E94">
        <w:rPr>
          <w:sz w:val="22"/>
        </w:rPr>
        <w:t>.</w:t>
      </w:r>
    </w:p>
    <w:p w:rsidR="007A542E" w:rsidRPr="00850E94" w:rsidRDefault="007A542E" w:rsidP="002E51E9">
      <w:pPr>
        <w:jc w:val="both"/>
        <w:rPr>
          <w:sz w:val="22"/>
        </w:rPr>
      </w:pPr>
    </w:p>
    <w:p w:rsidR="005961A2" w:rsidRPr="00850E94" w:rsidRDefault="004B40E0" w:rsidP="002E51E9">
      <w:pPr>
        <w:suppressAutoHyphens w:val="0"/>
        <w:jc w:val="both"/>
        <w:rPr>
          <w:b/>
          <w:i/>
          <w:sz w:val="22"/>
        </w:rPr>
      </w:pPr>
      <w:r w:rsidRPr="00850E94">
        <w:rPr>
          <w:b/>
          <w:i/>
          <w:sz w:val="22"/>
        </w:rPr>
        <w:t>Vous êtes chargé(e) d’expliquer certains éléments figurant dans le bulletin de paye (</w:t>
      </w:r>
      <w:r w:rsidRPr="00850E94">
        <w:rPr>
          <w:b/>
          <w:i/>
          <w:sz w:val="22"/>
          <w:u w:val="single"/>
        </w:rPr>
        <w:t>voir annexe C5)</w:t>
      </w:r>
      <w:r w:rsidR="006922BB" w:rsidRPr="00850E94">
        <w:rPr>
          <w:b/>
          <w:i/>
          <w:sz w:val="22"/>
        </w:rPr>
        <w:t>.</w:t>
      </w:r>
    </w:p>
    <w:p w:rsidR="00850E94" w:rsidRDefault="00850E94" w:rsidP="00850E94">
      <w:pPr>
        <w:tabs>
          <w:tab w:val="right" w:pos="9923"/>
        </w:tabs>
        <w:rPr>
          <w:rFonts w:asciiTheme="minorHAnsi" w:hAnsiTheme="minorHAnsi"/>
          <w:b/>
          <w:sz w:val="22"/>
          <w:lang w:eastAsia="ar-SA"/>
        </w:rPr>
      </w:pPr>
      <w:r w:rsidRPr="00850E94">
        <w:rPr>
          <w:rFonts w:asciiTheme="minorHAnsi" w:hAnsiTheme="minorHAnsi"/>
          <w:b/>
          <w:sz w:val="22"/>
          <w:lang w:eastAsia="ar-SA"/>
        </w:rPr>
        <w:tab/>
      </w:r>
    </w:p>
    <w:p w:rsidR="0047103D" w:rsidRPr="00850E94" w:rsidRDefault="0047103D" w:rsidP="00850E94">
      <w:pPr>
        <w:tabs>
          <w:tab w:val="right" w:pos="9923"/>
        </w:tabs>
        <w:rPr>
          <w:rFonts w:asciiTheme="minorHAnsi" w:hAnsiTheme="minorHAnsi"/>
          <w:sz w:val="22"/>
          <w:lang w:eastAsia="ar-SA"/>
        </w:rPr>
      </w:pPr>
    </w:p>
    <w:p w:rsidR="00850E94" w:rsidRPr="00850E94" w:rsidRDefault="00850E94" w:rsidP="00850E94">
      <w:pPr>
        <w:pBdr>
          <w:bottom w:val="single" w:sz="4" w:space="1" w:color="auto"/>
        </w:pBdr>
        <w:tabs>
          <w:tab w:val="right" w:pos="9923"/>
        </w:tabs>
        <w:ind w:right="85"/>
        <w:jc w:val="both"/>
        <w:rPr>
          <w:rFonts w:asciiTheme="minorHAnsi" w:hAnsiTheme="minorHAnsi"/>
          <w:b/>
          <w:sz w:val="22"/>
          <w:lang w:eastAsia="ar-SA"/>
        </w:rPr>
      </w:pPr>
      <w:r w:rsidRPr="00850E94">
        <w:rPr>
          <w:rFonts w:asciiTheme="minorHAnsi" w:hAnsiTheme="minorHAnsi"/>
          <w:b/>
          <w:sz w:val="22"/>
          <w:lang w:eastAsia="ar-SA"/>
        </w:rPr>
        <w:t xml:space="preserve">MISSION </w:t>
      </w:r>
      <w:r>
        <w:rPr>
          <w:rFonts w:asciiTheme="minorHAnsi" w:hAnsiTheme="minorHAnsi"/>
          <w:b/>
          <w:sz w:val="22"/>
          <w:lang w:eastAsia="ar-SA"/>
        </w:rPr>
        <w:t>5</w:t>
      </w:r>
      <w:r w:rsidRPr="00850E94">
        <w:rPr>
          <w:rFonts w:asciiTheme="minorHAnsi" w:hAnsiTheme="minorHAnsi"/>
          <w:b/>
          <w:sz w:val="22"/>
          <w:lang w:eastAsia="ar-SA"/>
        </w:rPr>
        <w:t xml:space="preserve"> – </w:t>
      </w:r>
      <w:r>
        <w:rPr>
          <w:rFonts w:asciiTheme="minorHAnsi" w:hAnsiTheme="minorHAnsi"/>
          <w:b/>
          <w:sz w:val="22"/>
          <w:lang w:eastAsia="ar-SA"/>
        </w:rPr>
        <w:t>ANALYSE DU SYSTEME D’INFORMATION</w:t>
      </w:r>
      <w:r w:rsidR="0047103D">
        <w:rPr>
          <w:rFonts w:asciiTheme="minorHAnsi" w:hAnsiTheme="minorHAnsi"/>
          <w:b/>
          <w:sz w:val="22"/>
          <w:lang w:eastAsia="ar-SA"/>
        </w:rPr>
        <w:tab/>
        <w:t>Annexe A9 et A10</w:t>
      </w:r>
    </w:p>
    <w:p w:rsidR="002E51E9" w:rsidRPr="0047103D" w:rsidRDefault="002E51E9" w:rsidP="002E51E9">
      <w:pPr>
        <w:suppressAutoHyphens w:val="0"/>
        <w:jc w:val="both"/>
        <w:rPr>
          <w:sz w:val="8"/>
        </w:rPr>
      </w:pPr>
    </w:p>
    <w:p w:rsidR="002E51E9" w:rsidRPr="0047103D" w:rsidRDefault="002E51E9" w:rsidP="002E51E9">
      <w:pPr>
        <w:pStyle w:val="Corpsdetexte31"/>
        <w:rPr>
          <w:rFonts w:ascii="Cambria" w:hAnsi="Cambria"/>
          <w:sz w:val="20"/>
          <w:szCs w:val="22"/>
        </w:rPr>
      </w:pPr>
      <w:r w:rsidRPr="00850E94">
        <w:rPr>
          <w:sz w:val="22"/>
        </w:rPr>
        <w:t>L</w:t>
      </w:r>
      <w:r w:rsidRPr="00850E94">
        <w:rPr>
          <w:sz w:val="22"/>
        </w:rPr>
        <w:t>a</w:t>
      </w:r>
      <w:r w:rsidR="0047103D">
        <w:rPr>
          <w:sz w:val="22"/>
        </w:rPr>
        <w:t xml:space="preserve"> particularité de </w:t>
      </w:r>
      <w:r w:rsidRPr="00850E94">
        <w:rPr>
          <w:sz w:val="22"/>
        </w:rPr>
        <w:t>l’activité de l’entreprise est la gestion de tous les accessoires qui entrent dans la réalisation des travaux d’ameublement,</w:t>
      </w:r>
      <w:r w:rsidR="0047103D">
        <w:rPr>
          <w:sz w:val="22"/>
        </w:rPr>
        <w:t xml:space="preserve"> ce qui rend difficile l’établissement des devis (un seul prix de vente d’un produit composé d’une multitude d’accessoires)</w:t>
      </w:r>
      <w:r w:rsidRPr="00850E94">
        <w:rPr>
          <w:sz w:val="22"/>
        </w:rPr>
        <w:t xml:space="preserve"> </w:t>
      </w:r>
      <w:r w:rsidR="0047103D">
        <w:rPr>
          <w:sz w:val="22"/>
        </w:rPr>
        <w:t xml:space="preserve">ainsi que </w:t>
      </w:r>
      <w:r w:rsidRPr="00850E94">
        <w:rPr>
          <w:sz w:val="22"/>
        </w:rPr>
        <w:t>la gestion des stocks</w:t>
      </w:r>
      <w:r w:rsidRPr="0047103D">
        <w:rPr>
          <w:sz w:val="22"/>
        </w:rPr>
        <w:t xml:space="preserve">. </w:t>
      </w:r>
      <w:r w:rsidRPr="0047103D">
        <w:rPr>
          <w:sz w:val="22"/>
        </w:rPr>
        <w:t>Mme FORISSIER</w:t>
      </w:r>
      <w:r w:rsidRPr="0047103D">
        <w:rPr>
          <w:sz w:val="22"/>
        </w:rPr>
        <w:t xml:space="preserve"> </w:t>
      </w:r>
      <w:r w:rsidR="0047103D" w:rsidRPr="0047103D">
        <w:rPr>
          <w:sz w:val="22"/>
        </w:rPr>
        <w:t xml:space="preserve">souhaiterait mettre en place uns gestion optimale du système d’information. A sa demande, </w:t>
      </w:r>
      <w:r w:rsidRPr="0047103D">
        <w:rPr>
          <w:sz w:val="22"/>
        </w:rPr>
        <w:t>l’</w:t>
      </w:r>
      <w:r w:rsidR="00850E94" w:rsidRPr="0047103D">
        <w:rPr>
          <w:sz w:val="22"/>
        </w:rPr>
        <w:t>expert-comptable</w:t>
      </w:r>
      <w:r w:rsidRPr="0047103D">
        <w:rPr>
          <w:sz w:val="22"/>
        </w:rPr>
        <w:t xml:space="preserve"> </w:t>
      </w:r>
      <w:r w:rsidR="0047103D" w:rsidRPr="0047103D">
        <w:rPr>
          <w:sz w:val="22"/>
        </w:rPr>
        <w:t xml:space="preserve">vous transmets les </w:t>
      </w:r>
      <w:r w:rsidRPr="0047103D">
        <w:rPr>
          <w:sz w:val="22"/>
        </w:rPr>
        <w:t xml:space="preserve">éléments </w:t>
      </w:r>
      <w:r w:rsidR="0047103D" w:rsidRPr="0047103D">
        <w:rPr>
          <w:sz w:val="22"/>
        </w:rPr>
        <w:t>de</w:t>
      </w:r>
      <w:r w:rsidRPr="0047103D">
        <w:rPr>
          <w:sz w:val="22"/>
        </w:rPr>
        <w:t xml:space="preserve"> la base de données de l’entreprise. </w:t>
      </w:r>
    </w:p>
    <w:p w:rsidR="00850E94" w:rsidRPr="00850E94" w:rsidRDefault="00850E94" w:rsidP="002E51E9">
      <w:pPr>
        <w:pStyle w:val="Corpsdetexte31"/>
        <w:rPr>
          <w:rFonts w:ascii="Cambria" w:hAnsi="Cambria"/>
          <w:b/>
          <w:sz w:val="20"/>
          <w:szCs w:val="22"/>
        </w:rPr>
      </w:pPr>
    </w:p>
    <w:p w:rsidR="00850E94" w:rsidRPr="00850E94" w:rsidRDefault="002E51E9" w:rsidP="002E51E9">
      <w:pPr>
        <w:suppressAutoHyphens w:val="0"/>
        <w:jc w:val="both"/>
        <w:rPr>
          <w:b/>
          <w:i/>
          <w:sz w:val="22"/>
        </w:rPr>
      </w:pPr>
      <w:r w:rsidRPr="00850E94">
        <w:rPr>
          <w:b/>
          <w:i/>
          <w:sz w:val="22"/>
        </w:rPr>
        <w:t>Vous êtes chargé de rédiger les requ</w:t>
      </w:r>
      <w:r w:rsidR="00850E94" w:rsidRPr="00850E94">
        <w:rPr>
          <w:b/>
          <w:i/>
          <w:sz w:val="22"/>
        </w:rPr>
        <w:t>êtes suivantes :</w:t>
      </w:r>
    </w:p>
    <w:p w:rsidR="00850E94" w:rsidRPr="00850E94" w:rsidRDefault="00850E94" w:rsidP="0047103D">
      <w:pPr>
        <w:pStyle w:val="Paragraphedeliste"/>
        <w:numPr>
          <w:ilvl w:val="0"/>
          <w:numId w:val="19"/>
        </w:numPr>
        <w:suppressAutoHyphens w:val="0"/>
        <w:contextualSpacing/>
        <w:rPr>
          <w:sz w:val="22"/>
        </w:rPr>
      </w:pPr>
      <w:r w:rsidRPr="00850E94">
        <w:rPr>
          <w:sz w:val="22"/>
        </w:rPr>
        <w:t>Liste des produits dont la quantité en stock est inférieure à 3</w:t>
      </w:r>
    </w:p>
    <w:p w:rsidR="00850E94" w:rsidRPr="00850E94" w:rsidRDefault="00850E94" w:rsidP="0047103D">
      <w:pPr>
        <w:pStyle w:val="Paragraphedeliste"/>
        <w:numPr>
          <w:ilvl w:val="0"/>
          <w:numId w:val="19"/>
        </w:numPr>
        <w:suppressAutoHyphens w:val="0"/>
        <w:contextualSpacing/>
        <w:rPr>
          <w:sz w:val="22"/>
        </w:rPr>
      </w:pPr>
      <w:r w:rsidRPr="00850E94">
        <w:rPr>
          <w:sz w:val="22"/>
        </w:rPr>
        <w:t>Le prix de vente, prix d’achat et la Marge dégagée par le produit référence 856 « Galon brodé Jacquard 35 mm » (la marge est la différence entre le prix pour les devis et le prix d’achat)</w:t>
      </w:r>
    </w:p>
    <w:p w:rsidR="00C36AD4" w:rsidRPr="00850E94" w:rsidRDefault="00850E94" w:rsidP="0047103D">
      <w:pPr>
        <w:pStyle w:val="Paragraphedeliste"/>
        <w:numPr>
          <w:ilvl w:val="0"/>
          <w:numId w:val="19"/>
        </w:numPr>
        <w:suppressAutoHyphens w:val="0"/>
        <w:contextualSpacing/>
        <w:rPr>
          <w:sz w:val="20"/>
        </w:rPr>
      </w:pPr>
      <w:r w:rsidRPr="00850E94">
        <w:rPr>
          <w:sz w:val="22"/>
        </w:rPr>
        <w:t>Liste des produits stockés dans le rayon Meuble A-33, classés par ordre décroissant de prix d’achat (du prix le plus élevé au moins élevé)</w:t>
      </w:r>
      <w:r w:rsidR="00C36AD4" w:rsidRPr="00850E94">
        <w:rPr>
          <w:b/>
          <w:i/>
          <w:sz w:val="22"/>
        </w:rPr>
        <w:br w:type="page"/>
      </w:r>
    </w:p>
    <w:p w:rsidR="00C36AD4" w:rsidRDefault="00C36AD4" w:rsidP="004B40E0">
      <w:pPr>
        <w:suppressAutoHyphens w:val="0"/>
        <w:spacing w:line="300" w:lineRule="auto"/>
        <w:jc w:val="both"/>
        <w:rPr>
          <w:rFonts w:ascii="Cambria" w:hAnsi="Cambria"/>
          <w:sz w:val="22"/>
          <w:szCs w:val="22"/>
        </w:rPr>
      </w:pPr>
    </w:p>
    <w:p w:rsidR="005961A2" w:rsidRDefault="005961A2" w:rsidP="00FA35D2">
      <w:pPr>
        <w:pBdr>
          <w:top w:val="single" w:sz="4" w:space="1" w:color="auto"/>
          <w:left w:val="single" w:sz="4" w:space="4" w:color="auto"/>
          <w:bottom w:val="single" w:sz="4" w:space="1" w:color="auto"/>
          <w:right w:val="single" w:sz="4" w:space="4" w:color="auto"/>
        </w:pBdr>
        <w:shd w:val="clear" w:color="auto" w:fill="E0E0E0"/>
        <w:suppressAutoHyphens w:val="0"/>
        <w:spacing w:line="300" w:lineRule="auto"/>
        <w:ind w:left="360"/>
        <w:jc w:val="center"/>
        <w:rPr>
          <w:rFonts w:ascii="Cambria" w:hAnsi="Cambria"/>
          <w:sz w:val="22"/>
          <w:szCs w:val="22"/>
        </w:rPr>
        <w:sectPr w:rsidR="005961A2" w:rsidSect="009462FB">
          <w:headerReference w:type="default" r:id="rId11"/>
          <w:pgSz w:w="11906" w:h="16838"/>
          <w:pgMar w:top="964" w:right="964" w:bottom="964" w:left="964" w:header="720" w:footer="720" w:gutter="0"/>
          <w:pgNumType w:chapStyle="1"/>
          <w:cols w:space="720"/>
          <w:rtlGutter/>
          <w:docGrid w:linePitch="360"/>
        </w:sectPr>
      </w:pPr>
    </w:p>
    <w:p w:rsidR="00643D5B" w:rsidRPr="00C231DD" w:rsidRDefault="00177260" w:rsidP="00643D5B">
      <w:pPr>
        <w:pBdr>
          <w:top w:val="single" w:sz="4" w:space="1" w:color="auto"/>
          <w:left w:val="single" w:sz="4" w:space="4" w:color="auto"/>
          <w:bottom w:val="single" w:sz="4" w:space="1" w:color="auto"/>
          <w:right w:val="single" w:sz="4" w:space="4" w:color="auto"/>
        </w:pBdr>
        <w:shd w:val="clear" w:color="auto" w:fill="D9D9D9"/>
        <w:spacing w:after="120"/>
        <w:ind w:left="284" w:right="113" w:hanging="284"/>
        <w:jc w:val="center"/>
        <w:rPr>
          <w:rFonts w:ascii="Calibri" w:hAnsi="Calibri"/>
          <w:lang w:eastAsia="ar-SA"/>
        </w:rPr>
      </w:pPr>
      <w:r>
        <w:rPr>
          <w:rFonts w:ascii="Calibri" w:hAnsi="Calibri"/>
          <w:b/>
          <w:lang w:eastAsia="ar-SA"/>
        </w:rPr>
        <w:t xml:space="preserve"> </w:t>
      </w:r>
      <w:r w:rsidR="00643D5B" w:rsidRPr="00C231DD">
        <w:rPr>
          <w:rFonts w:ascii="Calibri" w:hAnsi="Calibri"/>
          <w:b/>
          <w:lang w:eastAsia="ar-SA"/>
        </w:rPr>
        <w:t>A - Documentation comptable, financière, fiscale et sociale associée à la situation</w:t>
      </w:r>
    </w:p>
    <w:p w:rsidR="00643D5B" w:rsidRPr="00AF145E" w:rsidRDefault="00643D5B" w:rsidP="00643D5B">
      <w:pPr>
        <w:pBdr>
          <w:bottom w:val="single" w:sz="4" w:space="1" w:color="auto"/>
        </w:pBdr>
        <w:tabs>
          <w:tab w:val="left" w:pos="8931"/>
        </w:tabs>
        <w:rPr>
          <w:rFonts w:ascii="Calibri" w:hAnsi="Calibri"/>
          <w:b/>
          <w:lang w:eastAsia="ar-SA"/>
        </w:rPr>
      </w:pPr>
      <w:r w:rsidRPr="00AF145E">
        <w:rPr>
          <w:rFonts w:ascii="Calibri" w:hAnsi="Calibri"/>
          <w:b/>
          <w:lang w:eastAsia="ar-SA"/>
        </w:rPr>
        <w:t>Annexe A</w:t>
      </w:r>
      <w:r w:rsidR="009D3AD2">
        <w:rPr>
          <w:rFonts w:ascii="Calibri" w:hAnsi="Calibri"/>
          <w:b/>
          <w:lang w:eastAsia="ar-SA"/>
        </w:rPr>
        <w:t>1</w:t>
      </w:r>
      <w:r w:rsidRPr="00AF145E">
        <w:rPr>
          <w:rFonts w:ascii="Calibri" w:hAnsi="Calibri"/>
          <w:b/>
          <w:lang w:eastAsia="ar-SA"/>
        </w:rPr>
        <w:t xml:space="preserve"> – </w:t>
      </w:r>
      <w:r>
        <w:rPr>
          <w:rFonts w:ascii="Calibri" w:hAnsi="Calibri"/>
          <w:b/>
          <w:lang w:eastAsia="ar-SA"/>
        </w:rPr>
        <w:t xml:space="preserve">Documents </w:t>
      </w:r>
      <w:r w:rsidR="009D3AD2">
        <w:rPr>
          <w:rFonts w:ascii="Calibri" w:hAnsi="Calibri"/>
          <w:b/>
          <w:lang w:eastAsia="ar-SA"/>
        </w:rPr>
        <w:t>à comptabiliser</w:t>
      </w:r>
    </w:p>
    <w:tbl>
      <w:tblPr>
        <w:tblW w:w="9388" w:type="dxa"/>
        <w:tblInd w:w="-5" w:type="dxa"/>
        <w:tblLayout w:type="fixed"/>
        <w:tblCellMar>
          <w:left w:w="70" w:type="dxa"/>
          <w:right w:w="70" w:type="dxa"/>
        </w:tblCellMar>
        <w:tblLook w:val="04A0" w:firstRow="1" w:lastRow="0" w:firstColumn="1" w:lastColumn="0" w:noHBand="0" w:noVBand="1"/>
      </w:tblPr>
      <w:tblGrid>
        <w:gridCol w:w="1413"/>
        <w:gridCol w:w="3763"/>
        <w:gridCol w:w="1349"/>
        <w:gridCol w:w="1475"/>
        <w:gridCol w:w="1388"/>
      </w:tblGrid>
      <w:tr w:rsidR="003413F4" w:rsidRPr="009D3AD2" w:rsidTr="002635ED">
        <w:trPr>
          <w:trHeight w:val="315"/>
        </w:trPr>
        <w:tc>
          <w:tcPr>
            <w:tcW w:w="9388" w:type="dxa"/>
            <w:gridSpan w:val="5"/>
            <w:tcBorders>
              <w:top w:val="single" w:sz="4" w:space="0" w:color="auto"/>
              <w:left w:val="single" w:sz="8" w:space="0" w:color="auto"/>
              <w:bottom w:val="nil"/>
              <w:right w:val="single" w:sz="8" w:space="0" w:color="000000"/>
            </w:tcBorders>
            <w:shd w:val="clear" w:color="auto" w:fill="auto"/>
            <w:vAlign w:val="center"/>
            <w:hideMark/>
          </w:tcPr>
          <w:p w:rsidR="003413F4" w:rsidRDefault="003413F4" w:rsidP="002635ED">
            <w:pPr>
              <w:suppressAutoHyphens w:val="0"/>
              <w:jc w:val="center"/>
              <w:rPr>
                <w:rFonts w:ascii="Iskoola Pota" w:hAnsi="Iskoola Pota" w:cs="Iskoola Pota"/>
                <w:color w:val="000000"/>
                <w:lang w:eastAsia="fr-FR"/>
              </w:rPr>
            </w:pPr>
            <w:r w:rsidRPr="009D3AD2">
              <w:rPr>
                <w:rFonts w:ascii="Calibri" w:hAnsi="Calibri"/>
                <w:noProof/>
                <w:color w:val="000000"/>
                <w:sz w:val="22"/>
                <w:szCs w:val="22"/>
                <w:lang w:eastAsia="fr-FR"/>
              </w:rPr>
              <w:drawing>
                <wp:anchor distT="0" distB="0" distL="114300" distR="114300" simplePos="0" relativeHeight="251711488" behindDoc="0" locked="0" layoutInCell="1" allowOverlap="1" wp14:anchorId="69B24C08" wp14:editId="781BD074">
                  <wp:simplePos x="0" y="0"/>
                  <wp:positionH relativeFrom="column">
                    <wp:posOffset>5165725</wp:posOffset>
                  </wp:positionH>
                  <wp:positionV relativeFrom="paragraph">
                    <wp:posOffset>105410</wp:posOffset>
                  </wp:positionV>
                  <wp:extent cx="657225" cy="571500"/>
                  <wp:effectExtent l="0" t="0" r="9525" b="0"/>
                  <wp:wrapNone/>
                  <wp:docPr id="16" name="Image 8" descr="artisa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813150C-8147-4AC5-8798-8FCBFE64E18B}"/>
                      </a:ext>
                    </a:extLst>
                  </wp:docPr>
                  <wp:cNvGraphicFramePr/>
                  <a:graphic xmlns:a="http://schemas.openxmlformats.org/drawingml/2006/main">
                    <a:graphicData uri="http://schemas.openxmlformats.org/drawingml/2006/picture">
                      <pic:pic xmlns:pic="http://schemas.openxmlformats.org/drawingml/2006/picture">
                        <pic:nvPicPr>
                          <pic:cNvPr id="5" name="Image 8" descr="artisan">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813150C-8147-4AC5-8798-8FCBFE64E18B}"/>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571500"/>
                          </a:xfrm>
                          <a:prstGeom prst="rect">
                            <a:avLst/>
                          </a:prstGeom>
                          <a:noFill/>
                          <a:extLst/>
                        </pic:spPr>
                      </pic:pic>
                    </a:graphicData>
                  </a:graphic>
                </wp:anchor>
              </w:drawing>
            </w:r>
            <w:r>
              <w:rPr>
                <w:rFonts w:ascii="Iskoola Pota" w:hAnsi="Iskoola Pota" w:cs="Iskoola Pota"/>
                <w:color w:val="000000"/>
                <w:lang w:eastAsia="fr-FR"/>
              </w:rPr>
              <w:t>Le Comptoir du Tapissier</w:t>
            </w:r>
          </w:p>
          <w:p w:rsidR="003413F4" w:rsidRPr="009D3AD2" w:rsidRDefault="003413F4" w:rsidP="002635ED">
            <w:pPr>
              <w:suppressAutoHyphens w:val="0"/>
              <w:jc w:val="center"/>
              <w:rPr>
                <w:rFonts w:ascii="Iskoola Pota" w:hAnsi="Iskoola Pota" w:cs="Iskoola Pota"/>
                <w:color w:val="000000"/>
                <w:lang w:eastAsia="fr-FR"/>
              </w:rPr>
            </w:pPr>
            <w:r w:rsidRPr="009D3AD2">
              <w:rPr>
                <w:rFonts w:ascii="Iskoola Pota" w:hAnsi="Iskoola Pota" w:cs="Iskoola Pota"/>
                <w:color w:val="000000"/>
                <w:lang w:eastAsia="fr-FR"/>
              </w:rPr>
              <w:t>10 quai des Loges</w:t>
            </w:r>
          </w:p>
        </w:tc>
      </w:tr>
      <w:tr w:rsidR="003413F4" w:rsidRPr="009D3AD2" w:rsidTr="002635ED">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3413F4" w:rsidRPr="009D3AD2" w:rsidRDefault="003413F4" w:rsidP="002635ED">
            <w:pPr>
              <w:suppressAutoHyphens w:val="0"/>
              <w:jc w:val="center"/>
              <w:rPr>
                <w:rFonts w:ascii="Iskoola Pota" w:hAnsi="Iskoola Pota" w:cs="Iskoola Pota"/>
                <w:color w:val="000000"/>
                <w:lang w:eastAsia="fr-FR"/>
              </w:rPr>
            </w:pPr>
            <w:r w:rsidRPr="009D3AD2">
              <w:rPr>
                <w:rFonts w:ascii="Calibri" w:hAnsi="Calibri"/>
                <w:noProof/>
                <w:color w:val="000000"/>
                <w:sz w:val="22"/>
                <w:szCs w:val="22"/>
                <w:lang w:eastAsia="fr-FR"/>
              </w:rPr>
              <w:drawing>
                <wp:anchor distT="0" distB="0" distL="114300" distR="114300" simplePos="0" relativeHeight="251710464" behindDoc="0" locked="0" layoutInCell="1" allowOverlap="1" wp14:anchorId="5E18F484" wp14:editId="7E6947E3">
                  <wp:simplePos x="0" y="0"/>
                  <wp:positionH relativeFrom="column">
                    <wp:posOffset>73025</wp:posOffset>
                  </wp:positionH>
                  <wp:positionV relativeFrom="paragraph">
                    <wp:posOffset>-233045</wp:posOffset>
                  </wp:positionV>
                  <wp:extent cx="695325" cy="571500"/>
                  <wp:effectExtent l="0" t="0" r="0" b="0"/>
                  <wp:wrapNone/>
                  <wp:docPr id="15" name="Image 13" descr="Résultat de recherche d'images pour &quot;tapissier décorateur&quot;">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7EDCCE0-6373-4C35-A82F-CC72B632D43C}"/>
                      </a:ext>
                    </a:extLst>
                  </wp:docPr>
                  <wp:cNvGraphicFramePr/>
                  <a:graphic xmlns:a="http://schemas.openxmlformats.org/drawingml/2006/main">
                    <a:graphicData uri="http://schemas.openxmlformats.org/drawingml/2006/picture">
                      <pic:pic xmlns:pic="http://schemas.openxmlformats.org/drawingml/2006/picture">
                        <pic:nvPicPr>
                          <pic:cNvPr id="3" name="Image 13" descr="Résultat de recherche d'images pour &quot;tapissier décorateur&quot;">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7EDCCE0-6373-4C35-A82F-CC72B632D43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71500"/>
                          </a:xfrm>
                          <a:prstGeom prst="rect">
                            <a:avLst/>
                          </a:prstGeom>
                          <a:noFill/>
                          <a:extLst/>
                        </pic:spPr>
                      </pic:pic>
                    </a:graphicData>
                  </a:graphic>
                </wp:anchor>
              </w:drawing>
            </w:r>
            <w:r w:rsidRPr="009D3AD2">
              <w:rPr>
                <w:rFonts w:ascii="Iskoola Pota" w:hAnsi="Iskoola Pota" w:cs="Iskoola Pota"/>
                <w:color w:val="000000"/>
                <w:lang w:eastAsia="fr-FR"/>
              </w:rPr>
              <w:t>42 300 ROANNE</w:t>
            </w:r>
          </w:p>
        </w:tc>
      </w:tr>
      <w:tr w:rsidR="003413F4" w:rsidRPr="009D3AD2" w:rsidTr="002635ED">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3413F4" w:rsidRPr="009D3AD2" w:rsidRDefault="003413F4" w:rsidP="002635ED">
            <w:pPr>
              <w:suppressAutoHyphens w:val="0"/>
              <w:jc w:val="center"/>
              <w:rPr>
                <w:color w:val="000000"/>
                <w:lang w:eastAsia="fr-FR"/>
              </w:rPr>
            </w:pPr>
            <w:r w:rsidRPr="009D3AD2">
              <w:rPr>
                <w:color w:val="000000"/>
                <w:lang w:eastAsia="fr-FR"/>
              </w:rPr>
              <w:t xml:space="preserve">04 </w:t>
            </w:r>
            <w:r w:rsidRPr="009D3AD2">
              <w:rPr>
                <w:rFonts w:ascii="Iskoola Pota" w:hAnsi="Iskoola Pota" w:cs="Iskoola Pota"/>
                <w:color w:val="000000"/>
                <w:lang w:eastAsia="fr-FR"/>
              </w:rPr>
              <w:t>77 54 89 63</w:t>
            </w:r>
          </w:p>
        </w:tc>
      </w:tr>
      <w:tr w:rsidR="003413F4" w:rsidRPr="009D3AD2" w:rsidTr="002635ED">
        <w:trPr>
          <w:trHeight w:val="300"/>
        </w:trPr>
        <w:tc>
          <w:tcPr>
            <w:tcW w:w="9388" w:type="dxa"/>
            <w:gridSpan w:val="5"/>
            <w:tcBorders>
              <w:top w:val="nil"/>
              <w:left w:val="single" w:sz="8" w:space="0" w:color="auto"/>
              <w:bottom w:val="nil"/>
              <w:right w:val="single" w:sz="8" w:space="0" w:color="000000"/>
            </w:tcBorders>
            <w:shd w:val="clear" w:color="auto" w:fill="auto"/>
            <w:vAlign w:val="center"/>
            <w:hideMark/>
          </w:tcPr>
          <w:p w:rsidR="003413F4" w:rsidRPr="009D3AD2" w:rsidRDefault="000053B9" w:rsidP="002635ED">
            <w:pPr>
              <w:suppressAutoHyphens w:val="0"/>
              <w:rPr>
                <w:rFonts w:ascii="Calibri" w:hAnsi="Calibri"/>
                <w:color w:val="0563C1"/>
                <w:u w:val="single"/>
                <w:lang w:eastAsia="fr-FR"/>
              </w:rPr>
            </w:pPr>
            <w:hyperlink r:id="rId14" w:history="1">
              <w:r w:rsidR="003413F4" w:rsidRPr="009D3AD2">
                <w:rPr>
                  <w:rFonts w:ascii="Calibri" w:hAnsi="Calibri"/>
                  <w:color w:val="0563C1"/>
                  <w:sz w:val="22"/>
                  <w:szCs w:val="22"/>
                  <w:u w:val="single"/>
                  <w:lang w:eastAsia="fr-FR"/>
                </w:rPr>
                <w:t>Lecomptoir</w:t>
              </w:r>
              <w:r w:rsidR="008E290C">
                <w:rPr>
                  <w:rFonts w:ascii="Calibri" w:hAnsi="Calibri"/>
                  <w:color w:val="0563C1"/>
                  <w:sz w:val="22"/>
                  <w:szCs w:val="22"/>
                  <w:u w:val="single"/>
                  <w:lang w:eastAsia="fr-FR"/>
                </w:rPr>
                <w:t>FORISSIER</w:t>
              </w:r>
              <w:r w:rsidR="003413F4" w:rsidRPr="009D3AD2">
                <w:rPr>
                  <w:rFonts w:ascii="Calibri" w:hAnsi="Calibri"/>
                  <w:color w:val="0563C1"/>
                  <w:sz w:val="22"/>
                  <w:szCs w:val="22"/>
                  <w:u w:val="single"/>
                  <w:lang w:eastAsia="fr-FR"/>
                </w:rPr>
                <w:t>@orange.fr</w:t>
              </w:r>
            </w:hyperlink>
          </w:p>
        </w:tc>
      </w:tr>
      <w:tr w:rsidR="003413F4" w:rsidRPr="009D3AD2" w:rsidTr="002635ED">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3413F4" w:rsidRPr="009D3AD2" w:rsidRDefault="003413F4" w:rsidP="002635ED">
            <w:pPr>
              <w:suppressAutoHyphens w:val="0"/>
              <w:jc w:val="right"/>
              <w:rPr>
                <w:rFonts w:ascii="Iskoola Pota" w:hAnsi="Iskoola Pota" w:cs="Iskoola Pota"/>
                <w:color w:val="000000"/>
                <w:lang w:eastAsia="fr-FR"/>
              </w:rPr>
            </w:pPr>
            <w:r w:rsidRPr="009D3AD2">
              <w:rPr>
                <w:rFonts w:ascii="Iskoola Pota" w:hAnsi="Iskoola Pota" w:cs="Iskoola Pota"/>
                <w:color w:val="000000"/>
                <w:lang w:eastAsia="fr-FR"/>
              </w:rPr>
              <w:t>RCS : Roanne  B 526 987 525</w:t>
            </w:r>
          </w:p>
        </w:tc>
      </w:tr>
      <w:tr w:rsidR="003413F4" w:rsidRPr="009D3AD2" w:rsidTr="002635ED">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3413F4" w:rsidRPr="009D3AD2" w:rsidRDefault="003413F4" w:rsidP="002635ED">
            <w:pPr>
              <w:suppressAutoHyphens w:val="0"/>
              <w:jc w:val="right"/>
              <w:rPr>
                <w:rFonts w:ascii="Iskoola Pota" w:hAnsi="Iskoola Pota" w:cs="Iskoola Pota"/>
                <w:color w:val="000000"/>
                <w:lang w:eastAsia="fr-FR"/>
              </w:rPr>
            </w:pPr>
            <w:r w:rsidRPr="009D3AD2">
              <w:rPr>
                <w:rFonts w:ascii="Iskoola Pota" w:hAnsi="Iskoola Pota" w:cs="Iskoola Pota"/>
                <w:color w:val="000000"/>
                <w:lang w:eastAsia="fr-FR"/>
              </w:rPr>
              <w:t>SIRET : 258 526 987 525</w:t>
            </w:r>
          </w:p>
        </w:tc>
      </w:tr>
      <w:tr w:rsidR="003413F4" w:rsidRPr="009D3AD2" w:rsidTr="002635ED">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3413F4" w:rsidRPr="009D3AD2" w:rsidRDefault="003413F4" w:rsidP="002635ED">
            <w:pPr>
              <w:suppressAutoHyphens w:val="0"/>
              <w:jc w:val="right"/>
              <w:rPr>
                <w:rFonts w:ascii="Iskoola Pota" w:hAnsi="Iskoola Pota" w:cs="Iskoola Pota"/>
                <w:color w:val="000000"/>
                <w:lang w:eastAsia="fr-FR"/>
              </w:rPr>
            </w:pPr>
            <w:r w:rsidRPr="009D3AD2">
              <w:rPr>
                <w:rFonts w:ascii="Iskoola Pota" w:hAnsi="Iskoola Pota" w:cs="Iskoola Pota"/>
                <w:color w:val="000000"/>
                <w:lang w:eastAsia="fr-FR"/>
              </w:rPr>
              <w:t>N° TVA intra FR 526 987 525</w:t>
            </w:r>
          </w:p>
        </w:tc>
      </w:tr>
      <w:tr w:rsidR="003413F4" w:rsidRPr="009D3AD2" w:rsidTr="002635ED">
        <w:trPr>
          <w:trHeight w:val="600"/>
        </w:trPr>
        <w:tc>
          <w:tcPr>
            <w:tcW w:w="5176" w:type="dxa"/>
            <w:gridSpan w:val="2"/>
            <w:tcBorders>
              <w:top w:val="nil"/>
              <w:left w:val="single" w:sz="8" w:space="0" w:color="auto"/>
              <w:bottom w:val="nil"/>
              <w:right w:val="nil"/>
            </w:tcBorders>
            <w:shd w:val="clear" w:color="auto" w:fill="auto"/>
            <w:vAlign w:val="center"/>
            <w:hideMark/>
          </w:tcPr>
          <w:p w:rsidR="003413F4" w:rsidRPr="009D3AD2" w:rsidRDefault="003413F4" w:rsidP="002635ED">
            <w:pPr>
              <w:suppressAutoHyphens w:val="0"/>
              <w:jc w:val="both"/>
              <w:rPr>
                <w:rFonts w:ascii="Cambria" w:hAnsi="Cambria"/>
                <w:color w:val="000000"/>
                <w:lang w:eastAsia="fr-FR"/>
              </w:rPr>
            </w:pPr>
            <w:r>
              <w:rPr>
                <w:rFonts w:ascii="Cambria" w:hAnsi="Cambria"/>
                <w:color w:val="000000"/>
                <w:lang w:eastAsia="fr-FR"/>
              </w:rPr>
              <w:t>Roanne le 05</w:t>
            </w:r>
            <w:r w:rsidRPr="009D3AD2">
              <w:rPr>
                <w:rFonts w:ascii="Cambria" w:hAnsi="Cambria"/>
                <w:color w:val="000000"/>
                <w:lang w:eastAsia="fr-FR"/>
              </w:rPr>
              <w:t>/12/</w:t>
            </w:r>
            <w:r w:rsidR="000053B9">
              <w:rPr>
                <w:rFonts w:ascii="Cambria" w:hAnsi="Cambria"/>
                <w:color w:val="000000"/>
                <w:lang w:eastAsia="fr-FR"/>
              </w:rPr>
              <w:t>2020</w:t>
            </w:r>
          </w:p>
        </w:tc>
        <w:tc>
          <w:tcPr>
            <w:tcW w:w="4212" w:type="dxa"/>
            <w:gridSpan w:val="3"/>
            <w:vMerge w:val="restart"/>
            <w:tcBorders>
              <w:top w:val="nil"/>
              <w:left w:val="nil"/>
              <w:bottom w:val="nil"/>
              <w:right w:val="single" w:sz="8" w:space="0" w:color="000000"/>
            </w:tcBorders>
            <w:shd w:val="clear" w:color="auto" w:fill="auto"/>
            <w:vAlign w:val="center"/>
            <w:hideMark/>
          </w:tcPr>
          <w:p w:rsidR="003413F4" w:rsidRPr="009D3AD2" w:rsidRDefault="003413F4" w:rsidP="002635ED">
            <w:pPr>
              <w:suppressAutoHyphens w:val="0"/>
              <w:rPr>
                <w:rFonts w:ascii="Cambria" w:hAnsi="Cambria"/>
                <w:color w:val="000000"/>
                <w:lang w:eastAsia="fr-FR"/>
              </w:rPr>
            </w:pPr>
            <w:r w:rsidRPr="009D3AD2">
              <w:rPr>
                <w:rFonts w:ascii="Cambria" w:hAnsi="Cambria"/>
                <w:color w:val="000000"/>
                <w:lang w:eastAsia="fr-FR"/>
              </w:rPr>
              <w:t>Á M et Mme LAVEILLE</w:t>
            </w:r>
            <w:r w:rsidRPr="009D3AD2">
              <w:rPr>
                <w:rFonts w:ascii="Cambria" w:hAnsi="Cambria"/>
                <w:color w:val="000000"/>
                <w:lang w:eastAsia="fr-FR"/>
              </w:rPr>
              <w:br/>
              <w:t xml:space="preserve">    12 clos perché</w:t>
            </w:r>
            <w:r w:rsidRPr="009D3AD2">
              <w:rPr>
                <w:rFonts w:ascii="Cambria" w:hAnsi="Cambria"/>
                <w:color w:val="000000"/>
                <w:lang w:eastAsia="fr-FR"/>
              </w:rPr>
              <w:br/>
              <w:t xml:space="preserve">    69 170 TARARE</w:t>
            </w:r>
          </w:p>
        </w:tc>
      </w:tr>
      <w:tr w:rsidR="003413F4" w:rsidRPr="009D3AD2" w:rsidTr="002635ED">
        <w:trPr>
          <w:trHeight w:val="342"/>
        </w:trPr>
        <w:tc>
          <w:tcPr>
            <w:tcW w:w="5176" w:type="dxa"/>
            <w:gridSpan w:val="2"/>
            <w:tcBorders>
              <w:top w:val="nil"/>
              <w:left w:val="single" w:sz="8" w:space="0" w:color="auto"/>
              <w:bottom w:val="nil"/>
              <w:right w:val="nil"/>
            </w:tcBorders>
            <w:shd w:val="clear" w:color="auto" w:fill="auto"/>
            <w:vAlign w:val="center"/>
            <w:hideMark/>
          </w:tcPr>
          <w:p w:rsidR="003413F4" w:rsidRPr="009D3AD2" w:rsidRDefault="003413F4" w:rsidP="008E290C">
            <w:pPr>
              <w:suppressAutoHyphens w:val="0"/>
              <w:jc w:val="both"/>
              <w:rPr>
                <w:rFonts w:ascii="Cambria" w:hAnsi="Cambria"/>
                <w:color w:val="000000"/>
                <w:lang w:eastAsia="fr-FR"/>
              </w:rPr>
            </w:pPr>
            <w:r w:rsidRPr="009D3AD2">
              <w:rPr>
                <w:rFonts w:ascii="Cambria" w:hAnsi="Cambria"/>
                <w:color w:val="000000"/>
                <w:lang w:eastAsia="fr-FR"/>
              </w:rPr>
              <w:t>Facture n°12/</w:t>
            </w:r>
            <w:r w:rsidR="008E290C">
              <w:rPr>
                <w:rFonts w:ascii="Cambria" w:hAnsi="Cambria"/>
                <w:color w:val="000000"/>
                <w:lang w:eastAsia="fr-FR"/>
              </w:rPr>
              <w:t>20</w:t>
            </w:r>
            <w:r w:rsidRPr="009D3AD2">
              <w:rPr>
                <w:rFonts w:ascii="Cambria" w:hAnsi="Cambria"/>
                <w:color w:val="000000"/>
                <w:lang w:eastAsia="fr-FR"/>
              </w:rPr>
              <w:t>/006</w:t>
            </w:r>
          </w:p>
        </w:tc>
        <w:tc>
          <w:tcPr>
            <w:tcW w:w="4212" w:type="dxa"/>
            <w:gridSpan w:val="3"/>
            <w:vMerge/>
            <w:tcBorders>
              <w:top w:val="nil"/>
              <w:left w:val="nil"/>
              <w:bottom w:val="nil"/>
              <w:right w:val="single" w:sz="8" w:space="0" w:color="000000"/>
            </w:tcBorders>
            <w:vAlign w:val="center"/>
            <w:hideMark/>
          </w:tcPr>
          <w:p w:rsidR="003413F4" w:rsidRPr="009D3AD2" w:rsidRDefault="003413F4" w:rsidP="002635ED">
            <w:pPr>
              <w:suppressAutoHyphens w:val="0"/>
              <w:rPr>
                <w:rFonts w:ascii="Cambria" w:hAnsi="Cambria"/>
                <w:color w:val="000000"/>
                <w:lang w:eastAsia="fr-FR"/>
              </w:rPr>
            </w:pPr>
          </w:p>
        </w:tc>
      </w:tr>
      <w:tr w:rsidR="003413F4" w:rsidRPr="00A83B5A" w:rsidTr="002635ED">
        <w:trPr>
          <w:trHeight w:val="80"/>
        </w:trPr>
        <w:tc>
          <w:tcPr>
            <w:tcW w:w="9388" w:type="dxa"/>
            <w:gridSpan w:val="5"/>
            <w:tcBorders>
              <w:top w:val="nil"/>
              <w:left w:val="single" w:sz="8" w:space="0" w:color="auto"/>
              <w:bottom w:val="single" w:sz="8" w:space="0" w:color="auto"/>
              <w:right w:val="single" w:sz="8" w:space="0" w:color="000000"/>
            </w:tcBorders>
            <w:shd w:val="clear" w:color="auto" w:fill="auto"/>
            <w:vAlign w:val="center"/>
            <w:hideMark/>
          </w:tcPr>
          <w:p w:rsidR="003413F4" w:rsidRPr="00A83B5A" w:rsidRDefault="003413F4" w:rsidP="002635ED">
            <w:pPr>
              <w:suppressAutoHyphens w:val="0"/>
              <w:jc w:val="both"/>
              <w:rPr>
                <w:rFonts w:ascii="Cambria" w:hAnsi="Cambria"/>
                <w:color w:val="000000"/>
                <w:sz w:val="12"/>
                <w:szCs w:val="12"/>
                <w:lang w:eastAsia="fr-FR"/>
              </w:rPr>
            </w:pPr>
            <w:r w:rsidRPr="00A83B5A">
              <w:rPr>
                <w:rFonts w:ascii="Cambria" w:hAnsi="Cambria"/>
                <w:color w:val="000000"/>
                <w:sz w:val="12"/>
                <w:szCs w:val="12"/>
                <w:lang w:eastAsia="fr-FR"/>
              </w:rPr>
              <w:t> </w:t>
            </w:r>
          </w:p>
        </w:tc>
      </w:tr>
      <w:tr w:rsidR="003413F4" w:rsidRPr="009D3AD2" w:rsidTr="000C752F">
        <w:trPr>
          <w:trHeight w:val="189"/>
        </w:trPr>
        <w:tc>
          <w:tcPr>
            <w:tcW w:w="1413" w:type="dxa"/>
            <w:tcBorders>
              <w:top w:val="nil"/>
              <w:left w:val="single" w:sz="8" w:space="0" w:color="auto"/>
              <w:bottom w:val="nil"/>
              <w:right w:val="single" w:sz="8" w:space="0" w:color="auto"/>
            </w:tcBorders>
            <w:shd w:val="clear" w:color="000000" w:fill="BFBFBF"/>
            <w:vAlign w:val="center"/>
            <w:hideMark/>
          </w:tcPr>
          <w:p w:rsidR="003413F4" w:rsidRPr="009D3AD2" w:rsidRDefault="003413F4" w:rsidP="002635ED">
            <w:pPr>
              <w:suppressAutoHyphens w:val="0"/>
              <w:jc w:val="both"/>
              <w:rPr>
                <w:rFonts w:ascii="Cambria" w:hAnsi="Cambria"/>
                <w:b/>
                <w:bCs/>
                <w:color w:val="000000"/>
                <w:lang w:eastAsia="fr-FR"/>
              </w:rPr>
            </w:pPr>
            <w:r w:rsidRPr="009D3AD2">
              <w:rPr>
                <w:rFonts w:ascii="Cambria" w:hAnsi="Cambria"/>
                <w:b/>
                <w:bCs/>
                <w:color w:val="000000"/>
                <w:lang w:eastAsia="fr-FR"/>
              </w:rPr>
              <w:t>Référence</w:t>
            </w:r>
          </w:p>
        </w:tc>
        <w:tc>
          <w:tcPr>
            <w:tcW w:w="3763" w:type="dxa"/>
            <w:tcBorders>
              <w:top w:val="nil"/>
              <w:left w:val="nil"/>
              <w:bottom w:val="nil"/>
              <w:right w:val="single" w:sz="8" w:space="0" w:color="auto"/>
            </w:tcBorders>
            <w:shd w:val="clear" w:color="000000" w:fill="BFBFBF"/>
            <w:vAlign w:val="center"/>
            <w:hideMark/>
          </w:tcPr>
          <w:p w:rsidR="003413F4" w:rsidRPr="009D3AD2" w:rsidRDefault="003413F4" w:rsidP="002635ED">
            <w:pPr>
              <w:suppressAutoHyphens w:val="0"/>
              <w:jc w:val="both"/>
              <w:rPr>
                <w:rFonts w:ascii="Cambria" w:hAnsi="Cambria"/>
                <w:b/>
                <w:bCs/>
                <w:color w:val="000000"/>
                <w:lang w:eastAsia="fr-FR"/>
              </w:rPr>
            </w:pPr>
            <w:r w:rsidRPr="009D3AD2">
              <w:rPr>
                <w:rFonts w:ascii="Cambria" w:hAnsi="Cambria"/>
                <w:b/>
                <w:bCs/>
                <w:color w:val="000000"/>
                <w:lang w:eastAsia="fr-FR"/>
              </w:rPr>
              <w:t>Désignation</w:t>
            </w:r>
          </w:p>
        </w:tc>
        <w:tc>
          <w:tcPr>
            <w:tcW w:w="1349" w:type="dxa"/>
            <w:tcBorders>
              <w:top w:val="nil"/>
              <w:left w:val="nil"/>
              <w:bottom w:val="nil"/>
              <w:right w:val="single" w:sz="8" w:space="0" w:color="auto"/>
            </w:tcBorders>
            <w:shd w:val="clear" w:color="000000" w:fill="BFBFBF"/>
            <w:vAlign w:val="center"/>
            <w:hideMark/>
          </w:tcPr>
          <w:p w:rsidR="003413F4" w:rsidRPr="009D3AD2" w:rsidRDefault="003413F4" w:rsidP="002635ED">
            <w:pPr>
              <w:suppressAutoHyphens w:val="0"/>
              <w:jc w:val="both"/>
              <w:rPr>
                <w:rFonts w:ascii="Cambria" w:hAnsi="Cambria"/>
                <w:b/>
                <w:bCs/>
                <w:color w:val="000000"/>
                <w:lang w:eastAsia="fr-FR"/>
              </w:rPr>
            </w:pPr>
            <w:r w:rsidRPr="009D3AD2">
              <w:rPr>
                <w:rFonts w:ascii="Cambria" w:hAnsi="Cambria"/>
                <w:b/>
                <w:bCs/>
                <w:color w:val="000000"/>
                <w:lang w:eastAsia="fr-FR"/>
              </w:rPr>
              <w:t>Px Unit</w:t>
            </w:r>
            <w:r>
              <w:rPr>
                <w:rFonts w:ascii="Cambria" w:hAnsi="Cambria"/>
                <w:b/>
                <w:bCs/>
                <w:color w:val="000000"/>
                <w:lang w:eastAsia="fr-FR"/>
              </w:rPr>
              <w:t>.</w:t>
            </w:r>
          </w:p>
        </w:tc>
        <w:tc>
          <w:tcPr>
            <w:tcW w:w="1475" w:type="dxa"/>
            <w:tcBorders>
              <w:top w:val="nil"/>
              <w:left w:val="nil"/>
              <w:bottom w:val="nil"/>
              <w:right w:val="single" w:sz="8" w:space="0" w:color="auto"/>
            </w:tcBorders>
            <w:shd w:val="clear" w:color="000000" w:fill="BFBFBF"/>
            <w:vAlign w:val="center"/>
            <w:hideMark/>
          </w:tcPr>
          <w:p w:rsidR="003413F4" w:rsidRPr="009D3AD2" w:rsidRDefault="003413F4" w:rsidP="002635ED">
            <w:pPr>
              <w:suppressAutoHyphens w:val="0"/>
              <w:jc w:val="both"/>
              <w:rPr>
                <w:rFonts w:ascii="Cambria" w:hAnsi="Cambria"/>
                <w:b/>
                <w:bCs/>
                <w:color w:val="000000"/>
                <w:lang w:eastAsia="fr-FR"/>
              </w:rPr>
            </w:pPr>
            <w:r w:rsidRPr="009D3AD2">
              <w:rPr>
                <w:rFonts w:ascii="Cambria" w:hAnsi="Cambria"/>
                <w:b/>
                <w:bCs/>
                <w:color w:val="000000"/>
                <w:lang w:eastAsia="fr-FR"/>
              </w:rPr>
              <w:t>Quantités</w:t>
            </w:r>
          </w:p>
        </w:tc>
        <w:tc>
          <w:tcPr>
            <w:tcW w:w="1388" w:type="dxa"/>
            <w:tcBorders>
              <w:top w:val="nil"/>
              <w:left w:val="nil"/>
              <w:bottom w:val="nil"/>
              <w:right w:val="single" w:sz="8" w:space="0" w:color="auto"/>
            </w:tcBorders>
            <w:shd w:val="clear" w:color="000000" w:fill="BFBFBF"/>
            <w:vAlign w:val="center"/>
            <w:hideMark/>
          </w:tcPr>
          <w:p w:rsidR="003413F4" w:rsidRPr="009D3AD2" w:rsidRDefault="003413F4" w:rsidP="002635ED">
            <w:pPr>
              <w:suppressAutoHyphens w:val="0"/>
              <w:jc w:val="both"/>
              <w:rPr>
                <w:rFonts w:ascii="Cambria" w:hAnsi="Cambria"/>
                <w:b/>
                <w:bCs/>
                <w:color w:val="000000"/>
                <w:lang w:eastAsia="fr-FR"/>
              </w:rPr>
            </w:pPr>
            <w:r w:rsidRPr="009D3AD2">
              <w:rPr>
                <w:rFonts w:ascii="Cambria" w:hAnsi="Cambria"/>
                <w:b/>
                <w:bCs/>
                <w:color w:val="000000"/>
                <w:lang w:eastAsia="fr-FR"/>
              </w:rPr>
              <w:t>Montant</w:t>
            </w:r>
          </w:p>
        </w:tc>
      </w:tr>
      <w:tr w:rsidR="003413F4" w:rsidRPr="009D3AD2" w:rsidTr="000C752F">
        <w:trPr>
          <w:trHeight w:val="308"/>
        </w:trPr>
        <w:tc>
          <w:tcPr>
            <w:tcW w:w="141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413F4" w:rsidRPr="009D3AD2" w:rsidRDefault="003413F4" w:rsidP="002635ED">
            <w:pPr>
              <w:suppressAutoHyphens w:val="0"/>
              <w:jc w:val="both"/>
              <w:rPr>
                <w:rFonts w:ascii="Calibri" w:hAnsi="Calibri"/>
                <w:color w:val="000000"/>
                <w:lang w:eastAsia="fr-FR"/>
              </w:rPr>
            </w:pPr>
            <w:r w:rsidRPr="009D3AD2">
              <w:rPr>
                <w:rFonts w:ascii="Calibri" w:hAnsi="Calibri"/>
                <w:color w:val="000000"/>
                <w:lang w:eastAsia="fr-FR"/>
              </w:rPr>
              <w:t>RES02</w:t>
            </w:r>
          </w:p>
        </w:tc>
        <w:tc>
          <w:tcPr>
            <w:tcW w:w="3763" w:type="dxa"/>
            <w:tcBorders>
              <w:top w:val="single" w:sz="8" w:space="0" w:color="auto"/>
              <w:left w:val="nil"/>
              <w:bottom w:val="single" w:sz="8" w:space="0" w:color="auto"/>
              <w:right w:val="single" w:sz="8" w:space="0" w:color="auto"/>
            </w:tcBorders>
            <w:shd w:val="clear" w:color="auto" w:fill="auto"/>
            <w:vAlign w:val="center"/>
            <w:hideMark/>
          </w:tcPr>
          <w:p w:rsidR="003413F4" w:rsidRPr="009D3AD2" w:rsidRDefault="00D51800" w:rsidP="002635ED">
            <w:pPr>
              <w:suppressAutoHyphens w:val="0"/>
              <w:jc w:val="both"/>
              <w:rPr>
                <w:rFonts w:ascii="Calibri" w:hAnsi="Calibri"/>
                <w:color w:val="000000"/>
                <w:lang w:eastAsia="fr-FR"/>
              </w:rPr>
            </w:pPr>
            <w:r>
              <w:rPr>
                <w:rFonts w:ascii="Calibri" w:hAnsi="Calibri"/>
                <w:color w:val="000000"/>
                <w:lang w:eastAsia="fr-FR"/>
              </w:rPr>
              <w:t xml:space="preserve">Prestation : </w:t>
            </w:r>
            <w:r w:rsidR="003413F4" w:rsidRPr="009D3AD2">
              <w:rPr>
                <w:rFonts w:ascii="Calibri" w:hAnsi="Calibri"/>
                <w:color w:val="000000"/>
                <w:lang w:eastAsia="fr-FR"/>
              </w:rPr>
              <w:t>Restauration fauteuil crapaud</w:t>
            </w:r>
          </w:p>
        </w:tc>
        <w:tc>
          <w:tcPr>
            <w:tcW w:w="1349" w:type="dxa"/>
            <w:tcBorders>
              <w:top w:val="single" w:sz="8" w:space="0" w:color="auto"/>
              <w:left w:val="nil"/>
              <w:bottom w:val="single" w:sz="8" w:space="0" w:color="auto"/>
              <w:right w:val="single" w:sz="8" w:space="0" w:color="auto"/>
            </w:tcBorders>
            <w:shd w:val="clear" w:color="auto" w:fill="auto"/>
            <w:vAlign w:val="center"/>
            <w:hideMark/>
          </w:tcPr>
          <w:p w:rsidR="003413F4" w:rsidRPr="009D3AD2" w:rsidRDefault="003413F4" w:rsidP="002635ED">
            <w:pPr>
              <w:suppressAutoHyphens w:val="0"/>
              <w:jc w:val="both"/>
              <w:rPr>
                <w:rFonts w:ascii="Calibri" w:hAnsi="Calibri"/>
                <w:color w:val="000000"/>
                <w:lang w:eastAsia="fr-FR"/>
              </w:rPr>
            </w:pPr>
            <w:r w:rsidRPr="009D3AD2">
              <w:rPr>
                <w:rFonts w:ascii="Calibri" w:hAnsi="Calibri"/>
                <w:color w:val="000000"/>
                <w:lang w:eastAsia="fr-FR"/>
              </w:rPr>
              <w:t xml:space="preserve">      28,00   </w:t>
            </w:r>
          </w:p>
        </w:tc>
        <w:tc>
          <w:tcPr>
            <w:tcW w:w="1475" w:type="dxa"/>
            <w:tcBorders>
              <w:top w:val="single" w:sz="8" w:space="0" w:color="auto"/>
              <w:left w:val="nil"/>
              <w:bottom w:val="single" w:sz="8" w:space="0" w:color="auto"/>
              <w:right w:val="single" w:sz="8" w:space="0" w:color="auto"/>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29</w:t>
            </w:r>
          </w:p>
        </w:tc>
        <w:tc>
          <w:tcPr>
            <w:tcW w:w="1388" w:type="dxa"/>
            <w:tcBorders>
              <w:top w:val="single" w:sz="8" w:space="0" w:color="auto"/>
              <w:left w:val="nil"/>
              <w:bottom w:val="single" w:sz="8" w:space="0" w:color="auto"/>
              <w:right w:val="single" w:sz="8" w:space="0" w:color="auto"/>
            </w:tcBorders>
            <w:shd w:val="clear" w:color="auto" w:fill="auto"/>
            <w:vAlign w:val="center"/>
            <w:hideMark/>
          </w:tcPr>
          <w:p w:rsidR="003413F4" w:rsidRPr="009D3AD2" w:rsidRDefault="003413F4" w:rsidP="002635ED">
            <w:pPr>
              <w:suppressAutoHyphens w:val="0"/>
              <w:jc w:val="right"/>
              <w:rPr>
                <w:rFonts w:ascii="Calibri" w:hAnsi="Calibri"/>
                <w:color w:val="000000"/>
                <w:lang w:eastAsia="fr-FR"/>
              </w:rPr>
            </w:pPr>
            <w:r w:rsidRPr="009D3AD2">
              <w:rPr>
                <w:rFonts w:ascii="Calibri" w:hAnsi="Calibri"/>
                <w:color w:val="000000"/>
                <w:lang w:eastAsia="fr-FR"/>
              </w:rPr>
              <w:t xml:space="preserve">     812,00   </w:t>
            </w:r>
          </w:p>
        </w:tc>
      </w:tr>
      <w:tr w:rsidR="003413F4" w:rsidRPr="009D3AD2" w:rsidTr="002635ED">
        <w:trPr>
          <w:trHeight w:val="270"/>
        </w:trPr>
        <w:tc>
          <w:tcPr>
            <w:tcW w:w="5176"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 </w:t>
            </w:r>
          </w:p>
        </w:tc>
        <w:tc>
          <w:tcPr>
            <w:tcW w:w="2824" w:type="dxa"/>
            <w:gridSpan w:val="2"/>
            <w:tcBorders>
              <w:top w:val="single" w:sz="8" w:space="0" w:color="auto"/>
              <w:left w:val="nil"/>
              <w:bottom w:val="single" w:sz="4" w:space="0" w:color="auto"/>
              <w:right w:val="single" w:sz="4" w:space="0" w:color="auto"/>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TOTAL</w:t>
            </w:r>
          </w:p>
        </w:tc>
        <w:tc>
          <w:tcPr>
            <w:tcW w:w="1388" w:type="dxa"/>
            <w:tcBorders>
              <w:top w:val="nil"/>
              <w:left w:val="nil"/>
              <w:bottom w:val="single" w:sz="4" w:space="0" w:color="auto"/>
              <w:right w:val="single" w:sz="8" w:space="0" w:color="auto"/>
            </w:tcBorders>
            <w:shd w:val="clear" w:color="auto" w:fill="auto"/>
            <w:vAlign w:val="center"/>
            <w:hideMark/>
          </w:tcPr>
          <w:p w:rsidR="003413F4" w:rsidRPr="009D3AD2" w:rsidRDefault="003413F4" w:rsidP="002635ED">
            <w:pPr>
              <w:suppressAutoHyphens w:val="0"/>
              <w:jc w:val="right"/>
              <w:rPr>
                <w:rFonts w:ascii="Calibri" w:hAnsi="Calibri"/>
                <w:color w:val="000000"/>
                <w:lang w:eastAsia="fr-FR"/>
              </w:rPr>
            </w:pPr>
            <w:r w:rsidRPr="009D3AD2">
              <w:rPr>
                <w:rFonts w:ascii="Calibri" w:hAnsi="Calibri"/>
                <w:color w:val="000000"/>
                <w:lang w:eastAsia="fr-FR"/>
              </w:rPr>
              <w:t xml:space="preserve">     812,00   </w:t>
            </w:r>
          </w:p>
        </w:tc>
      </w:tr>
      <w:tr w:rsidR="003413F4" w:rsidRPr="009D3AD2" w:rsidTr="002635ED">
        <w:trPr>
          <w:trHeight w:val="315"/>
        </w:trPr>
        <w:tc>
          <w:tcPr>
            <w:tcW w:w="5176" w:type="dxa"/>
            <w:gridSpan w:val="2"/>
            <w:vMerge/>
            <w:tcBorders>
              <w:top w:val="single" w:sz="8" w:space="0" w:color="auto"/>
              <w:left w:val="single" w:sz="8" w:space="0" w:color="auto"/>
              <w:bottom w:val="nil"/>
              <w:right w:val="single" w:sz="8" w:space="0" w:color="000000"/>
            </w:tcBorders>
            <w:vAlign w:val="center"/>
            <w:hideMark/>
          </w:tcPr>
          <w:p w:rsidR="003413F4" w:rsidRPr="009D3AD2" w:rsidRDefault="003413F4" w:rsidP="002635ED">
            <w:pPr>
              <w:suppressAutoHyphens w:val="0"/>
              <w:rPr>
                <w:rFonts w:ascii="Calibri" w:hAnsi="Calibri"/>
                <w:color w:val="000000"/>
                <w:lang w:eastAsia="fr-FR"/>
              </w:rPr>
            </w:pPr>
          </w:p>
        </w:tc>
        <w:tc>
          <w:tcPr>
            <w:tcW w:w="1349" w:type="dxa"/>
            <w:tcBorders>
              <w:top w:val="nil"/>
              <w:left w:val="nil"/>
              <w:bottom w:val="single" w:sz="4" w:space="0" w:color="auto"/>
              <w:right w:val="nil"/>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Remise</w:t>
            </w:r>
          </w:p>
        </w:tc>
        <w:tc>
          <w:tcPr>
            <w:tcW w:w="1475" w:type="dxa"/>
            <w:tcBorders>
              <w:top w:val="nil"/>
              <w:left w:val="nil"/>
              <w:bottom w:val="single" w:sz="4" w:space="0" w:color="auto"/>
              <w:right w:val="single" w:sz="4" w:space="0" w:color="auto"/>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2%</w:t>
            </w:r>
          </w:p>
        </w:tc>
        <w:tc>
          <w:tcPr>
            <w:tcW w:w="1388" w:type="dxa"/>
            <w:tcBorders>
              <w:top w:val="nil"/>
              <w:left w:val="nil"/>
              <w:bottom w:val="single" w:sz="4" w:space="0" w:color="auto"/>
              <w:right w:val="single" w:sz="8" w:space="0" w:color="auto"/>
            </w:tcBorders>
            <w:shd w:val="clear" w:color="auto" w:fill="auto"/>
            <w:vAlign w:val="center"/>
            <w:hideMark/>
          </w:tcPr>
          <w:p w:rsidR="003413F4" w:rsidRPr="009D3AD2" w:rsidRDefault="003413F4" w:rsidP="002635ED">
            <w:pPr>
              <w:suppressAutoHyphens w:val="0"/>
              <w:jc w:val="right"/>
              <w:rPr>
                <w:rFonts w:ascii="Calibri" w:hAnsi="Calibri"/>
                <w:color w:val="000000"/>
                <w:lang w:eastAsia="fr-FR"/>
              </w:rPr>
            </w:pPr>
            <w:r w:rsidRPr="009D3AD2">
              <w:rPr>
                <w:rFonts w:ascii="Calibri" w:hAnsi="Calibri"/>
                <w:color w:val="000000"/>
                <w:lang w:eastAsia="fr-FR"/>
              </w:rPr>
              <w:t xml:space="preserve">-      16,24   </w:t>
            </w:r>
          </w:p>
        </w:tc>
      </w:tr>
      <w:tr w:rsidR="003413F4" w:rsidRPr="009D3AD2" w:rsidTr="002635ED">
        <w:trPr>
          <w:trHeight w:val="315"/>
        </w:trPr>
        <w:tc>
          <w:tcPr>
            <w:tcW w:w="5176" w:type="dxa"/>
            <w:gridSpan w:val="2"/>
            <w:tcBorders>
              <w:top w:val="nil"/>
              <w:left w:val="single" w:sz="8" w:space="0" w:color="auto"/>
              <w:bottom w:val="nil"/>
              <w:right w:val="single" w:sz="8" w:space="0" w:color="000000"/>
            </w:tcBorders>
            <w:shd w:val="clear" w:color="auto" w:fill="auto"/>
            <w:vAlign w:val="center"/>
            <w:hideMark/>
          </w:tcPr>
          <w:p w:rsidR="003413F4" w:rsidRPr="009D3AD2" w:rsidRDefault="003413F4" w:rsidP="002635ED">
            <w:pPr>
              <w:suppressAutoHyphens w:val="0"/>
              <w:jc w:val="center"/>
              <w:rPr>
                <w:rFonts w:ascii="Calibri" w:hAnsi="Calibri"/>
                <w:i/>
                <w:iCs/>
                <w:color w:val="000000"/>
                <w:lang w:eastAsia="fr-FR"/>
              </w:rPr>
            </w:pPr>
            <w:r w:rsidRPr="009D3AD2">
              <w:rPr>
                <w:rFonts w:ascii="Calibri" w:hAnsi="Calibri"/>
                <w:i/>
                <w:iCs/>
                <w:color w:val="000000"/>
                <w:sz w:val="22"/>
                <w:szCs w:val="22"/>
                <w:lang w:eastAsia="fr-FR"/>
              </w:rPr>
              <w:t>TVA Acquittée d'après les débits</w:t>
            </w:r>
          </w:p>
        </w:tc>
        <w:tc>
          <w:tcPr>
            <w:tcW w:w="2824" w:type="dxa"/>
            <w:gridSpan w:val="2"/>
            <w:tcBorders>
              <w:top w:val="single" w:sz="4" w:space="0" w:color="auto"/>
              <w:left w:val="nil"/>
              <w:bottom w:val="single" w:sz="4" w:space="0" w:color="auto"/>
              <w:right w:val="single" w:sz="4" w:space="0" w:color="000000"/>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Net commercial</w:t>
            </w:r>
          </w:p>
        </w:tc>
        <w:tc>
          <w:tcPr>
            <w:tcW w:w="1388" w:type="dxa"/>
            <w:tcBorders>
              <w:top w:val="nil"/>
              <w:left w:val="nil"/>
              <w:bottom w:val="single" w:sz="4" w:space="0" w:color="auto"/>
              <w:right w:val="single" w:sz="8" w:space="0" w:color="auto"/>
            </w:tcBorders>
            <w:shd w:val="clear" w:color="auto" w:fill="auto"/>
            <w:vAlign w:val="center"/>
            <w:hideMark/>
          </w:tcPr>
          <w:p w:rsidR="003413F4" w:rsidRPr="009D3AD2" w:rsidRDefault="003413F4" w:rsidP="002635ED">
            <w:pPr>
              <w:suppressAutoHyphens w:val="0"/>
              <w:jc w:val="right"/>
              <w:rPr>
                <w:rFonts w:ascii="Calibri" w:hAnsi="Calibri"/>
                <w:color w:val="000000"/>
                <w:lang w:eastAsia="fr-FR"/>
              </w:rPr>
            </w:pPr>
            <w:r w:rsidRPr="009D3AD2">
              <w:rPr>
                <w:rFonts w:ascii="Calibri" w:hAnsi="Calibri"/>
                <w:color w:val="000000"/>
                <w:lang w:eastAsia="fr-FR"/>
              </w:rPr>
              <w:t xml:space="preserve">     795,76   </w:t>
            </w:r>
          </w:p>
        </w:tc>
      </w:tr>
      <w:tr w:rsidR="003413F4" w:rsidRPr="009D3AD2" w:rsidTr="000C752F">
        <w:trPr>
          <w:trHeight w:val="315"/>
        </w:trPr>
        <w:tc>
          <w:tcPr>
            <w:tcW w:w="1413" w:type="dxa"/>
            <w:tcBorders>
              <w:top w:val="nil"/>
              <w:left w:val="single" w:sz="8" w:space="0" w:color="auto"/>
              <w:bottom w:val="nil"/>
              <w:right w:val="nil"/>
            </w:tcBorders>
            <w:shd w:val="clear" w:color="auto" w:fill="auto"/>
            <w:vAlign w:val="center"/>
            <w:hideMark/>
          </w:tcPr>
          <w:p w:rsidR="003413F4" w:rsidRPr="009D3AD2" w:rsidRDefault="003413F4" w:rsidP="002635ED">
            <w:pPr>
              <w:suppressAutoHyphens w:val="0"/>
              <w:jc w:val="both"/>
              <w:rPr>
                <w:rFonts w:ascii="Calibri" w:hAnsi="Calibri"/>
                <w:color w:val="000000"/>
                <w:lang w:eastAsia="fr-FR"/>
              </w:rPr>
            </w:pPr>
            <w:r w:rsidRPr="009D3AD2">
              <w:rPr>
                <w:rFonts w:ascii="Calibri" w:hAnsi="Calibri"/>
                <w:color w:val="000000"/>
                <w:lang w:eastAsia="fr-FR"/>
              </w:rPr>
              <w:t> </w:t>
            </w:r>
          </w:p>
        </w:tc>
        <w:tc>
          <w:tcPr>
            <w:tcW w:w="3763" w:type="dxa"/>
            <w:tcBorders>
              <w:top w:val="nil"/>
              <w:left w:val="nil"/>
              <w:bottom w:val="nil"/>
              <w:right w:val="nil"/>
            </w:tcBorders>
            <w:shd w:val="clear" w:color="auto" w:fill="auto"/>
            <w:vAlign w:val="center"/>
            <w:hideMark/>
          </w:tcPr>
          <w:p w:rsidR="003413F4" w:rsidRPr="009D3AD2" w:rsidRDefault="003413F4" w:rsidP="002635ED">
            <w:pPr>
              <w:suppressAutoHyphens w:val="0"/>
              <w:jc w:val="both"/>
              <w:rPr>
                <w:rFonts w:ascii="Calibri" w:hAnsi="Calibri"/>
                <w:color w:val="000000"/>
                <w:lang w:eastAsia="fr-FR"/>
              </w:rPr>
            </w:pPr>
          </w:p>
        </w:tc>
        <w:tc>
          <w:tcPr>
            <w:tcW w:w="1349" w:type="dxa"/>
            <w:tcBorders>
              <w:top w:val="nil"/>
              <w:left w:val="single" w:sz="8" w:space="0" w:color="auto"/>
              <w:bottom w:val="single" w:sz="4" w:space="0" w:color="auto"/>
              <w:right w:val="nil"/>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 xml:space="preserve">TVA </w:t>
            </w:r>
          </w:p>
        </w:tc>
        <w:tc>
          <w:tcPr>
            <w:tcW w:w="1475" w:type="dxa"/>
            <w:tcBorders>
              <w:top w:val="nil"/>
              <w:left w:val="nil"/>
              <w:bottom w:val="single" w:sz="4" w:space="0" w:color="auto"/>
              <w:right w:val="single" w:sz="4" w:space="0" w:color="auto"/>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20%</w:t>
            </w:r>
          </w:p>
        </w:tc>
        <w:tc>
          <w:tcPr>
            <w:tcW w:w="1388" w:type="dxa"/>
            <w:tcBorders>
              <w:top w:val="nil"/>
              <w:left w:val="nil"/>
              <w:bottom w:val="single" w:sz="4" w:space="0" w:color="auto"/>
              <w:right w:val="single" w:sz="8" w:space="0" w:color="auto"/>
            </w:tcBorders>
            <w:shd w:val="clear" w:color="auto" w:fill="auto"/>
            <w:vAlign w:val="center"/>
            <w:hideMark/>
          </w:tcPr>
          <w:p w:rsidR="003413F4" w:rsidRPr="009D3AD2" w:rsidRDefault="003413F4" w:rsidP="002635ED">
            <w:pPr>
              <w:suppressAutoHyphens w:val="0"/>
              <w:jc w:val="right"/>
              <w:rPr>
                <w:rFonts w:ascii="Calibri" w:hAnsi="Calibri"/>
                <w:color w:val="000000"/>
                <w:lang w:eastAsia="fr-FR"/>
              </w:rPr>
            </w:pPr>
            <w:r w:rsidRPr="009D3AD2">
              <w:rPr>
                <w:rFonts w:ascii="Calibri" w:hAnsi="Calibri"/>
                <w:color w:val="000000"/>
                <w:lang w:eastAsia="fr-FR"/>
              </w:rPr>
              <w:t xml:space="preserve">     159,15   </w:t>
            </w:r>
          </w:p>
        </w:tc>
      </w:tr>
      <w:tr w:rsidR="003413F4" w:rsidRPr="009D3AD2" w:rsidTr="000C752F">
        <w:trPr>
          <w:trHeight w:val="315"/>
        </w:trPr>
        <w:tc>
          <w:tcPr>
            <w:tcW w:w="1413" w:type="dxa"/>
            <w:tcBorders>
              <w:top w:val="nil"/>
              <w:left w:val="single" w:sz="8" w:space="0" w:color="auto"/>
              <w:bottom w:val="nil"/>
              <w:right w:val="nil"/>
            </w:tcBorders>
            <w:shd w:val="clear" w:color="auto" w:fill="auto"/>
            <w:vAlign w:val="center"/>
            <w:hideMark/>
          </w:tcPr>
          <w:p w:rsidR="003413F4" w:rsidRPr="009D3AD2" w:rsidRDefault="003413F4" w:rsidP="002635ED">
            <w:pPr>
              <w:suppressAutoHyphens w:val="0"/>
              <w:jc w:val="both"/>
              <w:rPr>
                <w:rFonts w:ascii="Calibri" w:hAnsi="Calibri"/>
                <w:color w:val="000000"/>
                <w:lang w:eastAsia="fr-FR"/>
              </w:rPr>
            </w:pPr>
            <w:r w:rsidRPr="009D3AD2">
              <w:rPr>
                <w:rFonts w:ascii="Calibri" w:hAnsi="Calibri"/>
                <w:color w:val="000000"/>
                <w:lang w:eastAsia="fr-FR"/>
              </w:rPr>
              <w:t> </w:t>
            </w:r>
          </w:p>
        </w:tc>
        <w:tc>
          <w:tcPr>
            <w:tcW w:w="3763" w:type="dxa"/>
            <w:tcBorders>
              <w:top w:val="nil"/>
              <w:left w:val="nil"/>
              <w:bottom w:val="nil"/>
              <w:right w:val="nil"/>
            </w:tcBorders>
            <w:shd w:val="clear" w:color="auto" w:fill="auto"/>
            <w:vAlign w:val="center"/>
            <w:hideMark/>
          </w:tcPr>
          <w:p w:rsidR="003413F4" w:rsidRPr="009D3AD2" w:rsidRDefault="003413F4" w:rsidP="002635ED">
            <w:pPr>
              <w:suppressAutoHyphens w:val="0"/>
              <w:jc w:val="both"/>
              <w:rPr>
                <w:rFonts w:ascii="Calibri" w:hAnsi="Calibri"/>
                <w:color w:val="000000"/>
                <w:lang w:eastAsia="fr-FR"/>
              </w:rPr>
            </w:pPr>
          </w:p>
        </w:tc>
        <w:tc>
          <w:tcPr>
            <w:tcW w:w="2824"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Acompte</w:t>
            </w:r>
          </w:p>
        </w:tc>
        <w:tc>
          <w:tcPr>
            <w:tcW w:w="1388" w:type="dxa"/>
            <w:tcBorders>
              <w:top w:val="nil"/>
              <w:left w:val="nil"/>
              <w:bottom w:val="nil"/>
              <w:right w:val="single" w:sz="8" w:space="0" w:color="auto"/>
            </w:tcBorders>
            <w:shd w:val="clear" w:color="auto" w:fill="auto"/>
            <w:vAlign w:val="center"/>
            <w:hideMark/>
          </w:tcPr>
          <w:p w:rsidR="003413F4" w:rsidRPr="009D3AD2" w:rsidRDefault="003413F4" w:rsidP="002635ED">
            <w:pPr>
              <w:suppressAutoHyphens w:val="0"/>
              <w:jc w:val="right"/>
              <w:rPr>
                <w:rFonts w:ascii="Calibri" w:hAnsi="Calibri"/>
                <w:color w:val="000000"/>
                <w:lang w:eastAsia="fr-FR"/>
              </w:rPr>
            </w:pPr>
            <w:r w:rsidRPr="009D3AD2">
              <w:rPr>
                <w:rFonts w:ascii="Calibri" w:hAnsi="Calibri"/>
                <w:color w:val="000000"/>
                <w:lang w:eastAsia="fr-FR"/>
              </w:rPr>
              <w:t>-    1</w:t>
            </w:r>
            <w:r>
              <w:rPr>
                <w:rFonts w:ascii="Calibri" w:hAnsi="Calibri"/>
                <w:color w:val="000000"/>
                <w:lang w:eastAsia="fr-FR"/>
              </w:rPr>
              <w:t>2</w:t>
            </w:r>
            <w:r w:rsidRPr="009D3AD2">
              <w:rPr>
                <w:rFonts w:ascii="Calibri" w:hAnsi="Calibri"/>
                <w:color w:val="000000"/>
                <w:lang w:eastAsia="fr-FR"/>
              </w:rPr>
              <w:t xml:space="preserve">0,00   </w:t>
            </w:r>
          </w:p>
        </w:tc>
      </w:tr>
      <w:tr w:rsidR="003413F4" w:rsidRPr="009D3AD2" w:rsidTr="002635ED">
        <w:trPr>
          <w:trHeight w:val="331"/>
        </w:trPr>
        <w:tc>
          <w:tcPr>
            <w:tcW w:w="5176" w:type="dxa"/>
            <w:gridSpan w:val="2"/>
            <w:tcBorders>
              <w:top w:val="nil"/>
              <w:left w:val="single" w:sz="8" w:space="0" w:color="auto"/>
              <w:bottom w:val="single" w:sz="8" w:space="0" w:color="auto"/>
              <w:right w:val="single" w:sz="8" w:space="0" w:color="000000"/>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Date paiement: 1</w:t>
            </w:r>
            <w:r>
              <w:rPr>
                <w:rFonts w:ascii="Calibri" w:hAnsi="Calibri"/>
                <w:color w:val="000000"/>
                <w:lang w:eastAsia="fr-FR"/>
              </w:rPr>
              <w:t>5</w:t>
            </w:r>
            <w:r w:rsidRPr="009D3AD2">
              <w:rPr>
                <w:rFonts w:ascii="Calibri" w:hAnsi="Calibri"/>
                <w:color w:val="000000"/>
                <w:lang w:eastAsia="fr-FR"/>
              </w:rPr>
              <w:t>/1</w:t>
            </w:r>
            <w:r>
              <w:rPr>
                <w:rFonts w:ascii="Calibri" w:hAnsi="Calibri"/>
                <w:color w:val="000000"/>
                <w:lang w:eastAsia="fr-FR"/>
              </w:rPr>
              <w:t>2</w:t>
            </w:r>
            <w:r w:rsidRPr="009D3AD2">
              <w:rPr>
                <w:rFonts w:ascii="Calibri" w:hAnsi="Calibri"/>
                <w:color w:val="000000"/>
                <w:lang w:eastAsia="fr-FR"/>
              </w:rPr>
              <w:t>/</w:t>
            </w:r>
            <w:r w:rsidR="000053B9">
              <w:rPr>
                <w:rFonts w:ascii="Calibri" w:hAnsi="Calibri"/>
                <w:color w:val="000000"/>
                <w:lang w:eastAsia="fr-FR"/>
              </w:rPr>
              <w:t>2020</w:t>
            </w:r>
          </w:p>
        </w:tc>
        <w:tc>
          <w:tcPr>
            <w:tcW w:w="2824" w:type="dxa"/>
            <w:gridSpan w:val="2"/>
            <w:tcBorders>
              <w:top w:val="single" w:sz="4" w:space="0" w:color="auto"/>
              <w:left w:val="nil"/>
              <w:bottom w:val="single" w:sz="8" w:space="0" w:color="auto"/>
              <w:right w:val="single" w:sz="4" w:space="0" w:color="auto"/>
            </w:tcBorders>
            <w:shd w:val="clear" w:color="auto" w:fill="auto"/>
            <w:vAlign w:val="center"/>
            <w:hideMark/>
          </w:tcPr>
          <w:p w:rsidR="003413F4" w:rsidRPr="009D3AD2" w:rsidRDefault="003413F4" w:rsidP="002635ED">
            <w:pPr>
              <w:suppressAutoHyphens w:val="0"/>
              <w:jc w:val="center"/>
              <w:rPr>
                <w:rFonts w:ascii="Calibri" w:hAnsi="Calibri"/>
                <w:color w:val="000000"/>
                <w:lang w:eastAsia="fr-FR"/>
              </w:rPr>
            </w:pPr>
            <w:r w:rsidRPr="009D3AD2">
              <w:rPr>
                <w:rFonts w:ascii="Calibri" w:hAnsi="Calibri"/>
                <w:color w:val="000000"/>
                <w:lang w:eastAsia="fr-FR"/>
              </w:rPr>
              <w:t>Net Á Payer TTC</w:t>
            </w:r>
          </w:p>
        </w:tc>
        <w:tc>
          <w:tcPr>
            <w:tcW w:w="1388" w:type="dxa"/>
            <w:tcBorders>
              <w:top w:val="single" w:sz="4" w:space="0" w:color="auto"/>
              <w:left w:val="nil"/>
              <w:bottom w:val="single" w:sz="8" w:space="0" w:color="auto"/>
              <w:right w:val="single" w:sz="8" w:space="0" w:color="auto"/>
            </w:tcBorders>
            <w:shd w:val="clear" w:color="auto" w:fill="auto"/>
            <w:vAlign w:val="center"/>
            <w:hideMark/>
          </w:tcPr>
          <w:p w:rsidR="003413F4" w:rsidRPr="009D3AD2" w:rsidRDefault="003413F4" w:rsidP="002635ED">
            <w:pPr>
              <w:suppressAutoHyphens w:val="0"/>
              <w:jc w:val="right"/>
              <w:rPr>
                <w:rFonts w:ascii="Calibri" w:hAnsi="Calibri"/>
                <w:b/>
                <w:bCs/>
                <w:color w:val="000000"/>
                <w:lang w:eastAsia="fr-FR"/>
              </w:rPr>
            </w:pPr>
            <w:r w:rsidRPr="009D3AD2">
              <w:rPr>
                <w:rFonts w:ascii="Calibri" w:hAnsi="Calibri"/>
                <w:b/>
                <w:bCs/>
                <w:color w:val="000000"/>
                <w:lang w:eastAsia="fr-FR"/>
              </w:rPr>
              <w:t xml:space="preserve">     8</w:t>
            </w:r>
            <w:r>
              <w:rPr>
                <w:rFonts w:ascii="Calibri" w:hAnsi="Calibri"/>
                <w:b/>
                <w:bCs/>
                <w:color w:val="000000"/>
                <w:lang w:eastAsia="fr-FR"/>
              </w:rPr>
              <w:t>3</w:t>
            </w:r>
            <w:r w:rsidRPr="009D3AD2">
              <w:rPr>
                <w:rFonts w:ascii="Calibri" w:hAnsi="Calibri"/>
                <w:b/>
                <w:bCs/>
                <w:color w:val="000000"/>
                <w:lang w:eastAsia="fr-FR"/>
              </w:rPr>
              <w:t xml:space="preserve">4,91   </w:t>
            </w:r>
          </w:p>
        </w:tc>
      </w:tr>
    </w:tbl>
    <w:p w:rsidR="003413F4" w:rsidRPr="00B33769" w:rsidRDefault="003413F4" w:rsidP="003413F4">
      <w:pPr>
        <w:jc w:val="both"/>
        <w:rPr>
          <w:b/>
          <w:i/>
          <w:sz w:val="10"/>
          <w:szCs w:val="10"/>
        </w:rPr>
      </w:pPr>
    </w:p>
    <w:tbl>
      <w:tblPr>
        <w:tblpPr w:leftFromText="141" w:rightFromText="141" w:vertAnchor="text" w:horzAnchor="margin" w:tblpY="98"/>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1183"/>
        <w:gridCol w:w="740"/>
        <w:gridCol w:w="740"/>
        <w:gridCol w:w="887"/>
        <w:gridCol w:w="591"/>
        <w:gridCol w:w="740"/>
        <w:gridCol w:w="443"/>
        <w:gridCol w:w="702"/>
        <w:gridCol w:w="38"/>
        <w:gridCol w:w="1183"/>
        <w:gridCol w:w="1183"/>
        <w:gridCol w:w="509"/>
      </w:tblGrid>
      <w:tr w:rsidR="005A1C89" w:rsidRPr="005A1C89" w:rsidTr="00F55F05">
        <w:trPr>
          <w:trHeight w:val="840"/>
        </w:trPr>
        <w:tc>
          <w:tcPr>
            <w:tcW w:w="3253" w:type="dxa"/>
            <w:gridSpan w:val="3"/>
            <w:tcBorders>
              <w:bottom w:val="nil"/>
              <w:right w:val="nil"/>
            </w:tcBorders>
          </w:tcPr>
          <w:p w:rsidR="005A1C89" w:rsidRPr="00D51800" w:rsidRDefault="005A1C89" w:rsidP="005A1C89">
            <w:pPr>
              <w:suppressAutoHyphens w:val="0"/>
              <w:ind w:right="210"/>
              <w:rPr>
                <w:rFonts w:cs="Arial"/>
                <w:b/>
                <w:szCs w:val="20"/>
                <w:lang w:val="de-DE" w:eastAsia="fr-FR"/>
              </w:rPr>
            </w:pPr>
            <w:r w:rsidRPr="00D51800">
              <w:rPr>
                <w:rFonts w:cs="Arial"/>
                <w:b/>
                <w:sz w:val="22"/>
                <w:szCs w:val="20"/>
                <w:lang w:val="de-DE" w:eastAsia="fr-FR"/>
              </w:rPr>
              <w:t>STEICHELE</w:t>
            </w:r>
          </w:p>
          <w:p w:rsidR="005A1C89" w:rsidRPr="00D51800" w:rsidRDefault="005A1C89" w:rsidP="005A1C89">
            <w:pPr>
              <w:suppressAutoHyphens w:val="0"/>
              <w:ind w:right="210"/>
              <w:rPr>
                <w:rFonts w:cs="Arial"/>
                <w:szCs w:val="20"/>
                <w:lang w:val="de-DE" w:eastAsia="fr-FR"/>
              </w:rPr>
            </w:pPr>
            <w:r w:rsidRPr="00D51800">
              <w:rPr>
                <w:rFonts w:cs="Arial"/>
                <w:sz w:val="22"/>
                <w:szCs w:val="20"/>
                <w:lang w:val="de-DE" w:eastAsia="fr-FR"/>
              </w:rPr>
              <w:t>Robert Koch Strasse 2</w:t>
            </w:r>
          </w:p>
          <w:p w:rsidR="005A1C89" w:rsidRPr="00D51800" w:rsidRDefault="005A1C89" w:rsidP="005A1C89">
            <w:pPr>
              <w:suppressAutoHyphens w:val="0"/>
              <w:ind w:right="210"/>
              <w:jc w:val="both"/>
              <w:rPr>
                <w:rFonts w:cs="Arial"/>
                <w:szCs w:val="20"/>
                <w:lang w:val="de-DE" w:eastAsia="fr-FR"/>
              </w:rPr>
            </w:pPr>
            <w:r w:rsidRPr="00D51800">
              <w:rPr>
                <w:rFonts w:cs="Arial"/>
                <w:sz w:val="22"/>
                <w:szCs w:val="20"/>
                <w:lang w:val="de-DE" w:eastAsia="fr-FR"/>
              </w:rPr>
              <w:t>82152 Planegg</w:t>
            </w:r>
          </w:p>
          <w:p w:rsidR="005A1C89" w:rsidRPr="00D51800" w:rsidRDefault="005A1C89" w:rsidP="005A1C89">
            <w:pPr>
              <w:suppressAutoHyphens w:val="0"/>
              <w:ind w:right="210"/>
              <w:jc w:val="both"/>
              <w:rPr>
                <w:rFonts w:cs="Arial"/>
                <w:sz w:val="8"/>
                <w:szCs w:val="8"/>
                <w:lang w:val="de-DE" w:eastAsia="fr-FR"/>
              </w:rPr>
            </w:pPr>
          </w:p>
          <w:p w:rsidR="005A1C89" w:rsidRPr="00D51800" w:rsidRDefault="005A1C89" w:rsidP="005A1C89">
            <w:pPr>
              <w:suppressAutoHyphens w:val="0"/>
              <w:ind w:right="210"/>
              <w:jc w:val="both"/>
              <w:rPr>
                <w:rFonts w:cs="Arial"/>
                <w:szCs w:val="20"/>
                <w:lang w:val="de-DE" w:eastAsia="fr-FR"/>
              </w:rPr>
            </w:pPr>
            <w:r w:rsidRPr="00D51800">
              <w:rPr>
                <w:rFonts w:cs="Arial"/>
                <w:sz w:val="22"/>
                <w:szCs w:val="20"/>
                <w:lang w:val="de-DE" w:eastAsia="fr-FR"/>
              </w:rPr>
              <w:t>DE 26 754112547</w:t>
            </w:r>
          </w:p>
        </w:tc>
        <w:tc>
          <w:tcPr>
            <w:tcW w:w="2218" w:type="dxa"/>
            <w:gridSpan w:val="3"/>
            <w:vMerge w:val="restart"/>
            <w:tcBorders>
              <w:left w:val="nil"/>
              <w:bottom w:val="nil"/>
              <w:right w:val="nil"/>
            </w:tcBorders>
            <w:vAlign w:val="center"/>
          </w:tcPr>
          <w:p w:rsidR="005A1C89" w:rsidRPr="00D51800" w:rsidRDefault="00B91B1F" w:rsidP="005A1C89">
            <w:pPr>
              <w:suppressAutoHyphens w:val="0"/>
              <w:ind w:right="210"/>
              <w:jc w:val="both"/>
              <w:rPr>
                <w:rFonts w:ascii="Bradley Hand ITC" w:hAnsi="Bradley Hand ITC" w:cs="Arial"/>
                <w:szCs w:val="20"/>
                <w:lang w:val="de-DE" w:eastAsia="fr-FR"/>
              </w:rPr>
            </w:pPr>
            <w:r>
              <w:rPr>
                <w:rFonts w:ascii="Iskoola Pota" w:hAnsi="Iskoola Pota" w:cs="Iskoola Pota"/>
                <w:noProof/>
                <w:color w:val="000000"/>
                <w:lang w:eastAsia="fr-FR"/>
              </w:rPr>
              <mc:AlternateContent>
                <mc:Choice Requires="wps">
                  <w:drawing>
                    <wp:anchor distT="0" distB="0" distL="114300" distR="114300" simplePos="0" relativeHeight="251683840" behindDoc="0" locked="0" layoutInCell="1" allowOverlap="1" wp14:anchorId="7AA6D75C" wp14:editId="6DA0D0FE">
                      <wp:simplePos x="0" y="0"/>
                      <wp:positionH relativeFrom="column">
                        <wp:posOffset>-447675</wp:posOffset>
                      </wp:positionH>
                      <wp:positionV relativeFrom="paragraph">
                        <wp:posOffset>230505</wp:posOffset>
                      </wp:positionV>
                      <wp:extent cx="1666875" cy="371475"/>
                      <wp:effectExtent l="24765" t="52070" r="22860" b="52705"/>
                      <wp:wrapNone/>
                      <wp:docPr id="3" name="Rectangle à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1165">
                                <a:off x="0" y="0"/>
                                <a:ext cx="1666875" cy="371475"/>
                              </a:xfrm>
                              <a:prstGeom prst="roundRect">
                                <a:avLst>
                                  <a:gd name="adj" fmla="val 16667"/>
                                </a:avLst>
                              </a:prstGeom>
                              <a:solidFill>
                                <a:schemeClr val="bg1">
                                  <a:lumMod val="100000"/>
                                  <a:lumOff val="0"/>
                                </a:schemeClr>
                              </a:solidFill>
                              <a:ln w="25400">
                                <a:solidFill>
                                  <a:schemeClr val="bg1">
                                    <a:lumMod val="85000"/>
                                    <a:lumOff val="0"/>
                                  </a:schemeClr>
                                </a:solidFill>
                                <a:round/>
                                <a:headEnd/>
                                <a:tailEnd/>
                              </a:ln>
                            </wps:spPr>
                            <wps:txbx>
                              <w:txbxContent>
                                <w:p w:rsidR="000053B9" w:rsidRPr="00F55F05" w:rsidRDefault="000053B9" w:rsidP="00F55F05">
                                  <w:pPr>
                                    <w:jc w:val="center"/>
                                    <w:rPr>
                                      <w:rFonts w:ascii="AR BLANCA" w:hAnsi="AR BLANCA"/>
                                    </w:rPr>
                                  </w:pPr>
                                  <w:r w:rsidRPr="00F55F05">
                                    <w:rPr>
                                      <w:rFonts w:ascii="AR BLANCA" w:hAnsi="AR BLANCA"/>
                                    </w:rPr>
                                    <w:t>Objets Décoration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24" o:spid="_x0000_s1026" style="position:absolute;left:0;text-align:left;margin-left:-35.25pt;margin-top:18.15pt;width:131.25pt;height:29.25pt;rotation:-176035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" fillcolor="white [3212]" strokecolor="#d8d8d8 [2732]" strokeweight="2pt">
                      <v:textbox>
                        <w:txbxContent>
                          <w:p w:rsidR="000053B9" w:rsidRPr="00F55F05" w:rsidRDefault="000053B9" w:rsidP="00F55F05">
                            <w:pPr>
                              <w:jc w:val="center"/>
                              <w:rPr>
                                <w:rFonts w:ascii="AR BLANCA" w:hAnsi="AR BLANCA"/>
                              </w:rPr>
                            </w:pPr>
                            <w:r w:rsidRPr="00F55F05">
                              <w:rPr>
                                <w:rFonts w:ascii="AR BLANCA" w:hAnsi="AR BLANCA"/>
                              </w:rPr>
                              <w:t>Objets Décoration</w:t>
                            </w:r>
                          </w:p>
                        </w:txbxContent>
                      </v:textbox>
                    </v:roundrect>
                  </w:pict>
                </mc:Fallback>
              </mc:AlternateContent>
            </w:r>
          </w:p>
        </w:tc>
        <w:tc>
          <w:tcPr>
            <w:tcW w:w="1885" w:type="dxa"/>
            <w:gridSpan w:val="3"/>
            <w:tcBorders>
              <w:left w:val="nil"/>
              <w:bottom w:val="nil"/>
              <w:right w:val="nil"/>
            </w:tcBorders>
          </w:tcPr>
          <w:p w:rsidR="005A1C89" w:rsidRPr="00D51800" w:rsidRDefault="005A1C89" w:rsidP="005A1C89">
            <w:pPr>
              <w:suppressAutoHyphens w:val="0"/>
              <w:ind w:right="210"/>
              <w:jc w:val="center"/>
              <w:rPr>
                <w:rFonts w:cs="Arial"/>
                <w:szCs w:val="20"/>
                <w:lang w:val="de-DE" w:eastAsia="fr-FR"/>
              </w:rPr>
            </w:pPr>
          </w:p>
        </w:tc>
        <w:tc>
          <w:tcPr>
            <w:tcW w:w="2913" w:type="dxa"/>
            <w:gridSpan w:val="4"/>
            <w:tcBorders>
              <w:left w:val="nil"/>
              <w:bottom w:val="nil"/>
            </w:tcBorders>
            <w:vAlign w:val="center"/>
          </w:tcPr>
          <w:p w:rsidR="005A1C89" w:rsidRPr="005A1C89" w:rsidRDefault="005A1C89" w:rsidP="005A1C89">
            <w:pPr>
              <w:suppressAutoHyphens w:val="0"/>
              <w:ind w:right="210"/>
              <w:jc w:val="both"/>
              <w:rPr>
                <w:rFonts w:cs="Arial"/>
                <w:szCs w:val="20"/>
                <w:lang w:eastAsia="fr-FR"/>
              </w:rPr>
            </w:pPr>
            <w:r w:rsidRPr="005A1C89">
              <w:rPr>
                <w:rFonts w:cs="Arial"/>
                <w:sz w:val="22"/>
                <w:szCs w:val="20"/>
                <w:lang w:eastAsia="fr-FR"/>
              </w:rPr>
              <w:t>RECHNUNG</w:t>
            </w:r>
          </w:p>
          <w:p w:rsidR="005A1C89" w:rsidRPr="005A1C89" w:rsidRDefault="005A1C89" w:rsidP="005A1C89">
            <w:pPr>
              <w:suppressAutoHyphens w:val="0"/>
              <w:ind w:right="210"/>
              <w:jc w:val="both"/>
              <w:rPr>
                <w:rFonts w:cs="Arial"/>
                <w:szCs w:val="20"/>
                <w:lang w:eastAsia="fr-FR"/>
              </w:rPr>
            </w:pPr>
            <w:r w:rsidRPr="005A1C89">
              <w:rPr>
                <w:rFonts w:cs="Arial"/>
                <w:sz w:val="22"/>
                <w:szCs w:val="20"/>
                <w:lang w:eastAsia="fr-FR"/>
              </w:rPr>
              <w:t>487847</w:t>
            </w:r>
          </w:p>
        </w:tc>
      </w:tr>
      <w:tr w:rsidR="005A1C89" w:rsidRPr="005A1C89" w:rsidTr="00F55F05">
        <w:tc>
          <w:tcPr>
            <w:tcW w:w="2513" w:type="dxa"/>
            <w:gridSpan w:val="2"/>
            <w:tcBorders>
              <w:top w:val="nil"/>
              <w:bottom w:val="nil"/>
              <w:right w:val="nil"/>
            </w:tcBorders>
            <w:vAlign w:val="center"/>
          </w:tcPr>
          <w:p w:rsidR="005A1C89" w:rsidRPr="005A1C89" w:rsidRDefault="005A1C89" w:rsidP="008E290C">
            <w:pPr>
              <w:suppressAutoHyphens w:val="0"/>
              <w:ind w:right="210"/>
              <w:jc w:val="both"/>
              <w:rPr>
                <w:rFonts w:cs="Arial"/>
                <w:szCs w:val="20"/>
                <w:lang w:eastAsia="fr-FR"/>
              </w:rPr>
            </w:pPr>
            <w:r w:rsidRPr="005A1C89">
              <w:rPr>
                <w:rFonts w:cs="Arial"/>
                <w:sz w:val="22"/>
                <w:szCs w:val="20"/>
                <w:lang w:eastAsia="fr-FR"/>
              </w:rPr>
              <w:t>Datum : 13/12/</w:t>
            </w:r>
            <w:r w:rsidR="008E290C">
              <w:rPr>
                <w:rFonts w:cs="Arial"/>
                <w:sz w:val="22"/>
                <w:szCs w:val="20"/>
                <w:lang w:eastAsia="fr-FR"/>
              </w:rPr>
              <w:t>2020</w:t>
            </w:r>
          </w:p>
        </w:tc>
        <w:tc>
          <w:tcPr>
            <w:tcW w:w="740" w:type="dxa"/>
            <w:tcBorders>
              <w:top w:val="nil"/>
              <w:left w:val="nil"/>
              <w:bottom w:val="nil"/>
              <w:right w:val="nil"/>
            </w:tcBorders>
          </w:tcPr>
          <w:p w:rsidR="005A1C89" w:rsidRPr="005A1C89" w:rsidRDefault="005A1C89" w:rsidP="005A1C89">
            <w:pPr>
              <w:suppressAutoHyphens w:val="0"/>
              <w:ind w:right="210"/>
              <w:jc w:val="both"/>
              <w:rPr>
                <w:rFonts w:cs="Arial"/>
                <w:szCs w:val="20"/>
                <w:lang w:eastAsia="fr-FR"/>
              </w:rPr>
            </w:pPr>
          </w:p>
        </w:tc>
        <w:tc>
          <w:tcPr>
            <w:tcW w:w="2218" w:type="dxa"/>
            <w:gridSpan w:val="3"/>
            <w:vMerge/>
            <w:tcBorders>
              <w:top w:val="nil"/>
              <w:left w:val="nil"/>
              <w:bottom w:val="nil"/>
              <w:right w:val="nil"/>
            </w:tcBorders>
          </w:tcPr>
          <w:p w:rsidR="005A1C89" w:rsidRPr="005A1C89" w:rsidRDefault="005A1C89" w:rsidP="005A1C89">
            <w:pPr>
              <w:suppressAutoHyphens w:val="0"/>
              <w:ind w:right="210"/>
              <w:jc w:val="both"/>
              <w:rPr>
                <w:rFonts w:cs="Arial"/>
                <w:szCs w:val="20"/>
                <w:lang w:eastAsia="fr-FR"/>
              </w:rPr>
            </w:pPr>
          </w:p>
        </w:tc>
        <w:tc>
          <w:tcPr>
            <w:tcW w:w="1183" w:type="dxa"/>
            <w:gridSpan w:val="2"/>
            <w:tcBorders>
              <w:top w:val="nil"/>
              <w:left w:val="nil"/>
              <w:bottom w:val="nil"/>
              <w:right w:val="nil"/>
            </w:tcBorders>
          </w:tcPr>
          <w:p w:rsidR="005A1C89" w:rsidRPr="005A1C89" w:rsidRDefault="005A1C89" w:rsidP="005A1C89">
            <w:pPr>
              <w:suppressAutoHyphens w:val="0"/>
              <w:ind w:right="210"/>
              <w:jc w:val="both"/>
              <w:rPr>
                <w:rFonts w:cs="Arial"/>
                <w:szCs w:val="20"/>
                <w:lang w:eastAsia="fr-FR"/>
              </w:rPr>
            </w:pPr>
          </w:p>
        </w:tc>
        <w:tc>
          <w:tcPr>
            <w:tcW w:w="3106" w:type="dxa"/>
            <w:gridSpan w:val="4"/>
            <w:tcBorders>
              <w:top w:val="nil"/>
              <w:left w:val="nil"/>
              <w:bottom w:val="nil"/>
              <w:right w:val="nil"/>
            </w:tcBorders>
          </w:tcPr>
          <w:p w:rsidR="005A1C89" w:rsidRPr="005A1C89" w:rsidRDefault="00F55F05" w:rsidP="005A1C89">
            <w:pPr>
              <w:suppressAutoHyphens w:val="0"/>
              <w:ind w:right="-495"/>
              <w:jc w:val="both"/>
              <w:rPr>
                <w:rFonts w:cs="Arial"/>
                <w:b/>
                <w:smallCaps/>
                <w:szCs w:val="20"/>
                <w:lang w:eastAsia="fr-FR"/>
              </w:rPr>
            </w:pPr>
            <w:r>
              <w:rPr>
                <w:rFonts w:cs="Arial"/>
                <w:b/>
                <w:smallCaps/>
                <w:sz w:val="22"/>
                <w:szCs w:val="20"/>
                <w:lang w:eastAsia="fr-FR"/>
              </w:rPr>
              <w:t>Le comptoir du tapissier</w:t>
            </w:r>
          </w:p>
          <w:p w:rsidR="005A1C89" w:rsidRPr="005A1C89" w:rsidRDefault="00F55F05" w:rsidP="005A1C89">
            <w:pPr>
              <w:suppressAutoHyphens w:val="0"/>
              <w:ind w:right="-495"/>
              <w:jc w:val="both"/>
              <w:rPr>
                <w:rFonts w:cs="Arial"/>
                <w:szCs w:val="20"/>
                <w:lang w:eastAsia="fr-FR"/>
              </w:rPr>
            </w:pPr>
            <w:r>
              <w:rPr>
                <w:rFonts w:cs="Arial"/>
                <w:sz w:val="22"/>
                <w:szCs w:val="20"/>
                <w:lang w:eastAsia="fr-FR"/>
              </w:rPr>
              <w:t>10 quai des loges</w:t>
            </w:r>
          </w:p>
          <w:p w:rsidR="005A1C89" w:rsidRPr="005A1C89" w:rsidRDefault="00F55F05" w:rsidP="005A1C89">
            <w:pPr>
              <w:suppressAutoHyphens w:val="0"/>
              <w:ind w:right="-495"/>
              <w:jc w:val="both"/>
              <w:rPr>
                <w:rFonts w:cs="Arial"/>
                <w:szCs w:val="20"/>
                <w:lang w:eastAsia="fr-FR"/>
              </w:rPr>
            </w:pPr>
            <w:r>
              <w:rPr>
                <w:rFonts w:cs="Arial"/>
                <w:sz w:val="22"/>
                <w:szCs w:val="20"/>
                <w:lang w:eastAsia="fr-FR"/>
              </w:rPr>
              <w:t>42 300 ROANNE</w:t>
            </w:r>
          </w:p>
          <w:p w:rsidR="005A1C89" w:rsidRPr="005A1C89" w:rsidRDefault="005A1C89" w:rsidP="005A1C89">
            <w:pPr>
              <w:suppressAutoHyphens w:val="0"/>
              <w:ind w:right="-495"/>
              <w:jc w:val="both"/>
              <w:rPr>
                <w:rFonts w:cs="Arial"/>
                <w:sz w:val="8"/>
                <w:szCs w:val="8"/>
                <w:lang w:eastAsia="fr-FR"/>
              </w:rPr>
            </w:pPr>
          </w:p>
          <w:p w:rsidR="005A1C89" w:rsidRPr="005A1C89" w:rsidRDefault="00F55F05" w:rsidP="005A1C89">
            <w:pPr>
              <w:suppressAutoHyphens w:val="0"/>
              <w:ind w:right="-495"/>
              <w:rPr>
                <w:rFonts w:cs="Arial"/>
                <w:szCs w:val="20"/>
                <w:lang w:eastAsia="fr-FR"/>
              </w:rPr>
            </w:pPr>
            <w:r>
              <w:rPr>
                <w:rFonts w:cs="Arial"/>
                <w:sz w:val="22"/>
                <w:szCs w:val="20"/>
                <w:lang w:eastAsia="fr-FR"/>
              </w:rPr>
              <w:t>ROANNE</w:t>
            </w:r>
            <w:r w:rsidR="005A1C89" w:rsidRPr="005A1C89">
              <w:rPr>
                <w:rFonts w:cs="Arial"/>
                <w:sz w:val="22"/>
                <w:szCs w:val="20"/>
                <w:lang w:eastAsia="fr-FR"/>
              </w:rPr>
              <w:t xml:space="preserve"> 535213831</w:t>
            </w:r>
          </w:p>
          <w:p w:rsidR="005A1C89" w:rsidRPr="005A1C89" w:rsidRDefault="005A1C89" w:rsidP="005A1C89">
            <w:pPr>
              <w:suppressAutoHyphens w:val="0"/>
              <w:ind w:right="210"/>
              <w:jc w:val="both"/>
              <w:rPr>
                <w:rFonts w:cs="Arial"/>
                <w:szCs w:val="20"/>
                <w:lang w:eastAsia="fr-FR"/>
              </w:rPr>
            </w:pPr>
            <w:r w:rsidRPr="005A1C89">
              <w:rPr>
                <w:rFonts w:cs="Arial"/>
                <w:sz w:val="22"/>
                <w:szCs w:val="20"/>
                <w:lang w:eastAsia="fr-FR"/>
              </w:rPr>
              <w:t>FR 21 535213831</w:t>
            </w:r>
          </w:p>
        </w:tc>
        <w:tc>
          <w:tcPr>
            <w:tcW w:w="509" w:type="dxa"/>
            <w:tcBorders>
              <w:top w:val="nil"/>
              <w:left w:val="nil"/>
              <w:bottom w:val="nil"/>
            </w:tcBorders>
          </w:tcPr>
          <w:p w:rsidR="005A1C89" w:rsidRPr="005A1C89" w:rsidRDefault="005A1C89" w:rsidP="005A1C89">
            <w:pPr>
              <w:suppressAutoHyphens w:val="0"/>
              <w:ind w:right="210"/>
              <w:jc w:val="both"/>
              <w:rPr>
                <w:rFonts w:cs="Arial"/>
                <w:szCs w:val="20"/>
                <w:lang w:eastAsia="fr-FR"/>
              </w:rPr>
            </w:pPr>
          </w:p>
        </w:tc>
      </w:tr>
      <w:tr w:rsidR="005A1C89" w:rsidRPr="005A1C89" w:rsidTr="00F55F05">
        <w:tc>
          <w:tcPr>
            <w:tcW w:w="1330" w:type="dxa"/>
            <w:tcBorders>
              <w:top w:val="single" w:sz="12" w:space="0" w:color="auto"/>
              <w:left w:val="single" w:sz="12" w:space="0" w:color="auto"/>
              <w:bottom w:val="nil"/>
            </w:tcBorders>
          </w:tcPr>
          <w:p w:rsidR="005A1C89" w:rsidRPr="005A1C89" w:rsidRDefault="005A1C89" w:rsidP="005A1C89">
            <w:pPr>
              <w:suppressAutoHyphens w:val="0"/>
              <w:ind w:right="210"/>
              <w:jc w:val="both"/>
              <w:rPr>
                <w:rFonts w:cs="Arial"/>
                <w:smallCaps/>
                <w:szCs w:val="20"/>
                <w:lang w:eastAsia="fr-FR"/>
              </w:rPr>
            </w:pPr>
            <w:r w:rsidRPr="005A1C89">
              <w:rPr>
                <w:rFonts w:cs="Arial"/>
                <w:smallCaps/>
                <w:sz w:val="22"/>
                <w:szCs w:val="20"/>
                <w:lang w:eastAsia="fr-FR"/>
              </w:rPr>
              <w:t>Ref.</w:t>
            </w:r>
          </w:p>
        </w:tc>
        <w:tc>
          <w:tcPr>
            <w:tcW w:w="2663" w:type="dxa"/>
            <w:gridSpan w:val="3"/>
            <w:tcBorders>
              <w:top w:val="single" w:sz="12" w:space="0" w:color="auto"/>
              <w:bottom w:val="nil"/>
            </w:tcBorders>
          </w:tcPr>
          <w:p w:rsidR="005A1C89" w:rsidRPr="005A1C89" w:rsidRDefault="005A1C89" w:rsidP="005A1C89">
            <w:pPr>
              <w:suppressAutoHyphens w:val="0"/>
              <w:ind w:right="210"/>
              <w:jc w:val="both"/>
              <w:rPr>
                <w:rFonts w:cs="Arial"/>
                <w:smallCaps/>
                <w:szCs w:val="20"/>
                <w:lang w:eastAsia="fr-FR"/>
              </w:rPr>
            </w:pPr>
            <w:r w:rsidRPr="005A1C89">
              <w:rPr>
                <w:rFonts w:cs="Arial"/>
                <w:smallCaps/>
                <w:sz w:val="22"/>
                <w:szCs w:val="20"/>
                <w:lang w:eastAsia="fr-FR"/>
              </w:rPr>
              <w:t>Bezeichnung</w:t>
            </w:r>
          </w:p>
        </w:tc>
        <w:tc>
          <w:tcPr>
            <w:tcW w:w="887" w:type="dxa"/>
            <w:tcBorders>
              <w:top w:val="single" w:sz="12" w:space="0" w:color="auto"/>
              <w:bottom w:val="nil"/>
              <w:right w:val="single" w:sz="2" w:space="0" w:color="auto"/>
            </w:tcBorders>
          </w:tcPr>
          <w:p w:rsidR="005A1C89" w:rsidRPr="005A1C89" w:rsidRDefault="005A1C89" w:rsidP="005A1C89">
            <w:pPr>
              <w:suppressAutoHyphens w:val="0"/>
              <w:ind w:right="210"/>
              <w:jc w:val="both"/>
              <w:rPr>
                <w:rFonts w:cs="Arial"/>
                <w:smallCaps/>
                <w:szCs w:val="20"/>
                <w:lang w:eastAsia="fr-FR"/>
              </w:rPr>
            </w:pPr>
            <w:r w:rsidRPr="005A1C89">
              <w:rPr>
                <w:rFonts w:cs="Arial"/>
                <w:smallCaps/>
                <w:sz w:val="22"/>
                <w:szCs w:val="20"/>
                <w:lang w:eastAsia="fr-FR"/>
              </w:rPr>
              <w:t>Q</w:t>
            </w:r>
          </w:p>
        </w:tc>
        <w:tc>
          <w:tcPr>
            <w:tcW w:w="1331" w:type="dxa"/>
            <w:gridSpan w:val="2"/>
            <w:tcBorders>
              <w:top w:val="single" w:sz="12" w:space="0" w:color="auto"/>
              <w:left w:val="nil"/>
              <w:bottom w:val="nil"/>
              <w:right w:val="single" w:sz="2" w:space="0" w:color="auto"/>
            </w:tcBorders>
          </w:tcPr>
          <w:p w:rsidR="005A1C89" w:rsidRPr="005A1C89" w:rsidRDefault="005A1C89" w:rsidP="005A1C89">
            <w:pPr>
              <w:suppressAutoHyphens w:val="0"/>
              <w:ind w:right="210"/>
              <w:jc w:val="both"/>
              <w:rPr>
                <w:rFonts w:cs="Arial"/>
                <w:smallCaps/>
                <w:szCs w:val="20"/>
                <w:lang w:eastAsia="fr-FR"/>
              </w:rPr>
            </w:pPr>
            <w:r w:rsidRPr="005A1C89">
              <w:rPr>
                <w:rFonts w:cs="Arial"/>
                <w:smallCaps/>
                <w:sz w:val="22"/>
                <w:szCs w:val="20"/>
                <w:lang w:eastAsia="fr-FR"/>
              </w:rPr>
              <w:t>Preis</w:t>
            </w:r>
          </w:p>
        </w:tc>
        <w:tc>
          <w:tcPr>
            <w:tcW w:w="1183" w:type="dxa"/>
            <w:gridSpan w:val="3"/>
            <w:tcBorders>
              <w:top w:val="single" w:sz="12" w:space="0" w:color="auto"/>
              <w:left w:val="nil"/>
              <w:bottom w:val="nil"/>
              <w:right w:val="single" w:sz="2" w:space="0" w:color="auto"/>
            </w:tcBorders>
          </w:tcPr>
          <w:p w:rsidR="005A1C89" w:rsidRPr="005A1C89" w:rsidRDefault="005A1C89" w:rsidP="005A1C89">
            <w:pPr>
              <w:suppressAutoHyphens w:val="0"/>
              <w:ind w:right="210"/>
              <w:jc w:val="both"/>
              <w:rPr>
                <w:rFonts w:cs="Arial"/>
                <w:smallCaps/>
                <w:szCs w:val="20"/>
                <w:lang w:eastAsia="fr-FR"/>
              </w:rPr>
            </w:pPr>
            <w:r w:rsidRPr="005A1C89">
              <w:rPr>
                <w:rFonts w:cs="Arial"/>
                <w:smallCaps/>
                <w:sz w:val="22"/>
                <w:szCs w:val="20"/>
                <w:lang w:eastAsia="fr-FR"/>
              </w:rPr>
              <w:t>Reduz.</w:t>
            </w:r>
          </w:p>
        </w:tc>
        <w:tc>
          <w:tcPr>
            <w:tcW w:w="1183" w:type="dxa"/>
            <w:tcBorders>
              <w:top w:val="single" w:sz="12" w:space="0" w:color="auto"/>
              <w:left w:val="nil"/>
              <w:bottom w:val="nil"/>
              <w:right w:val="single" w:sz="2" w:space="0" w:color="auto"/>
            </w:tcBorders>
          </w:tcPr>
          <w:p w:rsidR="005A1C89" w:rsidRPr="005A1C89" w:rsidRDefault="005A1C89" w:rsidP="005A1C89">
            <w:pPr>
              <w:suppressAutoHyphens w:val="0"/>
              <w:ind w:right="210"/>
              <w:jc w:val="both"/>
              <w:rPr>
                <w:rFonts w:cs="Arial"/>
                <w:smallCaps/>
                <w:szCs w:val="20"/>
                <w:lang w:eastAsia="fr-FR"/>
              </w:rPr>
            </w:pPr>
            <w:r w:rsidRPr="005A1C89">
              <w:rPr>
                <w:rFonts w:cs="Arial"/>
                <w:smallCaps/>
                <w:sz w:val="22"/>
                <w:szCs w:val="20"/>
                <w:lang w:eastAsia="fr-FR"/>
              </w:rPr>
              <w:t>Preis</w:t>
            </w:r>
          </w:p>
        </w:tc>
        <w:tc>
          <w:tcPr>
            <w:tcW w:w="1692" w:type="dxa"/>
            <w:gridSpan w:val="2"/>
            <w:tcBorders>
              <w:top w:val="single" w:sz="12" w:space="0" w:color="auto"/>
              <w:left w:val="nil"/>
              <w:bottom w:val="nil"/>
              <w:right w:val="single" w:sz="12" w:space="0" w:color="auto"/>
            </w:tcBorders>
          </w:tcPr>
          <w:p w:rsidR="005A1C89" w:rsidRPr="005A1C89" w:rsidRDefault="005A1C89" w:rsidP="005A1C89">
            <w:pPr>
              <w:suppressAutoHyphens w:val="0"/>
              <w:ind w:right="210"/>
              <w:jc w:val="both"/>
              <w:rPr>
                <w:rFonts w:cs="Arial"/>
                <w:smallCaps/>
                <w:szCs w:val="20"/>
                <w:lang w:eastAsia="fr-FR"/>
              </w:rPr>
            </w:pPr>
            <w:r w:rsidRPr="005A1C89">
              <w:rPr>
                <w:rFonts w:cs="Arial"/>
                <w:smallCaps/>
                <w:sz w:val="22"/>
                <w:szCs w:val="20"/>
                <w:lang w:eastAsia="fr-FR"/>
              </w:rPr>
              <w:t>Gesamtzahl</w:t>
            </w:r>
          </w:p>
        </w:tc>
      </w:tr>
      <w:tr w:rsidR="005A1C89" w:rsidRPr="005A1C89" w:rsidTr="00F55F05">
        <w:tc>
          <w:tcPr>
            <w:tcW w:w="1330" w:type="dxa"/>
            <w:tcBorders>
              <w:top w:val="single" w:sz="12" w:space="0" w:color="auto"/>
              <w:left w:val="single" w:sz="12" w:space="0" w:color="auto"/>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2663" w:type="dxa"/>
            <w:gridSpan w:val="3"/>
            <w:tcBorders>
              <w:top w:val="single" w:sz="12" w:space="0" w:color="auto"/>
              <w:left w:val="nil"/>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887" w:type="dxa"/>
            <w:tcBorders>
              <w:top w:val="single" w:sz="12" w:space="0" w:color="auto"/>
              <w:left w:val="nil"/>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1331" w:type="dxa"/>
            <w:gridSpan w:val="2"/>
            <w:tcBorders>
              <w:top w:val="single" w:sz="12" w:space="0" w:color="auto"/>
              <w:left w:val="nil"/>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1183" w:type="dxa"/>
            <w:gridSpan w:val="3"/>
            <w:tcBorders>
              <w:top w:val="single" w:sz="12" w:space="0" w:color="auto"/>
              <w:left w:val="nil"/>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1183" w:type="dxa"/>
            <w:tcBorders>
              <w:top w:val="single" w:sz="12" w:space="0" w:color="auto"/>
              <w:left w:val="nil"/>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1692" w:type="dxa"/>
            <w:gridSpan w:val="2"/>
            <w:tcBorders>
              <w:top w:val="single" w:sz="12" w:space="0" w:color="auto"/>
              <w:left w:val="nil"/>
              <w:bottom w:val="nil"/>
              <w:right w:val="single" w:sz="1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r>
      <w:tr w:rsidR="005A1C89" w:rsidRPr="005A1C89" w:rsidTr="00F55F05">
        <w:tc>
          <w:tcPr>
            <w:tcW w:w="1330" w:type="dxa"/>
            <w:tcBorders>
              <w:top w:val="nil"/>
              <w:left w:val="single" w:sz="12" w:space="0" w:color="auto"/>
              <w:bottom w:val="nil"/>
              <w:right w:val="single" w:sz="2" w:space="0" w:color="auto"/>
            </w:tcBorders>
          </w:tcPr>
          <w:p w:rsidR="005A1C89" w:rsidRPr="005A1C89" w:rsidRDefault="005A1C89" w:rsidP="005A1C89">
            <w:pPr>
              <w:suppressAutoHyphens w:val="0"/>
              <w:ind w:right="210"/>
              <w:jc w:val="both"/>
              <w:rPr>
                <w:rFonts w:cs="Arial"/>
                <w:szCs w:val="20"/>
                <w:lang w:eastAsia="fr-FR"/>
              </w:rPr>
            </w:pPr>
            <w:r w:rsidRPr="005A1C89">
              <w:rPr>
                <w:rFonts w:cs="Arial"/>
                <w:sz w:val="22"/>
                <w:szCs w:val="20"/>
                <w:lang w:eastAsia="fr-FR"/>
              </w:rPr>
              <w:t>V5842</w:t>
            </w:r>
          </w:p>
        </w:tc>
        <w:tc>
          <w:tcPr>
            <w:tcW w:w="2663" w:type="dxa"/>
            <w:gridSpan w:val="3"/>
            <w:tcBorders>
              <w:top w:val="nil"/>
              <w:left w:val="nil"/>
              <w:bottom w:val="nil"/>
              <w:right w:val="single" w:sz="2" w:space="0" w:color="auto"/>
            </w:tcBorders>
          </w:tcPr>
          <w:p w:rsidR="005A1C89" w:rsidRPr="005A1C89" w:rsidRDefault="00076503" w:rsidP="005A1C89">
            <w:pPr>
              <w:suppressAutoHyphens w:val="0"/>
              <w:ind w:right="210"/>
              <w:jc w:val="both"/>
              <w:rPr>
                <w:rFonts w:cs="Arial"/>
                <w:szCs w:val="20"/>
                <w:lang w:eastAsia="fr-FR"/>
              </w:rPr>
            </w:pPr>
            <w:r>
              <w:rPr>
                <w:rFonts w:cs="Arial"/>
                <w:sz w:val="22"/>
                <w:szCs w:val="20"/>
                <w:lang w:eastAsia="fr-FR"/>
              </w:rPr>
              <w:t>Kissen</w:t>
            </w:r>
          </w:p>
        </w:tc>
        <w:tc>
          <w:tcPr>
            <w:tcW w:w="887" w:type="dxa"/>
            <w:tcBorders>
              <w:top w:val="nil"/>
              <w:left w:val="nil"/>
              <w:bottom w:val="nil"/>
              <w:right w:val="single" w:sz="2" w:space="0" w:color="auto"/>
            </w:tcBorders>
          </w:tcPr>
          <w:p w:rsidR="005A1C89" w:rsidRPr="005A1C89" w:rsidRDefault="00076503" w:rsidP="005A1C89">
            <w:pPr>
              <w:suppressAutoHyphens w:val="0"/>
              <w:ind w:right="210"/>
              <w:jc w:val="center"/>
              <w:rPr>
                <w:rFonts w:cs="Arial"/>
                <w:szCs w:val="20"/>
                <w:lang w:eastAsia="fr-FR"/>
              </w:rPr>
            </w:pPr>
            <w:r>
              <w:rPr>
                <w:rFonts w:cs="Arial"/>
                <w:sz w:val="22"/>
                <w:szCs w:val="20"/>
                <w:lang w:eastAsia="fr-FR"/>
              </w:rPr>
              <w:t>1</w:t>
            </w:r>
            <w:r w:rsidR="005A1C89" w:rsidRPr="005A1C89">
              <w:rPr>
                <w:rFonts w:cs="Arial"/>
                <w:sz w:val="22"/>
                <w:szCs w:val="20"/>
                <w:lang w:eastAsia="fr-FR"/>
              </w:rPr>
              <w:t>5</w:t>
            </w:r>
          </w:p>
        </w:tc>
        <w:tc>
          <w:tcPr>
            <w:tcW w:w="1331" w:type="dxa"/>
            <w:gridSpan w:val="2"/>
            <w:tcBorders>
              <w:top w:val="nil"/>
              <w:left w:val="nil"/>
              <w:bottom w:val="nil"/>
              <w:right w:val="single" w:sz="2" w:space="0" w:color="auto"/>
            </w:tcBorders>
          </w:tcPr>
          <w:p w:rsidR="005A1C89" w:rsidRPr="005A1C89" w:rsidRDefault="00076503" w:rsidP="005A1C89">
            <w:pPr>
              <w:suppressAutoHyphens w:val="0"/>
              <w:ind w:right="210"/>
              <w:jc w:val="center"/>
              <w:rPr>
                <w:rFonts w:cs="Arial"/>
                <w:szCs w:val="20"/>
                <w:lang w:eastAsia="fr-FR"/>
              </w:rPr>
            </w:pPr>
            <w:r>
              <w:rPr>
                <w:rFonts w:cs="Arial"/>
                <w:sz w:val="22"/>
                <w:szCs w:val="20"/>
                <w:lang w:eastAsia="fr-FR"/>
              </w:rPr>
              <w:t>2</w:t>
            </w:r>
            <w:r w:rsidR="005A1C89" w:rsidRPr="005A1C89">
              <w:rPr>
                <w:rFonts w:cs="Arial"/>
                <w:sz w:val="22"/>
                <w:szCs w:val="20"/>
                <w:lang w:eastAsia="fr-FR"/>
              </w:rPr>
              <w:t>3,00</w:t>
            </w:r>
          </w:p>
        </w:tc>
        <w:tc>
          <w:tcPr>
            <w:tcW w:w="1183" w:type="dxa"/>
            <w:gridSpan w:val="3"/>
            <w:tcBorders>
              <w:top w:val="nil"/>
              <w:left w:val="nil"/>
              <w:bottom w:val="nil"/>
              <w:right w:val="single" w:sz="2" w:space="0" w:color="auto"/>
            </w:tcBorders>
          </w:tcPr>
          <w:p w:rsidR="005A1C89" w:rsidRPr="005A1C89" w:rsidRDefault="005A1C89" w:rsidP="005A1C89">
            <w:pPr>
              <w:suppressAutoHyphens w:val="0"/>
              <w:ind w:right="210"/>
              <w:jc w:val="center"/>
              <w:rPr>
                <w:rFonts w:cs="Arial"/>
                <w:szCs w:val="20"/>
                <w:lang w:eastAsia="fr-FR"/>
              </w:rPr>
            </w:pPr>
            <w:r w:rsidRPr="005A1C89">
              <w:rPr>
                <w:rFonts w:cs="Arial"/>
                <w:sz w:val="22"/>
                <w:szCs w:val="20"/>
                <w:lang w:eastAsia="fr-FR"/>
              </w:rPr>
              <w:t>10%</w:t>
            </w:r>
          </w:p>
        </w:tc>
        <w:tc>
          <w:tcPr>
            <w:tcW w:w="1183" w:type="dxa"/>
            <w:tcBorders>
              <w:top w:val="nil"/>
              <w:left w:val="nil"/>
              <w:bottom w:val="nil"/>
              <w:right w:val="single" w:sz="2" w:space="0" w:color="auto"/>
            </w:tcBorders>
          </w:tcPr>
          <w:p w:rsidR="005A1C89" w:rsidRPr="005A1C89" w:rsidRDefault="00F55F05" w:rsidP="005A1C89">
            <w:pPr>
              <w:suppressAutoHyphens w:val="0"/>
              <w:ind w:right="210"/>
              <w:jc w:val="center"/>
              <w:rPr>
                <w:rFonts w:cs="Arial"/>
                <w:szCs w:val="20"/>
                <w:lang w:eastAsia="fr-FR"/>
              </w:rPr>
            </w:pPr>
            <w:r>
              <w:rPr>
                <w:rFonts w:cs="Arial"/>
                <w:sz w:val="22"/>
                <w:szCs w:val="20"/>
                <w:lang w:eastAsia="fr-FR"/>
              </w:rPr>
              <w:t>20,70</w:t>
            </w:r>
          </w:p>
        </w:tc>
        <w:tc>
          <w:tcPr>
            <w:tcW w:w="1692" w:type="dxa"/>
            <w:gridSpan w:val="2"/>
            <w:tcBorders>
              <w:top w:val="nil"/>
              <w:left w:val="nil"/>
              <w:bottom w:val="nil"/>
              <w:right w:val="single" w:sz="12" w:space="0" w:color="auto"/>
            </w:tcBorders>
          </w:tcPr>
          <w:p w:rsidR="005A1C89" w:rsidRPr="005A1C89" w:rsidRDefault="00F55F05" w:rsidP="005A1C89">
            <w:pPr>
              <w:suppressAutoHyphens w:val="0"/>
              <w:ind w:right="210"/>
              <w:jc w:val="center"/>
              <w:rPr>
                <w:rFonts w:cs="Arial"/>
                <w:szCs w:val="20"/>
                <w:lang w:eastAsia="fr-FR"/>
              </w:rPr>
            </w:pPr>
            <w:r>
              <w:rPr>
                <w:rFonts w:cs="Arial"/>
                <w:sz w:val="22"/>
                <w:szCs w:val="20"/>
                <w:lang w:eastAsia="fr-FR"/>
              </w:rPr>
              <w:t>310,50</w:t>
            </w:r>
          </w:p>
        </w:tc>
      </w:tr>
      <w:tr w:rsidR="005A1C89" w:rsidRPr="005A1C89" w:rsidTr="00F55F05">
        <w:tc>
          <w:tcPr>
            <w:tcW w:w="1330" w:type="dxa"/>
            <w:tcBorders>
              <w:top w:val="nil"/>
              <w:left w:val="single" w:sz="12" w:space="0" w:color="auto"/>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2663" w:type="dxa"/>
            <w:gridSpan w:val="3"/>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887" w:type="dxa"/>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c>
          <w:tcPr>
            <w:tcW w:w="1331" w:type="dxa"/>
            <w:gridSpan w:val="2"/>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c>
          <w:tcPr>
            <w:tcW w:w="1183" w:type="dxa"/>
            <w:gridSpan w:val="3"/>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c>
          <w:tcPr>
            <w:tcW w:w="1183" w:type="dxa"/>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c>
          <w:tcPr>
            <w:tcW w:w="1692" w:type="dxa"/>
            <w:gridSpan w:val="2"/>
            <w:tcBorders>
              <w:top w:val="nil"/>
              <w:left w:val="nil"/>
              <w:bottom w:val="nil"/>
              <w:right w:val="single" w:sz="1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r>
      <w:tr w:rsidR="005A1C89" w:rsidRPr="005A1C89" w:rsidTr="00F55F05">
        <w:trPr>
          <w:trHeight w:val="217"/>
        </w:trPr>
        <w:tc>
          <w:tcPr>
            <w:tcW w:w="1330" w:type="dxa"/>
            <w:tcBorders>
              <w:top w:val="nil"/>
              <w:left w:val="single" w:sz="12" w:space="0" w:color="auto"/>
              <w:bottom w:val="nil"/>
              <w:right w:val="single" w:sz="2" w:space="0" w:color="auto"/>
            </w:tcBorders>
          </w:tcPr>
          <w:p w:rsidR="005A1C89" w:rsidRPr="005A1C89" w:rsidRDefault="005A1C89" w:rsidP="005A1C89">
            <w:pPr>
              <w:suppressAutoHyphens w:val="0"/>
              <w:ind w:right="210"/>
              <w:jc w:val="both"/>
              <w:rPr>
                <w:rFonts w:cs="Arial"/>
                <w:szCs w:val="20"/>
                <w:lang w:eastAsia="fr-FR"/>
              </w:rPr>
            </w:pPr>
            <w:r w:rsidRPr="005A1C89">
              <w:rPr>
                <w:rFonts w:cs="Arial"/>
                <w:sz w:val="22"/>
                <w:szCs w:val="20"/>
                <w:lang w:eastAsia="fr-FR"/>
              </w:rPr>
              <w:t>V4123</w:t>
            </w:r>
          </w:p>
        </w:tc>
        <w:tc>
          <w:tcPr>
            <w:tcW w:w="2663" w:type="dxa"/>
            <w:gridSpan w:val="3"/>
            <w:tcBorders>
              <w:top w:val="nil"/>
              <w:left w:val="nil"/>
              <w:bottom w:val="nil"/>
              <w:right w:val="single" w:sz="2" w:space="0" w:color="auto"/>
            </w:tcBorders>
          </w:tcPr>
          <w:p w:rsidR="005A1C89" w:rsidRPr="005A1C89" w:rsidRDefault="00F55F05" w:rsidP="005A1C89">
            <w:pPr>
              <w:suppressAutoHyphens w:val="0"/>
              <w:ind w:right="210"/>
              <w:jc w:val="both"/>
              <w:rPr>
                <w:rFonts w:cs="Arial"/>
                <w:szCs w:val="20"/>
                <w:lang w:eastAsia="fr-FR"/>
              </w:rPr>
            </w:pPr>
            <w:r>
              <w:rPr>
                <w:rFonts w:cs="Arial"/>
                <w:sz w:val="22"/>
                <w:szCs w:val="20"/>
                <w:lang w:eastAsia="fr-FR"/>
              </w:rPr>
              <w:t>Plaid</w:t>
            </w:r>
          </w:p>
        </w:tc>
        <w:tc>
          <w:tcPr>
            <w:tcW w:w="887" w:type="dxa"/>
            <w:tcBorders>
              <w:top w:val="nil"/>
              <w:left w:val="nil"/>
              <w:bottom w:val="nil"/>
              <w:right w:val="single" w:sz="2" w:space="0" w:color="auto"/>
            </w:tcBorders>
          </w:tcPr>
          <w:p w:rsidR="005A1C89" w:rsidRPr="005A1C89" w:rsidRDefault="00F55F05" w:rsidP="005A1C89">
            <w:pPr>
              <w:suppressAutoHyphens w:val="0"/>
              <w:ind w:right="210"/>
              <w:jc w:val="center"/>
              <w:rPr>
                <w:rFonts w:cs="Arial"/>
                <w:szCs w:val="20"/>
                <w:lang w:eastAsia="fr-FR"/>
              </w:rPr>
            </w:pPr>
            <w:r>
              <w:rPr>
                <w:rFonts w:cs="Arial"/>
                <w:sz w:val="22"/>
                <w:szCs w:val="20"/>
                <w:lang w:eastAsia="fr-FR"/>
              </w:rPr>
              <w:t>3</w:t>
            </w:r>
          </w:p>
        </w:tc>
        <w:tc>
          <w:tcPr>
            <w:tcW w:w="1331" w:type="dxa"/>
            <w:gridSpan w:val="2"/>
            <w:tcBorders>
              <w:top w:val="nil"/>
              <w:left w:val="nil"/>
              <w:bottom w:val="nil"/>
              <w:right w:val="single" w:sz="2" w:space="0" w:color="auto"/>
            </w:tcBorders>
          </w:tcPr>
          <w:p w:rsidR="005A1C89" w:rsidRPr="005A1C89" w:rsidRDefault="00F55F05" w:rsidP="005A1C89">
            <w:pPr>
              <w:suppressAutoHyphens w:val="0"/>
              <w:ind w:right="210"/>
              <w:jc w:val="center"/>
              <w:rPr>
                <w:rFonts w:cs="Arial"/>
                <w:szCs w:val="20"/>
                <w:lang w:eastAsia="fr-FR"/>
              </w:rPr>
            </w:pPr>
            <w:r>
              <w:rPr>
                <w:rFonts w:cs="Arial"/>
                <w:sz w:val="22"/>
                <w:szCs w:val="20"/>
                <w:lang w:eastAsia="fr-FR"/>
              </w:rPr>
              <w:t>2</w:t>
            </w:r>
            <w:r w:rsidR="005A1C89" w:rsidRPr="005A1C89">
              <w:rPr>
                <w:rFonts w:cs="Arial"/>
                <w:sz w:val="22"/>
                <w:szCs w:val="20"/>
                <w:lang w:eastAsia="fr-FR"/>
              </w:rPr>
              <w:t>4,30</w:t>
            </w:r>
          </w:p>
        </w:tc>
        <w:tc>
          <w:tcPr>
            <w:tcW w:w="1183" w:type="dxa"/>
            <w:gridSpan w:val="3"/>
            <w:tcBorders>
              <w:top w:val="nil"/>
              <w:left w:val="nil"/>
              <w:bottom w:val="nil"/>
              <w:right w:val="single" w:sz="2" w:space="0" w:color="auto"/>
            </w:tcBorders>
          </w:tcPr>
          <w:p w:rsidR="005A1C89" w:rsidRPr="005A1C89" w:rsidRDefault="005A1C89" w:rsidP="005A1C89">
            <w:pPr>
              <w:suppressAutoHyphens w:val="0"/>
              <w:ind w:right="210"/>
              <w:jc w:val="center"/>
              <w:rPr>
                <w:rFonts w:cs="Arial"/>
                <w:szCs w:val="20"/>
                <w:lang w:eastAsia="fr-FR"/>
              </w:rPr>
            </w:pPr>
          </w:p>
        </w:tc>
        <w:tc>
          <w:tcPr>
            <w:tcW w:w="1183" w:type="dxa"/>
            <w:tcBorders>
              <w:top w:val="nil"/>
              <w:left w:val="nil"/>
              <w:bottom w:val="nil"/>
              <w:right w:val="single" w:sz="2" w:space="0" w:color="auto"/>
            </w:tcBorders>
          </w:tcPr>
          <w:p w:rsidR="005A1C89" w:rsidRPr="005A1C89" w:rsidRDefault="00F55F05" w:rsidP="005A1C89">
            <w:pPr>
              <w:suppressAutoHyphens w:val="0"/>
              <w:ind w:right="210"/>
              <w:jc w:val="center"/>
              <w:rPr>
                <w:rFonts w:cs="Arial"/>
                <w:szCs w:val="20"/>
                <w:lang w:eastAsia="fr-FR"/>
              </w:rPr>
            </w:pPr>
            <w:r>
              <w:rPr>
                <w:rFonts w:cs="Arial"/>
                <w:sz w:val="22"/>
                <w:szCs w:val="20"/>
                <w:lang w:eastAsia="fr-FR"/>
              </w:rPr>
              <w:t>24,30</w:t>
            </w:r>
          </w:p>
        </w:tc>
        <w:tc>
          <w:tcPr>
            <w:tcW w:w="1692" w:type="dxa"/>
            <w:gridSpan w:val="2"/>
            <w:tcBorders>
              <w:top w:val="nil"/>
              <w:left w:val="nil"/>
              <w:bottom w:val="nil"/>
              <w:right w:val="single" w:sz="12" w:space="0" w:color="auto"/>
            </w:tcBorders>
          </w:tcPr>
          <w:p w:rsidR="005A1C89" w:rsidRPr="005A1C89" w:rsidRDefault="00F55F05" w:rsidP="005A1C89">
            <w:pPr>
              <w:suppressAutoHyphens w:val="0"/>
              <w:ind w:right="210"/>
              <w:jc w:val="center"/>
              <w:rPr>
                <w:rFonts w:cs="Arial"/>
                <w:szCs w:val="20"/>
                <w:lang w:eastAsia="fr-FR"/>
              </w:rPr>
            </w:pPr>
            <w:r>
              <w:rPr>
                <w:rFonts w:cs="Arial"/>
                <w:sz w:val="22"/>
                <w:szCs w:val="20"/>
                <w:lang w:eastAsia="fr-FR"/>
              </w:rPr>
              <w:t>72,90</w:t>
            </w:r>
          </w:p>
        </w:tc>
      </w:tr>
      <w:tr w:rsidR="005A1C89" w:rsidRPr="005A1C89" w:rsidTr="00F55F05">
        <w:tc>
          <w:tcPr>
            <w:tcW w:w="1330" w:type="dxa"/>
            <w:tcBorders>
              <w:top w:val="nil"/>
              <w:left w:val="single" w:sz="12" w:space="0" w:color="auto"/>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2663" w:type="dxa"/>
            <w:gridSpan w:val="3"/>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both"/>
              <w:rPr>
                <w:rFonts w:cs="Arial"/>
                <w:sz w:val="8"/>
                <w:szCs w:val="8"/>
                <w:lang w:eastAsia="fr-FR"/>
              </w:rPr>
            </w:pPr>
          </w:p>
        </w:tc>
        <w:tc>
          <w:tcPr>
            <w:tcW w:w="887" w:type="dxa"/>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c>
          <w:tcPr>
            <w:tcW w:w="1331" w:type="dxa"/>
            <w:gridSpan w:val="2"/>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c>
          <w:tcPr>
            <w:tcW w:w="1183" w:type="dxa"/>
            <w:gridSpan w:val="3"/>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c>
          <w:tcPr>
            <w:tcW w:w="1183" w:type="dxa"/>
            <w:tcBorders>
              <w:top w:val="nil"/>
              <w:left w:val="nil"/>
              <w:bottom w:val="nil"/>
              <w:right w:val="single" w:sz="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c>
          <w:tcPr>
            <w:tcW w:w="1692" w:type="dxa"/>
            <w:gridSpan w:val="2"/>
            <w:tcBorders>
              <w:top w:val="nil"/>
              <w:left w:val="nil"/>
              <w:bottom w:val="nil"/>
              <w:right w:val="single" w:sz="12" w:space="0" w:color="auto"/>
            </w:tcBorders>
            <w:shd w:val="pct15" w:color="000000" w:fill="FFFFFF"/>
          </w:tcPr>
          <w:p w:rsidR="005A1C89" w:rsidRPr="005A1C89" w:rsidRDefault="005A1C89" w:rsidP="005A1C89">
            <w:pPr>
              <w:suppressAutoHyphens w:val="0"/>
              <w:ind w:right="210"/>
              <w:jc w:val="center"/>
              <w:rPr>
                <w:rFonts w:cs="Arial"/>
                <w:sz w:val="8"/>
                <w:szCs w:val="8"/>
                <w:lang w:eastAsia="fr-FR"/>
              </w:rPr>
            </w:pPr>
          </w:p>
        </w:tc>
      </w:tr>
      <w:tr w:rsidR="005A1C89" w:rsidRPr="005A1C89" w:rsidTr="00F55F05">
        <w:tc>
          <w:tcPr>
            <w:tcW w:w="1330" w:type="dxa"/>
            <w:tcBorders>
              <w:left w:val="single" w:sz="12" w:space="0" w:color="auto"/>
              <w:bottom w:val="single" w:sz="12" w:space="0" w:color="auto"/>
              <w:right w:val="nil"/>
            </w:tcBorders>
          </w:tcPr>
          <w:p w:rsidR="005A1C89" w:rsidRPr="005A1C89" w:rsidRDefault="005A1C89" w:rsidP="005A1C89">
            <w:pPr>
              <w:suppressAutoHyphens w:val="0"/>
              <w:ind w:right="210"/>
              <w:jc w:val="both"/>
              <w:rPr>
                <w:rFonts w:cs="Arial"/>
                <w:szCs w:val="20"/>
                <w:lang w:eastAsia="fr-FR"/>
              </w:rPr>
            </w:pPr>
          </w:p>
        </w:tc>
        <w:tc>
          <w:tcPr>
            <w:tcW w:w="2663" w:type="dxa"/>
            <w:gridSpan w:val="3"/>
            <w:tcBorders>
              <w:left w:val="nil"/>
              <w:bottom w:val="single" w:sz="12" w:space="0" w:color="auto"/>
              <w:right w:val="nil"/>
            </w:tcBorders>
          </w:tcPr>
          <w:p w:rsidR="005A1C89" w:rsidRPr="005A1C89" w:rsidRDefault="005A1C89" w:rsidP="005A1C89">
            <w:pPr>
              <w:suppressAutoHyphens w:val="0"/>
              <w:ind w:right="210"/>
              <w:jc w:val="both"/>
              <w:rPr>
                <w:rFonts w:cs="Arial"/>
                <w:szCs w:val="20"/>
                <w:lang w:eastAsia="fr-FR"/>
              </w:rPr>
            </w:pPr>
          </w:p>
        </w:tc>
        <w:tc>
          <w:tcPr>
            <w:tcW w:w="887" w:type="dxa"/>
            <w:tcBorders>
              <w:left w:val="nil"/>
              <w:bottom w:val="single" w:sz="12" w:space="0" w:color="auto"/>
              <w:right w:val="nil"/>
            </w:tcBorders>
          </w:tcPr>
          <w:p w:rsidR="005A1C89" w:rsidRPr="005A1C89" w:rsidRDefault="005A1C89" w:rsidP="005A1C89">
            <w:pPr>
              <w:suppressAutoHyphens w:val="0"/>
              <w:ind w:right="210"/>
              <w:jc w:val="both"/>
              <w:rPr>
                <w:rFonts w:cs="Arial"/>
                <w:szCs w:val="20"/>
                <w:lang w:eastAsia="fr-FR"/>
              </w:rPr>
            </w:pPr>
          </w:p>
        </w:tc>
        <w:tc>
          <w:tcPr>
            <w:tcW w:w="1331" w:type="dxa"/>
            <w:gridSpan w:val="2"/>
            <w:tcBorders>
              <w:left w:val="nil"/>
              <w:bottom w:val="single" w:sz="12" w:space="0" w:color="auto"/>
              <w:right w:val="nil"/>
            </w:tcBorders>
          </w:tcPr>
          <w:p w:rsidR="005A1C89" w:rsidRPr="005A1C89" w:rsidRDefault="005A1C89" w:rsidP="005A1C89">
            <w:pPr>
              <w:suppressAutoHyphens w:val="0"/>
              <w:ind w:right="210"/>
              <w:jc w:val="both"/>
              <w:rPr>
                <w:rFonts w:cs="Arial"/>
                <w:szCs w:val="20"/>
                <w:lang w:eastAsia="fr-FR"/>
              </w:rPr>
            </w:pPr>
          </w:p>
        </w:tc>
        <w:tc>
          <w:tcPr>
            <w:tcW w:w="1183" w:type="dxa"/>
            <w:gridSpan w:val="3"/>
            <w:tcBorders>
              <w:left w:val="nil"/>
              <w:bottom w:val="single" w:sz="12" w:space="0" w:color="auto"/>
              <w:right w:val="nil"/>
            </w:tcBorders>
          </w:tcPr>
          <w:p w:rsidR="005A1C89" w:rsidRPr="005A1C89" w:rsidRDefault="005A1C89" w:rsidP="005A1C89">
            <w:pPr>
              <w:suppressAutoHyphens w:val="0"/>
              <w:ind w:right="210"/>
              <w:jc w:val="both"/>
              <w:rPr>
                <w:rFonts w:cs="Arial"/>
                <w:szCs w:val="20"/>
                <w:lang w:eastAsia="fr-FR"/>
              </w:rPr>
            </w:pPr>
          </w:p>
        </w:tc>
        <w:tc>
          <w:tcPr>
            <w:tcW w:w="1183" w:type="dxa"/>
            <w:tcBorders>
              <w:top w:val="single" w:sz="12" w:space="0" w:color="auto"/>
              <w:left w:val="single" w:sz="12" w:space="0" w:color="auto"/>
              <w:bottom w:val="single" w:sz="12" w:space="0" w:color="auto"/>
            </w:tcBorders>
          </w:tcPr>
          <w:p w:rsidR="005A1C89" w:rsidRPr="005A1C89" w:rsidRDefault="005A1C89" w:rsidP="005A1C89">
            <w:pPr>
              <w:suppressAutoHyphens w:val="0"/>
              <w:ind w:right="210"/>
              <w:jc w:val="center"/>
              <w:rPr>
                <w:rFonts w:cs="Arial"/>
                <w:b/>
                <w:szCs w:val="20"/>
                <w:lang w:eastAsia="fr-FR"/>
              </w:rPr>
            </w:pPr>
            <w:r w:rsidRPr="005A1C89">
              <w:rPr>
                <w:rFonts w:cs="Arial"/>
                <w:b/>
                <w:sz w:val="22"/>
                <w:szCs w:val="20"/>
                <w:lang w:eastAsia="fr-FR"/>
              </w:rPr>
              <w:t>Fazit</w:t>
            </w:r>
          </w:p>
        </w:tc>
        <w:tc>
          <w:tcPr>
            <w:tcW w:w="1692" w:type="dxa"/>
            <w:gridSpan w:val="2"/>
            <w:tcBorders>
              <w:top w:val="single" w:sz="12" w:space="0" w:color="auto"/>
              <w:bottom w:val="single" w:sz="12" w:space="0" w:color="auto"/>
              <w:right w:val="single" w:sz="12" w:space="0" w:color="auto"/>
            </w:tcBorders>
          </w:tcPr>
          <w:p w:rsidR="005A1C89" w:rsidRPr="005A1C89" w:rsidRDefault="00F55F05" w:rsidP="00B53C9E">
            <w:pPr>
              <w:suppressAutoHyphens w:val="0"/>
              <w:ind w:right="210"/>
              <w:jc w:val="center"/>
              <w:rPr>
                <w:rFonts w:cs="Arial"/>
                <w:b/>
                <w:szCs w:val="20"/>
                <w:lang w:eastAsia="fr-FR"/>
              </w:rPr>
            </w:pPr>
            <w:r>
              <w:rPr>
                <w:rFonts w:cs="Arial"/>
                <w:b/>
                <w:sz w:val="22"/>
                <w:szCs w:val="20"/>
                <w:lang w:eastAsia="fr-FR"/>
              </w:rPr>
              <w:t>383,</w:t>
            </w:r>
            <w:r w:rsidR="00B53C9E">
              <w:rPr>
                <w:rFonts w:cs="Arial"/>
                <w:b/>
                <w:sz w:val="22"/>
                <w:szCs w:val="20"/>
                <w:lang w:eastAsia="fr-FR"/>
              </w:rPr>
              <w:t>4</w:t>
            </w:r>
            <w:r>
              <w:rPr>
                <w:rFonts w:cs="Arial"/>
                <w:b/>
                <w:sz w:val="22"/>
                <w:szCs w:val="20"/>
                <w:lang w:eastAsia="fr-FR"/>
              </w:rPr>
              <w:t>0</w:t>
            </w:r>
            <w:r w:rsidR="005A1C89" w:rsidRPr="005A1C89">
              <w:rPr>
                <w:rFonts w:cs="Arial"/>
                <w:b/>
                <w:sz w:val="22"/>
                <w:szCs w:val="20"/>
                <w:lang w:eastAsia="fr-FR"/>
              </w:rPr>
              <w:t>€</w:t>
            </w:r>
          </w:p>
        </w:tc>
      </w:tr>
    </w:tbl>
    <w:p w:rsidR="001D2270" w:rsidRPr="001D2270" w:rsidRDefault="001D2270" w:rsidP="001D2270">
      <w:pPr>
        <w:suppressAutoHyphens w:val="0"/>
        <w:ind w:left="330" w:right="210"/>
        <w:jc w:val="both"/>
        <w:rPr>
          <w:rFonts w:ascii="Arial" w:hAnsi="Arial" w:cs="Arial"/>
          <w:noProof/>
          <w:sz w:val="10"/>
          <w:szCs w:val="10"/>
          <w:lang w:eastAsia="fr-FR"/>
        </w:rPr>
      </w:pPr>
    </w:p>
    <w:tbl>
      <w:tblPr>
        <w:tblpPr w:leftFromText="141" w:rightFromText="141" w:vertAnchor="text" w:horzAnchor="margin" w:tblpY="67"/>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258"/>
        <w:gridCol w:w="160"/>
        <w:gridCol w:w="2054"/>
        <w:gridCol w:w="497"/>
        <w:gridCol w:w="425"/>
        <w:gridCol w:w="1134"/>
        <w:gridCol w:w="851"/>
        <w:gridCol w:w="992"/>
        <w:gridCol w:w="992"/>
        <w:gridCol w:w="630"/>
      </w:tblGrid>
      <w:tr w:rsidR="001D2270" w:rsidRPr="001D2270" w:rsidTr="00B33769">
        <w:trPr>
          <w:cantSplit/>
          <w:trHeight w:val="701"/>
        </w:trPr>
        <w:tc>
          <w:tcPr>
            <w:tcW w:w="2694" w:type="dxa"/>
            <w:gridSpan w:val="3"/>
            <w:tcBorders>
              <w:bottom w:val="nil"/>
              <w:right w:val="nil"/>
            </w:tcBorders>
          </w:tcPr>
          <w:p w:rsidR="001D2270" w:rsidRPr="001D2270" w:rsidRDefault="001D2270" w:rsidP="001D2270">
            <w:pPr>
              <w:suppressAutoHyphens w:val="0"/>
              <w:ind w:right="210"/>
              <w:rPr>
                <w:rFonts w:cs="Arial"/>
                <w:b/>
                <w:szCs w:val="20"/>
                <w:lang w:val="en-GB" w:eastAsia="fr-FR"/>
              </w:rPr>
            </w:pPr>
            <w:r>
              <w:rPr>
                <w:rFonts w:cs="Arial"/>
                <w:b/>
                <w:sz w:val="22"/>
                <w:szCs w:val="20"/>
                <w:lang w:val="en-GB" w:eastAsia="fr-FR"/>
              </w:rPr>
              <w:t>Krishna OVERSEAS</w:t>
            </w:r>
            <w:r w:rsidRPr="001D2270">
              <w:rPr>
                <w:rFonts w:cs="Arial"/>
                <w:b/>
                <w:sz w:val="22"/>
                <w:szCs w:val="20"/>
                <w:lang w:val="en-GB" w:eastAsia="fr-FR"/>
              </w:rPr>
              <w:t>.</w:t>
            </w:r>
            <w:r w:rsidRPr="001D2270">
              <w:rPr>
                <w:rFonts w:ascii="Arial" w:hAnsi="Arial" w:cs="Arial"/>
                <w:noProof/>
                <w:sz w:val="20"/>
                <w:szCs w:val="20"/>
                <w:lang w:val="en-GB" w:eastAsia="fr-FR"/>
              </w:rPr>
              <w:t xml:space="preserve"> </w:t>
            </w:r>
          </w:p>
          <w:p w:rsidR="001D2270" w:rsidRPr="001D2270" w:rsidRDefault="001D2270" w:rsidP="001D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rFonts w:ascii="Century" w:hAnsi="Century" w:cs="Courier New"/>
                <w:sz w:val="20"/>
                <w:szCs w:val="20"/>
                <w:lang w:val="en-US" w:eastAsia="fr-FR"/>
              </w:rPr>
            </w:pPr>
            <w:r w:rsidRPr="001D2270">
              <w:rPr>
                <w:rFonts w:ascii="Century" w:hAnsi="Century" w:cs="Courier New"/>
                <w:sz w:val="20"/>
                <w:szCs w:val="20"/>
                <w:lang w:val="en-US" w:eastAsia="fr-FR"/>
              </w:rPr>
              <w:t xml:space="preserve">9 Maharani Bagh </w:t>
            </w:r>
          </w:p>
          <w:p w:rsidR="001D2270" w:rsidRPr="001D2270" w:rsidRDefault="001D2270" w:rsidP="00B337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hanging="75"/>
              <w:rPr>
                <w:rFonts w:cs="Arial"/>
                <w:szCs w:val="20"/>
                <w:lang w:val="en-GB" w:eastAsia="fr-FR"/>
              </w:rPr>
            </w:pPr>
            <w:r w:rsidRPr="001D2270">
              <w:rPr>
                <w:rFonts w:ascii="Century" w:hAnsi="Century" w:cs="Courier New"/>
                <w:sz w:val="20"/>
                <w:szCs w:val="20"/>
                <w:lang w:val="en-US" w:eastAsia="fr-FR"/>
              </w:rPr>
              <w:t xml:space="preserve">110065 New Delhi </w:t>
            </w:r>
            <w:r w:rsidR="00B33769">
              <w:rPr>
                <w:rFonts w:ascii="Century" w:hAnsi="Century" w:cs="Courier New"/>
                <w:sz w:val="20"/>
                <w:szCs w:val="20"/>
                <w:lang w:val="en-US" w:eastAsia="fr-FR"/>
              </w:rPr>
              <w:t xml:space="preserve">- </w:t>
            </w:r>
            <w:r w:rsidRPr="00626DB2">
              <w:rPr>
                <w:rFonts w:ascii="Century" w:hAnsi="Century"/>
                <w:lang w:val="en-US" w:eastAsia="fr-FR"/>
              </w:rPr>
              <w:t>Inde</w:t>
            </w:r>
          </w:p>
        </w:tc>
        <w:tc>
          <w:tcPr>
            <w:tcW w:w="2976" w:type="dxa"/>
            <w:gridSpan w:val="3"/>
            <w:tcBorders>
              <w:left w:val="nil"/>
              <w:bottom w:val="nil"/>
              <w:right w:val="nil"/>
            </w:tcBorders>
          </w:tcPr>
          <w:p w:rsidR="001D2270" w:rsidRPr="001D2270" w:rsidRDefault="001D2270" w:rsidP="001D2270">
            <w:pPr>
              <w:suppressAutoHyphens w:val="0"/>
              <w:ind w:right="210"/>
              <w:jc w:val="both"/>
              <w:rPr>
                <w:rFonts w:cs="Arial"/>
                <w:szCs w:val="20"/>
                <w:lang w:val="en-GB" w:eastAsia="fr-FR"/>
              </w:rPr>
            </w:pPr>
            <w:r>
              <w:rPr>
                <w:noProof/>
                <w:lang w:eastAsia="fr-FR"/>
              </w:rPr>
              <w:drawing>
                <wp:anchor distT="0" distB="0" distL="114300" distR="114300" simplePos="0" relativeHeight="251685888" behindDoc="1" locked="0" layoutInCell="1" allowOverlap="1" wp14:anchorId="4D7E81C1" wp14:editId="0944AF18">
                  <wp:simplePos x="0" y="0"/>
                  <wp:positionH relativeFrom="column">
                    <wp:posOffset>248920</wp:posOffset>
                  </wp:positionH>
                  <wp:positionV relativeFrom="paragraph">
                    <wp:posOffset>69850</wp:posOffset>
                  </wp:positionV>
                  <wp:extent cx="771525" cy="514350"/>
                  <wp:effectExtent l="0" t="0" r="9525" b="0"/>
                  <wp:wrapThrough wrapText="bothSides">
                    <wp:wrapPolygon edited="0">
                      <wp:start x="0" y="0"/>
                      <wp:lineTo x="0" y="20800"/>
                      <wp:lineTo x="21333" y="20800"/>
                      <wp:lineTo x="21333" y="0"/>
                      <wp:lineTo x="0" y="0"/>
                    </wp:wrapPolygon>
                  </wp:wrapThrough>
                  <wp:docPr id="29" name="Image 29" descr="https://upload.wikimedia.org/wikipedia/commons/thumb/4/41/Flag_of_India.svg/225px-Flag_of_Ind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1/Flag_of_India.svg/225px-Flag_of_India.sv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1525" cy="514350"/>
                          </a:xfrm>
                          <a:prstGeom prst="rect">
                            <a:avLst/>
                          </a:prstGeom>
                          <a:noFill/>
                          <a:ln>
                            <a:noFill/>
                          </a:ln>
                        </pic:spPr>
                      </pic:pic>
                    </a:graphicData>
                  </a:graphic>
                </wp:anchor>
              </w:drawing>
            </w:r>
          </w:p>
        </w:tc>
        <w:tc>
          <w:tcPr>
            <w:tcW w:w="4599" w:type="dxa"/>
            <w:gridSpan w:val="5"/>
            <w:tcBorders>
              <w:left w:val="nil"/>
              <w:bottom w:val="nil"/>
            </w:tcBorders>
            <w:vAlign w:val="center"/>
          </w:tcPr>
          <w:p w:rsidR="001D2270" w:rsidRPr="001D2270" w:rsidRDefault="001D2270" w:rsidP="001D2270">
            <w:pPr>
              <w:suppressAutoHyphens w:val="0"/>
              <w:ind w:right="210"/>
              <w:jc w:val="both"/>
              <w:rPr>
                <w:rFonts w:cs="Arial"/>
                <w:szCs w:val="20"/>
                <w:lang w:eastAsia="fr-FR"/>
              </w:rPr>
            </w:pPr>
            <w:r w:rsidRPr="001D2270">
              <w:rPr>
                <w:rFonts w:cs="Arial"/>
                <w:sz w:val="22"/>
                <w:szCs w:val="20"/>
                <w:lang w:eastAsia="fr-FR"/>
              </w:rPr>
              <w:t>Invoice Number : 2358/147</w:t>
            </w:r>
          </w:p>
        </w:tc>
      </w:tr>
      <w:tr w:rsidR="001D2270" w:rsidRPr="001D2270" w:rsidTr="00B33769">
        <w:trPr>
          <w:trHeight w:val="657"/>
        </w:trPr>
        <w:tc>
          <w:tcPr>
            <w:tcW w:w="2534" w:type="dxa"/>
            <w:gridSpan w:val="2"/>
            <w:tcBorders>
              <w:top w:val="nil"/>
              <w:bottom w:val="nil"/>
              <w:right w:val="nil"/>
            </w:tcBorders>
            <w:vAlign w:val="center"/>
          </w:tcPr>
          <w:p w:rsidR="001D2270" w:rsidRPr="001D2270" w:rsidRDefault="001D2270" w:rsidP="00B33769">
            <w:pPr>
              <w:suppressAutoHyphens w:val="0"/>
              <w:ind w:right="210"/>
              <w:jc w:val="both"/>
              <w:rPr>
                <w:rFonts w:cs="Arial"/>
                <w:szCs w:val="20"/>
                <w:lang w:eastAsia="fr-FR"/>
              </w:rPr>
            </w:pPr>
            <w:r w:rsidRPr="001D2270">
              <w:rPr>
                <w:rFonts w:cs="Arial"/>
                <w:sz w:val="22"/>
                <w:szCs w:val="20"/>
                <w:lang w:eastAsia="fr-FR"/>
              </w:rPr>
              <w:t>December 17</w:t>
            </w:r>
            <w:r w:rsidRPr="001D2270">
              <w:rPr>
                <w:rFonts w:cs="Arial"/>
                <w:sz w:val="22"/>
                <w:szCs w:val="20"/>
                <w:vertAlign w:val="superscript"/>
                <w:lang w:eastAsia="fr-FR"/>
              </w:rPr>
              <w:t>th</w:t>
            </w:r>
            <w:r w:rsidRPr="001D2270">
              <w:rPr>
                <w:rFonts w:cs="Arial"/>
                <w:sz w:val="22"/>
                <w:szCs w:val="20"/>
                <w:lang w:eastAsia="fr-FR"/>
              </w:rPr>
              <w:t xml:space="preserve"> </w:t>
            </w:r>
            <w:r w:rsidR="000053B9">
              <w:rPr>
                <w:rFonts w:cs="Arial"/>
                <w:sz w:val="22"/>
                <w:szCs w:val="20"/>
                <w:lang w:eastAsia="fr-FR"/>
              </w:rPr>
              <w:t>2020</w:t>
            </w:r>
          </w:p>
        </w:tc>
        <w:tc>
          <w:tcPr>
            <w:tcW w:w="160" w:type="dxa"/>
            <w:tcBorders>
              <w:top w:val="nil"/>
              <w:left w:val="nil"/>
              <w:bottom w:val="nil"/>
              <w:right w:val="nil"/>
            </w:tcBorders>
          </w:tcPr>
          <w:p w:rsidR="001D2270" w:rsidRPr="001D2270" w:rsidRDefault="001D2270" w:rsidP="001D2270">
            <w:pPr>
              <w:suppressAutoHyphens w:val="0"/>
              <w:ind w:right="210"/>
              <w:jc w:val="both"/>
              <w:rPr>
                <w:rFonts w:cs="Arial"/>
                <w:szCs w:val="20"/>
                <w:lang w:eastAsia="fr-FR"/>
              </w:rPr>
            </w:pPr>
          </w:p>
        </w:tc>
        <w:tc>
          <w:tcPr>
            <w:tcW w:w="2054" w:type="dxa"/>
            <w:tcBorders>
              <w:top w:val="nil"/>
              <w:left w:val="nil"/>
              <w:bottom w:val="nil"/>
              <w:right w:val="nil"/>
            </w:tcBorders>
          </w:tcPr>
          <w:p w:rsidR="001D2270" w:rsidRPr="001D2270" w:rsidRDefault="001D2270" w:rsidP="001D2270">
            <w:pPr>
              <w:suppressAutoHyphens w:val="0"/>
              <w:ind w:right="210"/>
              <w:jc w:val="both"/>
              <w:rPr>
                <w:rFonts w:cs="Arial"/>
                <w:szCs w:val="20"/>
                <w:lang w:eastAsia="fr-FR"/>
              </w:rPr>
            </w:pPr>
          </w:p>
        </w:tc>
        <w:tc>
          <w:tcPr>
            <w:tcW w:w="2056" w:type="dxa"/>
            <w:gridSpan w:val="3"/>
            <w:tcBorders>
              <w:top w:val="nil"/>
              <w:left w:val="nil"/>
              <w:bottom w:val="nil"/>
              <w:right w:val="dotted" w:sz="4" w:space="0" w:color="auto"/>
            </w:tcBorders>
          </w:tcPr>
          <w:p w:rsidR="001D2270" w:rsidRPr="001D2270" w:rsidRDefault="001D2270" w:rsidP="001D2270">
            <w:pPr>
              <w:suppressAutoHyphens w:val="0"/>
              <w:ind w:right="210"/>
              <w:jc w:val="center"/>
              <w:rPr>
                <w:rFonts w:ascii="Arial Unicode MS" w:eastAsia="Arial Unicode MS" w:hAnsi="Arial Unicode MS" w:cs="Arial Unicode MS"/>
                <w:szCs w:val="20"/>
                <w:lang w:eastAsia="fr-FR"/>
              </w:rPr>
            </w:pPr>
          </w:p>
        </w:tc>
        <w:tc>
          <w:tcPr>
            <w:tcW w:w="2835" w:type="dxa"/>
            <w:gridSpan w:val="3"/>
            <w:tcBorders>
              <w:top w:val="dotted" w:sz="4" w:space="0" w:color="auto"/>
              <w:left w:val="nil"/>
              <w:bottom w:val="dotted" w:sz="4" w:space="0" w:color="auto"/>
              <w:right w:val="dotted" w:sz="4" w:space="0" w:color="auto"/>
            </w:tcBorders>
            <w:vAlign w:val="center"/>
          </w:tcPr>
          <w:p w:rsidR="001D2270" w:rsidRPr="001D2270" w:rsidRDefault="001D2270" w:rsidP="001D2270">
            <w:pPr>
              <w:suppressAutoHyphens w:val="0"/>
              <w:ind w:right="-495"/>
              <w:jc w:val="both"/>
              <w:rPr>
                <w:rFonts w:cs="Arial"/>
                <w:b/>
                <w:smallCaps/>
                <w:szCs w:val="20"/>
                <w:lang w:eastAsia="fr-FR"/>
              </w:rPr>
            </w:pPr>
            <w:r w:rsidRPr="001D2270">
              <w:rPr>
                <w:rFonts w:cs="Arial"/>
                <w:b/>
                <w:smallCaps/>
                <w:sz w:val="22"/>
                <w:szCs w:val="20"/>
                <w:lang w:eastAsia="fr-FR"/>
              </w:rPr>
              <w:t xml:space="preserve">SARL </w:t>
            </w:r>
            <w:r w:rsidR="00B33769">
              <w:rPr>
                <w:rFonts w:cs="Arial"/>
                <w:b/>
                <w:smallCaps/>
                <w:sz w:val="22"/>
                <w:szCs w:val="20"/>
                <w:lang w:eastAsia="fr-FR"/>
              </w:rPr>
              <w:t>LE COMPTOIR</w:t>
            </w:r>
          </w:p>
          <w:p w:rsidR="001D2270" w:rsidRDefault="00B33769" w:rsidP="001D2270">
            <w:pPr>
              <w:suppressAutoHyphens w:val="0"/>
              <w:ind w:right="-495"/>
              <w:jc w:val="both"/>
              <w:rPr>
                <w:rFonts w:cs="Arial"/>
                <w:szCs w:val="20"/>
                <w:lang w:eastAsia="fr-FR"/>
              </w:rPr>
            </w:pPr>
            <w:r>
              <w:rPr>
                <w:rFonts w:cs="Arial"/>
                <w:sz w:val="22"/>
                <w:szCs w:val="20"/>
                <w:lang w:eastAsia="fr-FR"/>
              </w:rPr>
              <w:t>10 quai des loges</w:t>
            </w:r>
          </w:p>
          <w:p w:rsidR="001D2270" w:rsidRPr="001D2270" w:rsidRDefault="00B33769" w:rsidP="00B33769">
            <w:pPr>
              <w:suppressAutoHyphens w:val="0"/>
              <w:ind w:right="-495"/>
              <w:jc w:val="both"/>
              <w:rPr>
                <w:rFonts w:cs="Arial"/>
                <w:szCs w:val="20"/>
                <w:lang w:eastAsia="fr-FR"/>
              </w:rPr>
            </w:pPr>
            <w:r>
              <w:rPr>
                <w:rFonts w:cs="Arial"/>
                <w:sz w:val="22"/>
                <w:szCs w:val="20"/>
                <w:lang w:eastAsia="fr-FR"/>
              </w:rPr>
              <w:t>42 300 ROANNE - FRANCE</w:t>
            </w:r>
          </w:p>
        </w:tc>
        <w:tc>
          <w:tcPr>
            <w:tcW w:w="630" w:type="dxa"/>
            <w:tcBorders>
              <w:top w:val="nil"/>
              <w:left w:val="nil"/>
              <w:bottom w:val="nil"/>
            </w:tcBorders>
          </w:tcPr>
          <w:p w:rsidR="001D2270" w:rsidRPr="001D2270" w:rsidRDefault="001D2270" w:rsidP="001D2270">
            <w:pPr>
              <w:suppressAutoHyphens w:val="0"/>
              <w:ind w:right="210"/>
              <w:jc w:val="both"/>
              <w:rPr>
                <w:rFonts w:cs="Arial"/>
                <w:szCs w:val="20"/>
                <w:lang w:eastAsia="fr-FR"/>
              </w:rPr>
            </w:pPr>
          </w:p>
        </w:tc>
      </w:tr>
      <w:tr w:rsidR="001D2270" w:rsidRPr="001D2270" w:rsidTr="00AA448E">
        <w:trPr>
          <w:cantSplit/>
          <w:trHeight w:val="227"/>
        </w:trPr>
        <w:tc>
          <w:tcPr>
            <w:tcW w:w="1276" w:type="dxa"/>
            <w:tcBorders>
              <w:top w:val="single" w:sz="2" w:space="0" w:color="auto"/>
              <w:left w:val="single" w:sz="2" w:space="0" w:color="auto"/>
              <w:bottom w:val="single" w:sz="2" w:space="0" w:color="auto"/>
              <w:right w:val="single" w:sz="2" w:space="0" w:color="auto"/>
            </w:tcBorders>
            <w:vAlign w:val="center"/>
          </w:tcPr>
          <w:p w:rsidR="001D2270" w:rsidRPr="001D2270" w:rsidRDefault="001D2270" w:rsidP="001D2270">
            <w:pPr>
              <w:suppressAutoHyphens w:val="0"/>
              <w:ind w:right="210"/>
              <w:jc w:val="center"/>
              <w:rPr>
                <w:rFonts w:cs="Arial"/>
                <w:b/>
                <w:smallCaps/>
                <w:szCs w:val="20"/>
                <w:lang w:eastAsia="fr-FR"/>
              </w:rPr>
            </w:pPr>
            <w:r w:rsidRPr="001D2270">
              <w:rPr>
                <w:rFonts w:cs="Arial"/>
                <w:b/>
                <w:smallCaps/>
                <w:sz w:val="22"/>
                <w:szCs w:val="20"/>
                <w:lang w:eastAsia="fr-FR"/>
              </w:rPr>
              <w:t>Art.</w:t>
            </w:r>
          </w:p>
        </w:tc>
        <w:tc>
          <w:tcPr>
            <w:tcW w:w="3969" w:type="dxa"/>
            <w:gridSpan w:val="4"/>
            <w:tcBorders>
              <w:top w:val="single" w:sz="2" w:space="0" w:color="auto"/>
              <w:left w:val="single" w:sz="2" w:space="0" w:color="auto"/>
              <w:bottom w:val="single" w:sz="2" w:space="0" w:color="auto"/>
              <w:right w:val="single" w:sz="2" w:space="0" w:color="auto"/>
            </w:tcBorders>
            <w:vAlign w:val="center"/>
          </w:tcPr>
          <w:p w:rsidR="001D2270" w:rsidRPr="001D2270" w:rsidRDefault="001D2270" w:rsidP="001D2270">
            <w:pPr>
              <w:suppressAutoHyphens w:val="0"/>
              <w:ind w:right="210"/>
              <w:jc w:val="center"/>
              <w:rPr>
                <w:rFonts w:cs="Arial"/>
                <w:b/>
                <w:smallCaps/>
                <w:szCs w:val="20"/>
                <w:lang w:eastAsia="fr-FR"/>
              </w:rPr>
            </w:pPr>
            <w:r w:rsidRPr="001D2270">
              <w:rPr>
                <w:rFonts w:cs="Arial"/>
                <w:b/>
                <w:smallCaps/>
                <w:sz w:val="22"/>
                <w:szCs w:val="20"/>
                <w:lang w:eastAsia="fr-FR"/>
              </w:rPr>
              <w:t>Quality</w:t>
            </w: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1D2270" w:rsidRPr="001D2270" w:rsidRDefault="001D2270" w:rsidP="001D2270">
            <w:pPr>
              <w:suppressAutoHyphens w:val="0"/>
              <w:ind w:right="210"/>
              <w:jc w:val="center"/>
              <w:rPr>
                <w:rFonts w:cs="Arial"/>
                <w:b/>
                <w:smallCaps/>
                <w:szCs w:val="20"/>
                <w:lang w:eastAsia="fr-FR"/>
              </w:rPr>
            </w:pPr>
            <w:r w:rsidRPr="001D2270">
              <w:rPr>
                <w:rFonts w:cs="Arial"/>
                <w:b/>
                <w:smallCaps/>
                <w:sz w:val="22"/>
                <w:szCs w:val="20"/>
                <w:lang w:eastAsia="fr-FR"/>
              </w:rPr>
              <w:t>Qty</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1D2270" w:rsidRPr="001D2270" w:rsidRDefault="001D2270" w:rsidP="001D2270">
            <w:pPr>
              <w:suppressAutoHyphens w:val="0"/>
              <w:ind w:right="210"/>
              <w:jc w:val="center"/>
              <w:rPr>
                <w:rFonts w:cs="Arial"/>
                <w:b/>
                <w:smallCaps/>
                <w:szCs w:val="20"/>
                <w:lang w:eastAsia="fr-FR"/>
              </w:rPr>
            </w:pPr>
            <w:r w:rsidRPr="001D2270">
              <w:rPr>
                <w:rFonts w:cs="Arial"/>
                <w:b/>
                <w:smallCaps/>
                <w:sz w:val="22"/>
                <w:szCs w:val="20"/>
                <w:lang w:eastAsia="fr-FR"/>
              </w:rPr>
              <w:t>Unit price</w:t>
            </w:r>
          </w:p>
        </w:tc>
        <w:tc>
          <w:tcPr>
            <w:tcW w:w="1622" w:type="dxa"/>
            <w:gridSpan w:val="2"/>
            <w:tcBorders>
              <w:top w:val="single" w:sz="2" w:space="0" w:color="auto"/>
              <w:left w:val="single" w:sz="2" w:space="0" w:color="auto"/>
              <w:bottom w:val="single" w:sz="2" w:space="0" w:color="auto"/>
              <w:right w:val="single" w:sz="2" w:space="0" w:color="auto"/>
            </w:tcBorders>
            <w:vAlign w:val="center"/>
          </w:tcPr>
          <w:p w:rsidR="001D2270" w:rsidRPr="001D2270" w:rsidRDefault="001D2270" w:rsidP="001D2270">
            <w:pPr>
              <w:suppressAutoHyphens w:val="0"/>
              <w:ind w:right="210"/>
              <w:jc w:val="center"/>
              <w:rPr>
                <w:rFonts w:cs="Arial"/>
                <w:b/>
                <w:smallCaps/>
                <w:szCs w:val="20"/>
                <w:lang w:eastAsia="fr-FR"/>
              </w:rPr>
            </w:pPr>
            <w:r w:rsidRPr="001D2270">
              <w:rPr>
                <w:rFonts w:cs="Arial"/>
                <w:b/>
                <w:smallCaps/>
                <w:sz w:val="22"/>
                <w:szCs w:val="20"/>
                <w:lang w:eastAsia="fr-FR"/>
              </w:rPr>
              <w:t>Amount</w:t>
            </w:r>
          </w:p>
        </w:tc>
      </w:tr>
      <w:tr w:rsidR="001D2270" w:rsidRPr="001D2270" w:rsidTr="00AA448E">
        <w:trPr>
          <w:cantSplit/>
          <w:trHeight w:val="227"/>
        </w:trPr>
        <w:tc>
          <w:tcPr>
            <w:tcW w:w="1276" w:type="dxa"/>
            <w:tcBorders>
              <w:top w:val="single" w:sz="2" w:space="0" w:color="auto"/>
              <w:left w:val="single" w:sz="2" w:space="0" w:color="auto"/>
              <w:bottom w:val="single" w:sz="2" w:space="0" w:color="auto"/>
              <w:right w:val="single" w:sz="2" w:space="0" w:color="auto"/>
            </w:tcBorders>
            <w:vAlign w:val="center"/>
          </w:tcPr>
          <w:p w:rsidR="001D2270" w:rsidRPr="001D2270" w:rsidRDefault="001D2270" w:rsidP="001D2270">
            <w:pPr>
              <w:suppressAutoHyphens w:val="0"/>
              <w:ind w:right="210"/>
              <w:jc w:val="center"/>
              <w:rPr>
                <w:rFonts w:cs="Arial"/>
                <w:b/>
                <w:smallCaps/>
                <w:szCs w:val="20"/>
                <w:lang w:eastAsia="fr-FR"/>
              </w:rPr>
            </w:pPr>
            <w:r w:rsidRPr="001D2270">
              <w:rPr>
                <w:rFonts w:cs="Arial"/>
                <w:b/>
                <w:smallCaps/>
                <w:sz w:val="22"/>
                <w:szCs w:val="20"/>
                <w:lang w:eastAsia="fr-FR"/>
              </w:rPr>
              <w:t>457-58</w:t>
            </w:r>
          </w:p>
        </w:tc>
        <w:tc>
          <w:tcPr>
            <w:tcW w:w="3969" w:type="dxa"/>
            <w:gridSpan w:val="4"/>
            <w:tcBorders>
              <w:top w:val="single" w:sz="2" w:space="0" w:color="auto"/>
              <w:left w:val="single" w:sz="2" w:space="0" w:color="auto"/>
              <w:bottom w:val="single" w:sz="2" w:space="0" w:color="auto"/>
              <w:right w:val="single" w:sz="2" w:space="0" w:color="auto"/>
            </w:tcBorders>
            <w:vAlign w:val="center"/>
          </w:tcPr>
          <w:p w:rsidR="001D2270" w:rsidRPr="001D2270" w:rsidRDefault="00B33769" w:rsidP="00B33769">
            <w:pPr>
              <w:suppressAutoHyphens w:val="0"/>
              <w:ind w:right="210"/>
              <w:jc w:val="both"/>
              <w:rPr>
                <w:rFonts w:cs="Arial"/>
                <w:szCs w:val="20"/>
                <w:lang w:val="en-US" w:eastAsia="fr-FR"/>
              </w:rPr>
            </w:pPr>
            <w:r>
              <w:rPr>
                <w:rFonts w:cs="Arial"/>
                <w:sz w:val="22"/>
                <w:szCs w:val="20"/>
                <w:lang w:val="en-US" w:eastAsia="fr-FR"/>
              </w:rPr>
              <w:t>Tissue “gypsy”</w:t>
            </w:r>
            <w:r w:rsidR="001D2270" w:rsidRPr="001D2270">
              <w:rPr>
                <w:rFonts w:cs="Arial"/>
                <w:sz w:val="22"/>
                <w:szCs w:val="20"/>
                <w:lang w:val="en-US" w:eastAsia="fr-FR"/>
              </w:rPr>
              <w:t xml:space="preserve"> </w:t>
            </w: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1D2270" w:rsidRPr="001D2270" w:rsidRDefault="001D2270" w:rsidP="001D2270">
            <w:pPr>
              <w:suppressAutoHyphens w:val="0"/>
              <w:ind w:right="210"/>
              <w:jc w:val="center"/>
              <w:rPr>
                <w:rFonts w:cs="Arial"/>
                <w:szCs w:val="20"/>
                <w:lang w:eastAsia="fr-FR"/>
              </w:rPr>
            </w:pPr>
            <w:r w:rsidRPr="001D2270">
              <w:rPr>
                <w:rFonts w:cs="Arial"/>
                <w:sz w:val="22"/>
                <w:szCs w:val="20"/>
                <w:lang w:eastAsia="fr-FR"/>
              </w:rPr>
              <w:t>5</w:t>
            </w:r>
            <w:r w:rsidR="00B33769">
              <w:rPr>
                <w:rFonts w:cs="Arial"/>
                <w:sz w:val="22"/>
                <w:szCs w:val="20"/>
                <w:lang w:eastAsia="fr-FR"/>
              </w:rPr>
              <w:t>0</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1D2270" w:rsidRPr="001D2270" w:rsidRDefault="00B33769" w:rsidP="001D2270">
            <w:pPr>
              <w:suppressAutoHyphens w:val="0"/>
              <w:ind w:right="210"/>
              <w:jc w:val="center"/>
              <w:rPr>
                <w:rFonts w:cs="Arial"/>
                <w:szCs w:val="20"/>
                <w:lang w:eastAsia="fr-FR"/>
              </w:rPr>
            </w:pPr>
            <w:r>
              <w:rPr>
                <w:rFonts w:cs="Arial"/>
                <w:sz w:val="22"/>
                <w:szCs w:val="20"/>
                <w:lang w:eastAsia="fr-FR"/>
              </w:rPr>
              <w:t>33,90</w:t>
            </w:r>
          </w:p>
        </w:tc>
        <w:tc>
          <w:tcPr>
            <w:tcW w:w="1622" w:type="dxa"/>
            <w:gridSpan w:val="2"/>
            <w:tcBorders>
              <w:top w:val="single" w:sz="2" w:space="0" w:color="auto"/>
              <w:left w:val="single" w:sz="2" w:space="0" w:color="auto"/>
              <w:bottom w:val="single" w:sz="2" w:space="0" w:color="auto"/>
              <w:right w:val="single" w:sz="2" w:space="0" w:color="auto"/>
            </w:tcBorders>
            <w:vAlign w:val="center"/>
          </w:tcPr>
          <w:p w:rsidR="001D2270" w:rsidRPr="001D2270" w:rsidRDefault="00B33769" w:rsidP="001D2270">
            <w:pPr>
              <w:suppressAutoHyphens w:val="0"/>
              <w:ind w:right="210"/>
              <w:jc w:val="center"/>
              <w:rPr>
                <w:rFonts w:cs="Arial"/>
                <w:szCs w:val="20"/>
                <w:lang w:eastAsia="fr-FR"/>
              </w:rPr>
            </w:pPr>
            <w:r>
              <w:rPr>
                <w:rFonts w:cs="Arial"/>
                <w:sz w:val="22"/>
                <w:szCs w:val="20"/>
                <w:lang w:eastAsia="fr-FR"/>
              </w:rPr>
              <w:t>1 695,00</w:t>
            </w:r>
          </w:p>
        </w:tc>
      </w:tr>
      <w:tr w:rsidR="001D2270" w:rsidRPr="001D2270" w:rsidTr="00AA448E">
        <w:trPr>
          <w:cantSplit/>
          <w:trHeight w:val="227"/>
        </w:trPr>
        <w:tc>
          <w:tcPr>
            <w:tcW w:w="1276" w:type="dxa"/>
            <w:tcBorders>
              <w:top w:val="single" w:sz="2" w:space="0" w:color="auto"/>
              <w:left w:val="single" w:sz="2" w:space="0" w:color="auto"/>
              <w:bottom w:val="single" w:sz="2" w:space="0" w:color="auto"/>
              <w:right w:val="single" w:sz="2" w:space="0" w:color="auto"/>
            </w:tcBorders>
            <w:vAlign w:val="center"/>
          </w:tcPr>
          <w:p w:rsidR="001D2270" w:rsidRPr="001D2270" w:rsidRDefault="001D2270" w:rsidP="001D2270">
            <w:pPr>
              <w:suppressAutoHyphens w:val="0"/>
              <w:ind w:right="210"/>
              <w:jc w:val="center"/>
              <w:rPr>
                <w:rFonts w:cs="Arial"/>
                <w:b/>
                <w:smallCaps/>
                <w:szCs w:val="20"/>
                <w:lang w:eastAsia="fr-FR"/>
              </w:rPr>
            </w:pPr>
            <w:r w:rsidRPr="001D2270">
              <w:rPr>
                <w:rFonts w:cs="Arial"/>
                <w:b/>
                <w:smallCaps/>
                <w:sz w:val="22"/>
                <w:szCs w:val="20"/>
                <w:lang w:eastAsia="fr-FR"/>
              </w:rPr>
              <w:t>457-62</w:t>
            </w:r>
          </w:p>
        </w:tc>
        <w:tc>
          <w:tcPr>
            <w:tcW w:w="3969" w:type="dxa"/>
            <w:gridSpan w:val="4"/>
            <w:tcBorders>
              <w:top w:val="single" w:sz="2" w:space="0" w:color="auto"/>
              <w:left w:val="single" w:sz="2" w:space="0" w:color="auto"/>
              <w:bottom w:val="single" w:sz="2" w:space="0" w:color="auto"/>
              <w:right w:val="single" w:sz="2" w:space="0" w:color="auto"/>
            </w:tcBorders>
            <w:vAlign w:val="center"/>
          </w:tcPr>
          <w:p w:rsidR="001D2270" w:rsidRPr="001D2270" w:rsidRDefault="00B33769" w:rsidP="001D2270">
            <w:pPr>
              <w:suppressAutoHyphens w:val="0"/>
              <w:ind w:right="210"/>
              <w:jc w:val="both"/>
              <w:rPr>
                <w:rFonts w:cs="Arial"/>
                <w:szCs w:val="20"/>
                <w:lang w:val="en-GB" w:eastAsia="fr-FR"/>
              </w:rPr>
            </w:pPr>
            <w:r>
              <w:rPr>
                <w:rFonts w:cs="Arial"/>
                <w:sz w:val="22"/>
                <w:szCs w:val="20"/>
                <w:lang w:val="en-GB" w:eastAsia="fr-FR"/>
              </w:rPr>
              <w:t>Tissue “Jacquard”</w:t>
            </w:r>
          </w:p>
        </w:tc>
        <w:tc>
          <w:tcPr>
            <w:tcW w:w="1559" w:type="dxa"/>
            <w:gridSpan w:val="2"/>
            <w:tcBorders>
              <w:top w:val="single" w:sz="2" w:space="0" w:color="auto"/>
              <w:left w:val="single" w:sz="2" w:space="0" w:color="auto"/>
              <w:bottom w:val="single" w:sz="2" w:space="0" w:color="auto"/>
              <w:right w:val="single" w:sz="2" w:space="0" w:color="auto"/>
            </w:tcBorders>
            <w:vAlign w:val="center"/>
          </w:tcPr>
          <w:p w:rsidR="001D2270" w:rsidRPr="001D2270" w:rsidRDefault="001D2270" w:rsidP="001D2270">
            <w:pPr>
              <w:suppressAutoHyphens w:val="0"/>
              <w:ind w:right="210"/>
              <w:jc w:val="center"/>
              <w:rPr>
                <w:rFonts w:cs="Arial"/>
                <w:szCs w:val="20"/>
                <w:lang w:eastAsia="fr-FR"/>
              </w:rPr>
            </w:pPr>
            <w:r w:rsidRPr="001D2270">
              <w:rPr>
                <w:rFonts w:cs="Arial"/>
                <w:sz w:val="22"/>
                <w:szCs w:val="20"/>
                <w:lang w:eastAsia="fr-FR"/>
              </w:rPr>
              <w:t>10</w:t>
            </w:r>
            <w:r w:rsidR="00B33769">
              <w:rPr>
                <w:rFonts w:cs="Arial"/>
                <w:sz w:val="22"/>
                <w:szCs w:val="20"/>
                <w:lang w:eastAsia="fr-FR"/>
              </w:rPr>
              <w:t>0</w:t>
            </w:r>
          </w:p>
        </w:tc>
        <w:tc>
          <w:tcPr>
            <w:tcW w:w="1843" w:type="dxa"/>
            <w:gridSpan w:val="2"/>
            <w:tcBorders>
              <w:top w:val="single" w:sz="2" w:space="0" w:color="auto"/>
              <w:left w:val="single" w:sz="2" w:space="0" w:color="auto"/>
              <w:bottom w:val="single" w:sz="2" w:space="0" w:color="auto"/>
              <w:right w:val="single" w:sz="2" w:space="0" w:color="auto"/>
            </w:tcBorders>
            <w:vAlign w:val="center"/>
          </w:tcPr>
          <w:p w:rsidR="001D2270" w:rsidRPr="001D2270" w:rsidRDefault="00B33769" w:rsidP="001D2270">
            <w:pPr>
              <w:suppressAutoHyphens w:val="0"/>
              <w:ind w:right="210"/>
              <w:jc w:val="center"/>
              <w:rPr>
                <w:rFonts w:cs="Arial"/>
                <w:szCs w:val="20"/>
                <w:lang w:eastAsia="fr-FR"/>
              </w:rPr>
            </w:pPr>
            <w:r>
              <w:rPr>
                <w:rFonts w:cs="Arial"/>
                <w:sz w:val="22"/>
                <w:szCs w:val="20"/>
                <w:lang w:eastAsia="fr-FR"/>
              </w:rPr>
              <w:t>2,92</w:t>
            </w:r>
          </w:p>
        </w:tc>
        <w:tc>
          <w:tcPr>
            <w:tcW w:w="1622" w:type="dxa"/>
            <w:gridSpan w:val="2"/>
            <w:tcBorders>
              <w:top w:val="single" w:sz="2" w:space="0" w:color="auto"/>
              <w:left w:val="single" w:sz="2" w:space="0" w:color="auto"/>
              <w:bottom w:val="single" w:sz="2" w:space="0" w:color="auto"/>
              <w:right w:val="single" w:sz="2" w:space="0" w:color="auto"/>
            </w:tcBorders>
            <w:vAlign w:val="center"/>
          </w:tcPr>
          <w:p w:rsidR="001D2270" w:rsidRPr="001D2270" w:rsidRDefault="00B33769" w:rsidP="001D2270">
            <w:pPr>
              <w:suppressAutoHyphens w:val="0"/>
              <w:ind w:right="210"/>
              <w:jc w:val="center"/>
              <w:rPr>
                <w:rFonts w:cs="Arial"/>
                <w:szCs w:val="20"/>
                <w:lang w:eastAsia="fr-FR"/>
              </w:rPr>
            </w:pPr>
            <w:r>
              <w:rPr>
                <w:rFonts w:cs="Arial"/>
                <w:sz w:val="22"/>
                <w:szCs w:val="20"/>
                <w:lang w:eastAsia="fr-FR"/>
              </w:rPr>
              <w:t>292,00</w:t>
            </w:r>
          </w:p>
        </w:tc>
      </w:tr>
      <w:tr w:rsidR="001D2270" w:rsidRPr="001D2270" w:rsidTr="00AA448E">
        <w:trPr>
          <w:cantSplit/>
          <w:trHeight w:val="227"/>
        </w:trPr>
        <w:tc>
          <w:tcPr>
            <w:tcW w:w="7655" w:type="dxa"/>
            <w:gridSpan w:val="8"/>
            <w:tcBorders>
              <w:top w:val="single" w:sz="2" w:space="0" w:color="auto"/>
              <w:bottom w:val="single" w:sz="2" w:space="0" w:color="auto"/>
              <w:right w:val="nil"/>
            </w:tcBorders>
            <w:vAlign w:val="center"/>
          </w:tcPr>
          <w:p w:rsidR="001D2270" w:rsidRPr="001D2270" w:rsidRDefault="00B91B1F" w:rsidP="001D2270">
            <w:pPr>
              <w:suppressAutoHyphens w:val="0"/>
              <w:ind w:right="210"/>
              <w:jc w:val="right"/>
              <w:rPr>
                <w:rFonts w:cs="Arial"/>
                <w:b/>
                <w:szCs w:val="20"/>
                <w:lang w:eastAsia="fr-FR"/>
              </w:rPr>
            </w:pPr>
            <w:r>
              <w:rPr>
                <w:noProof/>
                <w:lang w:eastAsia="fr-FR"/>
              </w:rPr>
              <mc:AlternateContent>
                <mc:Choice Requires="wps">
                  <w:drawing>
                    <wp:anchor distT="0" distB="0" distL="114300" distR="114300" simplePos="0" relativeHeight="251691008" behindDoc="0" locked="0" layoutInCell="1" allowOverlap="1" wp14:anchorId="2AFDE75D" wp14:editId="69A1A4BD">
                      <wp:simplePos x="0" y="0"/>
                      <wp:positionH relativeFrom="column">
                        <wp:posOffset>2159635</wp:posOffset>
                      </wp:positionH>
                      <wp:positionV relativeFrom="paragraph">
                        <wp:posOffset>-23495</wp:posOffset>
                      </wp:positionV>
                      <wp:extent cx="1362075" cy="361950"/>
                      <wp:effectExtent l="0" t="0" r="9525" b="0"/>
                      <wp:wrapNone/>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53B9" w:rsidRPr="00F97B87" w:rsidRDefault="000053B9" w:rsidP="00F97B87">
                                  <w:pPr>
                                    <w:jc w:val="center"/>
                                    <w:rPr>
                                      <w:rFonts w:asciiTheme="majorHAnsi" w:hAnsiTheme="majorHAnsi"/>
                                    </w:rPr>
                                  </w:pPr>
                                  <w:r w:rsidRPr="00F97B87">
                                    <w:rPr>
                                      <w:rFonts w:asciiTheme="majorHAnsi" w:hAnsiTheme="majorHAnsi"/>
                                    </w:rPr>
                                    <w:t>1 USD = 0,613€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 o:spid="_x0000_s1027" style="position:absolute;left:0;text-align:left;margin-left:170.05pt;margin-top:-1.85pt;width:107.2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" fillcolor="#4f81bd [3204]" strokecolor="#243f60 [1604]" strokeweight="2pt">
                      <v:path arrowok="t"/>
                      <v:textbox>
                        <w:txbxContent>
                          <w:p w:rsidR="000053B9" w:rsidRPr="00F97B87" w:rsidRDefault="000053B9" w:rsidP="00F97B87">
                            <w:pPr>
                              <w:jc w:val="center"/>
                              <w:rPr>
                                <w:rFonts w:asciiTheme="majorHAnsi" w:hAnsiTheme="majorHAnsi"/>
                              </w:rPr>
                            </w:pPr>
                            <w:r w:rsidRPr="00F97B87">
                              <w:rPr>
                                <w:rFonts w:asciiTheme="majorHAnsi" w:hAnsiTheme="majorHAnsi"/>
                              </w:rPr>
                              <w:t>1 USD = 0,613€</w:t>
                            </w:r>
                          </w:p>
                        </w:txbxContent>
                      </v:textbox>
                    </v:roundrect>
                  </w:pict>
                </mc:Fallback>
              </mc:AlternateContent>
            </w:r>
            <w:r w:rsidR="001D2270" w:rsidRPr="001D2270">
              <w:rPr>
                <w:rFonts w:cs="Arial"/>
                <w:b/>
                <w:sz w:val="22"/>
                <w:szCs w:val="20"/>
                <w:lang w:eastAsia="fr-FR"/>
              </w:rPr>
              <w:t>Due Amount</w:t>
            </w:r>
          </w:p>
        </w:tc>
        <w:tc>
          <w:tcPr>
            <w:tcW w:w="992" w:type="dxa"/>
            <w:tcBorders>
              <w:top w:val="single" w:sz="2" w:space="0" w:color="auto"/>
              <w:left w:val="nil"/>
              <w:bottom w:val="single" w:sz="2" w:space="0" w:color="auto"/>
              <w:right w:val="double" w:sz="4" w:space="0" w:color="auto"/>
            </w:tcBorders>
            <w:vAlign w:val="center"/>
          </w:tcPr>
          <w:p w:rsidR="001D2270" w:rsidRPr="001D2270" w:rsidRDefault="001D2270" w:rsidP="001D2270">
            <w:pPr>
              <w:suppressAutoHyphens w:val="0"/>
              <w:ind w:right="210"/>
              <w:jc w:val="both"/>
              <w:rPr>
                <w:rFonts w:cs="Arial"/>
                <w:b/>
                <w:smallCaps/>
                <w:szCs w:val="20"/>
                <w:lang w:eastAsia="fr-FR"/>
              </w:rPr>
            </w:pPr>
            <w:r>
              <w:rPr>
                <w:rFonts w:cs="Arial"/>
                <w:b/>
                <w:smallCaps/>
                <w:sz w:val="22"/>
                <w:szCs w:val="20"/>
                <w:lang w:eastAsia="fr-FR"/>
              </w:rPr>
              <w:t>USD</w:t>
            </w:r>
          </w:p>
        </w:tc>
        <w:tc>
          <w:tcPr>
            <w:tcW w:w="1622" w:type="dxa"/>
            <w:gridSpan w:val="2"/>
            <w:tcBorders>
              <w:top w:val="nil"/>
              <w:left w:val="nil"/>
              <w:bottom w:val="nil"/>
              <w:right w:val="double" w:sz="4" w:space="0" w:color="auto"/>
            </w:tcBorders>
            <w:vAlign w:val="center"/>
          </w:tcPr>
          <w:p w:rsidR="001D2270" w:rsidRPr="001D2270" w:rsidRDefault="00B33769" w:rsidP="001D2270">
            <w:pPr>
              <w:suppressAutoHyphens w:val="0"/>
              <w:ind w:right="210"/>
              <w:jc w:val="center"/>
              <w:rPr>
                <w:rFonts w:cs="Arial"/>
                <w:b/>
                <w:szCs w:val="20"/>
                <w:lang w:eastAsia="fr-FR"/>
              </w:rPr>
            </w:pPr>
            <w:r>
              <w:rPr>
                <w:rFonts w:cs="Arial"/>
                <w:b/>
                <w:sz w:val="22"/>
                <w:szCs w:val="20"/>
                <w:lang w:eastAsia="fr-FR"/>
              </w:rPr>
              <w:t>1 987,00</w:t>
            </w:r>
          </w:p>
        </w:tc>
      </w:tr>
      <w:tr w:rsidR="001D2270" w:rsidRPr="001D2270" w:rsidTr="00AA448E">
        <w:trPr>
          <w:cantSplit/>
          <w:trHeight w:val="227"/>
        </w:trPr>
        <w:tc>
          <w:tcPr>
            <w:tcW w:w="7655" w:type="dxa"/>
            <w:gridSpan w:val="8"/>
            <w:tcBorders>
              <w:top w:val="single" w:sz="2" w:space="0" w:color="auto"/>
              <w:bottom w:val="single" w:sz="2" w:space="0" w:color="auto"/>
              <w:right w:val="nil"/>
            </w:tcBorders>
            <w:vAlign w:val="center"/>
          </w:tcPr>
          <w:p w:rsidR="001D2270" w:rsidRPr="001D2270" w:rsidRDefault="001D2270" w:rsidP="001D2270">
            <w:pPr>
              <w:suppressAutoHyphens w:val="0"/>
              <w:ind w:right="210"/>
              <w:rPr>
                <w:rFonts w:cs="Arial"/>
                <w:b/>
                <w:szCs w:val="20"/>
                <w:lang w:eastAsia="fr-FR"/>
              </w:rPr>
            </w:pPr>
            <w:r w:rsidRPr="001D2270">
              <w:rPr>
                <w:rFonts w:cs="Arial"/>
                <w:b/>
                <w:sz w:val="22"/>
                <w:szCs w:val="20"/>
                <w:lang w:eastAsia="fr-FR"/>
              </w:rPr>
              <w:t>Paiement immediately</w:t>
            </w:r>
          </w:p>
        </w:tc>
        <w:tc>
          <w:tcPr>
            <w:tcW w:w="992" w:type="dxa"/>
            <w:tcBorders>
              <w:top w:val="single" w:sz="2" w:space="0" w:color="auto"/>
              <w:left w:val="nil"/>
              <w:bottom w:val="single" w:sz="2" w:space="0" w:color="auto"/>
              <w:right w:val="double" w:sz="4" w:space="0" w:color="auto"/>
            </w:tcBorders>
            <w:vAlign w:val="center"/>
          </w:tcPr>
          <w:p w:rsidR="001D2270" w:rsidRPr="001D2270" w:rsidRDefault="001D2270" w:rsidP="001D2270">
            <w:pPr>
              <w:suppressAutoHyphens w:val="0"/>
              <w:ind w:right="210"/>
              <w:jc w:val="both"/>
              <w:rPr>
                <w:rFonts w:cs="Arial"/>
                <w:b/>
                <w:smallCaps/>
                <w:szCs w:val="20"/>
                <w:lang w:eastAsia="fr-FR"/>
              </w:rPr>
            </w:pPr>
          </w:p>
        </w:tc>
        <w:tc>
          <w:tcPr>
            <w:tcW w:w="1622" w:type="dxa"/>
            <w:gridSpan w:val="2"/>
            <w:tcBorders>
              <w:top w:val="nil"/>
              <w:left w:val="nil"/>
              <w:bottom w:val="double" w:sz="4" w:space="0" w:color="auto"/>
              <w:right w:val="double" w:sz="4" w:space="0" w:color="auto"/>
            </w:tcBorders>
            <w:vAlign w:val="center"/>
          </w:tcPr>
          <w:p w:rsidR="001D2270" w:rsidRPr="001D2270" w:rsidRDefault="001D2270" w:rsidP="001D2270">
            <w:pPr>
              <w:suppressAutoHyphens w:val="0"/>
              <w:ind w:right="210"/>
              <w:jc w:val="center"/>
              <w:rPr>
                <w:rFonts w:cs="Arial"/>
                <w:b/>
                <w:szCs w:val="20"/>
                <w:lang w:eastAsia="fr-FR"/>
              </w:rPr>
            </w:pPr>
          </w:p>
        </w:tc>
      </w:tr>
    </w:tbl>
    <w:p w:rsidR="009D3AD2" w:rsidRPr="00EC3216" w:rsidRDefault="009D3AD2">
      <w:pPr>
        <w:jc w:val="both"/>
        <w:rPr>
          <w:b/>
          <w:i/>
          <w:sz w:val="10"/>
          <w:szCs w:val="10"/>
        </w:rPr>
      </w:pPr>
    </w:p>
    <w:tbl>
      <w:tblPr>
        <w:tblW w:w="9388" w:type="dxa"/>
        <w:tblCellMar>
          <w:left w:w="70" w:type="dxa"/>
          <w:right w:w="70" w:type="dxa"/>
        </w:tblCellMar>
        <w:tblLook w:val="04A0" w:firstRow="1" w:lastRow="0" w:firstColumn="1" w:lastColumn="0" w:noHBand="0" w:noVBand="1"/>
      </w:tblPr>
      <w:tblGrid>
        <w:gridCol w:w="1499"/>
        <w:gridCol w:w="3316"/>
        <w:gridCol w:w="1716"/>
        <w:gridCol w:w="1472"/>
        <w:gridCol w:w="1385"/>
      </w:tblGrid>
      <w:tr w:rsidR="005A5547" w:rsidRPr="005A5547" w:rsidTr="00F55F05">
        <w:trPr>
          <w:trHeight w:val="315"/>
        </w:trPr>
        <w:tc>
          <w:tcPr>
            <w:tcW w:w="9388" w:type="dxa"/>
            <w:gridSpan w:val="5"/>
            <w:tcBorders>
              <w:top w:val="single" w:sz="4" w:space="0" w:color="auto"/>
              <w:left w:val="single" w:sz="4" w:space="0" w:color="auto"/>
              <w:bottom w:val="nil"/>
              <w:right w:val="single" w:sz="8" w:space="0" w:color="000000"/>
            </w:tcBorders>
            <w:shd w:val="clear" w:color="auto" w:fill="auto"/>
            <w:noWrap/>
            <w:vAlign w:val="bottom"/>
          </w:tcPr>
          <w:p w:rsidR="005A5547" w:rsidRPr="005A5547" w:rsidRDefault="005A5547" w:rsidP="00F55F05">
            <w:pPr>
              <w:suppressAutoHyphens w:val="0"/>
              <w:jc w:val="center"/>
              <w:rPr>
                <w:rFonts w:ascii="Calibri" w:hAnsi="Calibri"/>
                <w:color w:val="000000"/>
                <w:lang w:eastAsia="fr-FR"/>
              </w:rPr>
            </w:pPr>
            <w:r>
              <w:rPr>
                <w:rFonts w:ascii="Iskoola Pota" w:hAnsi="Iskoola Pota" w:cs="Iskoola Pota"/>
                <w:color w:val="000000"/>
                <w:lang w:eastAsia="fr-FR"/>
              </w:rPr>
              <w:t>Le Comptoir du Tapissier</w:t>
            </w:r>
            <w:r>
              <w:rPr>
                <w:rFonts w:ascii="Calibri" w:hAnsi="Calibri"/>
                <w:color w:val="000000"/>
                <w:sz w:val="22"/>
                <w:szCs w:val="22"/>
                <w:lang w:eastAsia="fr-FR"/>
              </w:rPr>
              <w:t xml:space="preserve"> </w:t>
            </w:r>
          </w:p>
        </w:tc>
      </w:tr>
      <w:tr w:rsidR="005A5547" w:rsidRPr="005A5547" w:rsidTr="00F55F05">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5A5547" w:rsidRPr="005A5547" w:rsidRDefault="005A5547" w:rsidP="00F55F05">
            <w:pPr>
              <w:suppressAutoHyphens w:val="0"/>
              <w:jc w:val="center"/>
              <w:rPr>
                <w:rFonts w:ascii="Iskoola Pota" w:hAnsi="Iskoola Pota" w:cs="Iskoola Pota"/>
                <w:color w:val="000000"/>
                <w:lang w:eastAsia="fr-FR"/>
              </w:rPr>
            </w:pPr>
            <w:r w:rsidRPr="005A5547">
              <w:rPr>
                <w:rFonts w:ascii="Iskoola Pota" w:hAnsi="Iskoola Pota" w:cs="Iskoola Pota"/>
                <w:color w:val="000000"/>
                <w:lang w:eastAsia="fr-FR"/>
              </w:rPr>
              <w:t>10 quai des Loges</w:t>
            </w:r>
          </w:p>
        </w:tc>
      </w:tr>
      <w:tr w:rsidR="005A5547" w:rsidRPr="005A5547" w:rsidTr="00F55F05">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5A5547" w:rsidRPr="005A5547" w:rsidRDefault="005A5547" w:rsidP="00F55F05">
            <w:pPr>
              <w:suppressAutoHyphens w:val="0"/>
              <w:jc w:val="center"/>
              <w:rPr>
                <w:rFonts w:ascii="Iskoola Pota" w:hAnsi="Iskoola Pota" w:cs="Iskoola Pota"/>
                <w:color w:val="000000"/>
                <w:lang w:eastAsia="fr-FR"/>
              </w:rPr>
            </w:pPr>
            <w:r w:rsidRPr="005A5547">
              <w:rPr>
                <w:rFonts w:ascii="Calibri" w:hAnsi="Calibri"/>
                <w:noProof/>
                <w:color w:val="000000"/>
                <w:sz w:val="22"/>
                <w:szCs w:val="22"/>
                <w:lang w:eastAsia="fr-FR"/>
              </w:rPr>
              <w:drawing>
                <wp:anchor distT="0" distB="0" distL="114300" distR="114300" simplePos="0" relativeHeight="251679744" behindDoc="0" locked="0" layoutInCell="1" allowOverlap="1" wp14:anchorId="7939CB36" wp14:editId="3935CDAE">
                  <wp:simplePos x="0" y="0"/>
                  <wp:positionH relativeFrom="column">
                    <wp:posOffset>5149850</wp:posOffset>
                  </wp:positionH>
                  <wp:positionV relativeFrom="paragraph">
                    <wp:posOffset>-147320</wp:posOffset>
                  </wp:positionV>
                  <wp:extent cx="666750" cy="571500"/>
                  <wp:effectExtent l="0" t="0" r="0" b="0"/>
                  <wp:wrapNone/>
                  <wp:docPr id="21" name="Image 8" descr="artisan">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813150C-8147-4AC5-8798-8FCBFE64E18B}"/>
                      </a:ext>
                    </a:extLst>
                  </wp:docPr>
                  <wp:cNvGraphicFramePr/>
                  <a:graphic xmlns:a="http://schemas.openxmlformats.org/drawingml/2006/main">
                    <a:graphicData uri="http://schemas.openxmlformats.org/drawingml/2006/picture">
                      <pic:pic xmlns:pic="http://schemas.openxmlformats.org/drawingml/2006/picture">
                        <pic:nvPicPr>
                          <pic:cNvPr id="2" name="Image 8" descr="artisan">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9813150C-8147-4AC5-8798-8FCBFE64E18B}"/>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0" cy="571500"/>
                          </a:xfrm>
                          <a:prstGeom prst="rect">
                            <a:avLst/>
                          </a:prstGeom>
                          <a:noFill/>
                          <a:extLst/>
                        </pic:spPr>
                      </pic:pic>
                    </a:graphicData>
                  </a:graphic>
                </wp:anchor>
              </w:drawing>
            </w:r>
            <w:r w:rsidRPr="005A5547">
              <w:rPr>
                <w:rFonts w:ascii="Calibri" w:hAnsi="Calibri"/>
                <w:noProof/>
                <w:color w:val="000000"/>
                <w:sz w:val="22"/>
                <w:szCs w:val="22"/>
                <w:lang w:eastAsia="fr-FR"/>
              </w:rPr>
              <w:drawing>
                <wp:anchor distT="0" distB="0" distL="114300" distR="114300" simplePos="0" relativeHeight="251680768" behindDoc="0" locked="0" layoutInCell="1" allowOverlap="1" wp14:anchorId="602057D0" wp14:editId="53D5AAF7">
                  <wp:simplePos x="0" y="0"/>
                  <wp:positionH relativeFrom="column">
                    <wp:posOffset>13335</wp:posOffset>
                  </wp:positionH>
                  <wp:positionV relativeFrom="paragraph">
                    <wp:posOffset>-147320</wp:posOffset>
                  </wp:positionV>
                  <wp:extent cx="695325" cy="571500"/>
                  <wp:effectExtent l="0" t="0" r="0" b="0"/>
                  <wp:wrapNone/>
                  <wp:docPr id="22" name="Image 13" descr="Résultat de recherche d'images pour &quot;tapissier décorateur&quot;">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79F8E04-6817-41CD-88B5-91EB82A16EB0}"/>
                      </a:ext>
                    </a:extLst>
                  </wp:docPr>
                  <wp:cNvGraphicFramePr/>
                  <a:graphic xmlns:a="http://schemas.openxmlformats.org/drawingml/2006/main">
                    <a:graphicData uri="http://schemas.openxmlformats.org/drawingml/2006/picture">
                      <pic:pic xmlns:pic="http://schemas.openxmlformats.org/drawingml/2006/picture">
                        <pic:nvPicPr>
                          <pic:cNvPr id="3" name="Image 13" descr="Résultat de recherche d'images pour &quot;tapissier décorateur&quot;">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C79F8E04-6817-41CD-88B5-91EB82A16EB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71500"/>
                          </a:xfrm>
                          <a:prstGeom prst="rect">
                            <a:avLst/>
                          </a:prstGeom>
                          <a:noFill/>
                          <a:extLst/>
                        </pic:spPr>
                      </pic:pic>
                    </a:graphicData>
                  </a:graphic>
                </wp:anchor>
              </w:drawing>
            </w:r>
            <w:r w:rsidRPr="005A5547">
              <w:rPr>
                <w:rFonts w:ascii="Iskoola Pota" w:hAnsi="Iskoola Pota" w:cs="Iskoola Pota"/>
                <w:color w:val="000000"/>
                <w:lang w:eastAsia="fr-FR"/>
              </w:rPr>
              <w:t>42 300 ROANNE</w:t>
            </w:r>
          </w:p>
        </w:tc>
      </w:tr>
      <w:tr w:rsidR="005A5547" w:rsidRPr="005A5547" w:rsidTr="00F55F05">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5A5547" w:rsidRPr="005A5547" w:rsidRDefault="005A5547" w:rsidP="00F55F05">
            <w:pPr>
              <w:suppressAutoHyphens w:val="0"/>
              <w:jc w:val="center"/>
              <w:rPr>
                <w:color w:val="000000"/>
                <w:lang w:eastAsia="fr-FR"/>
              </w:rPr>
            </w:pPr>
            <w:r w:rsidRPr="005A5547">
              <w:rPr>
                <w:color w:val="000000"/>
                <w:lang w:eastAsia="fr-FR"/>
              </w:rPr>
              <w:t xml:space="preserve">04 </w:t>
            </w:r>
            <w:r w:rsidRPr="005A5547">
              <w:rPr>
                <w:rFonts w:ascii="Iskoola Pota" w:hAnsi="Iskoola Pota" w:cs="Iskoola Pota"/>
                <w:color w:val="000000"/>
                <w:lang w:eastAsia="fr-FR"/>
              </w:rPr>
              <w:t>77 54 89 63</w:t>
            </w:r>
          </w:p>
        </w:tc>
      </w:tr>
      <w:tr w:rsidR="005A5547" w:rsidRPr="005A5547" w:rsidTr="00F55F05">
        <w:trPr>
          <w:trHeight w:val="300"/>
        </w:trPr>
        <w:tc>
          <w:tcPr>
            <w:tcW w:w="9388" w:type="dxa"/>
            <w:gridSpan w:val="5"/>
            <w:tcBorders>
              <w:top w:val="nil"/>
              <w:left w:val="single" w:sz="8" w:space="0" w:color="auto"/>
              <w:bottom w:val="nil"/>
              <w:right w:val="single" w:sz="8" w:space="0" w:color="000000"/>
            </w:tcBorders>
            <w:shd w:val="clear" w:color="auto" w:fill="auto"/>
            <w:vAlign w:val="center"/>
            <w:hideMark/>
          </w:tcPr>
          <w:p w:rsidR="005A5547" w:rsidRPr="005A5547" w:rsidRDefault="000053B9" w:rsidP="00F55F05">
            <w:pPr>
              <w:suppressAutoHyphens w:val="0"/>
              <w:rPr>
                <w:rFonts w:ascii="Calibri" w:hAnsi="Calibri"/>
                <w:color w:val="0563C1"/>
                <w:u w:val="single"/>
                <w:lang w:eastAsia="fr-FR"/>
              </w:rPr>
            </w:pPr>
            <w:hyperlink r:id="rId16" w:history="1">
              <w:r w:rsidR="005A5547" w:rsidRPr="005A5547">
                <w:rPr>
                  <w:rFonts w:ascii="Calibri" w:hAnsi="Calibri"/>
                  <w:color w:val="0563C1"/>
                  <w:sz w:val="22"/>
                  <w:szCs w:val="22"/>
                  <w:u w:val="single"/>
                  <w:lang w:eastAsia="fr-FR"/>
                </w:rPr>
                <w:t>Lecomptoir</w:t>
              </w:r>
              <w:r w:rsidR="008E290C">
                <w:rPr>
                  <w:rFonts w:ascii="Calibri" w:hAnsi="Calibri"/>
                  <w:color w:val="0563C1"/>
                  <w:sz w:val="22"/>
                  <w:szCs w:val="22"/>
                  <w:u w:val="single"/>
                  <w:lang w:eastAsia="fr-FR"/>
                </w:rPr>
                <w:t>FORISSIER</w:t>
              </w:r>
              <w:r w:rsidR="005A5547" w:rsidRPr="005A5547">
                <w:rPr>
                  <w:rFonts w:ascii="Calibri" w:hAnsi="Calibri"/>
                  <w:color w:val="0563C1"/>
                  <w:sz w:val="22"/>
                  <w:szCs w:val="22"/>
                  <w:u w:val="single"/>
                  <w:lang w:eastAsia="fr-FR"/>
                </w:rPr>
                <w:t>@orange.fr</w:t>
              </w:r>
            </w:hyperlink>
          </w:p>
        </w:tc>
      </w:tr>
      <w:tr w:rsidR="005A5547" w:rsidRPr="005A5547" w:rsidTr="00F55F05">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5A5547" w:rsidRPr="005A5547" w:rsidRDefault="00B91B1F" w:rsidP="00F55F05">
            <w:pPr>
              <w:suppressAutoHyphens w:val="0"/>
              <w:jc w:val="right"/>
              <w:rPr>
                <w:rFonts w:ascii="Iskoola Pota" w:hAnsi="Iskoola Pota" w:cs="Iskoola Pota"/>
                <w:color w:val="000000"/>
                <w:lang w:eastAsia="fr-FR"/>
              </w:rPr>
            </w:pPr>
            <w:r>
              <w:rPr>
                <w:rFonts w:ascii="Iskoola Pota" w:hAnsi="Iskoola Pota" w:cs="Iskoola Pota"/>
                <w:noProof/>
                <w:color w:val="000000"/>
                <w:lang w:eastAsia="fr-FR"/>
              </w:rPr>
              <mc:AlternateContent>
                <mc:Choice Requires="wps">
                  <w:drawing>
                    <wp:anchor distT="0" distB="0" distL="114300" distR="114300" simplePos="0" relativeHeight="251681792" behindDoc="0" locked="0" layoutInCell="1" allowOverlap="1" wp14:anchorId="64EAEEAA" wp14:editId="23D2DB82">
                      <wp:simplePos x="0" y="0"/>
                      <wp:positionH relativeFrom="column">
                        <wp:posOffset>511810</wp:posOffset>
                      </wp:positionH>
                      <wp:positionV relativeFrom="paragraph">
                        <wp:posOffset>146050</wp:posOffset>
                      </wp:positionV>
                      <wp:extent cx="1666875" cy="371475"/>
                      <wp:effectExtent l="0" t="0" r="9525" b="9525"/>
                      <wp:wrapNone/>
                      <wp:docPr id="2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6875"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53B9" w:rsidRDefault="000053B9" w:rsidP="005A5547">
                                  <w:pPr>
                                    <w:jc w:val="center"/>
                                  </w:pPr>
                                  <w:r>
                                    <w:t>AVOIR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à coins arrondis 23" o:spid="_x0000_s1028" style="position:absolute;left:0;text-align:left;margin-left:40.3pt;margin-top:11.5pt;width:131.2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" fillcolor="#4f81bd [3204]" strokecolor="#243f60 [1604]" strokeweight="2pt">
                      <v:path arrowok="t"/>
                      <v:textbox>
                        <w:txbxContent>
                          <w:p w:rsidR="000053B9" w:rsidRDefault="000053B9" w:rsidP="005A5547">
                            <w:pPr>
                              <w:jc w:val="center"/>
                            </w:pPr>
                            <w:r>
                              <w:t>AVOIR</w:t>
                            </w:r>
                          </w:p>
                        </w:txbxContent>
                      </v:textbox>
                    </v:roundrect>
                  </w:pict>
                </mc:Fallback>
              </mc:AlternateContent>
            </w:r>
            <w:r w:rsidR="005A5547" w:rsidRPr="005A5547">
              <w:rPr>
                <w:rFonts w:ascii="Iskoola Pota" w:hAnsi="Iskoola Pota" w:cs="Iskoola Pota"/>
                <w:color w:val="000000"/>
                <w:lang w:eastAsia="fr-FR"/>
              </w:rPr>
              <w:t>RCS : Roanne  B 526 987 525</w:t>
            </w:r>
          </w:p>
        </w:tc>
      </w:tr>
      <w:tr w:rsidR="005A5547" w:rsidRPr="005A5547" w:rsidTr="00F55F05">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5A5547" w:rsidRPr="005A5547" w:rsidRDefault="005A5547" w:rsidP="00F55F05">
            <w:pPr>
              <w:suppressAutoHyphens w:val="0"/>
              <w:jc w:val="right"/>
              <w:rPr>
                <w:rFonts w:ascii="Iskoola Pota" w:hAnsi="Iskoola Pota" w:cs="Iskoola Pota"/>
                <w:color w:val="000000"/>
                <w:lang w:eastAsia="fr-FR"/>
              </w:rPr>
            </w:pPr>
            <w:r w:rsidRPr="005A5547">
              <w:rPr>
                <w:rFonts w:ascii="Iskoola Pota" w:hAnsi="Iskoola Pota" w:cs="Iskoola Pota"/>
                <w:color w:val="000000"/>
                <w:lang w:eastAsia="fr-FR"/>
              </w:rPr>
              <w:t>SIRET : 258 526 987 525</w:t>
            </w:r>
          </w:p>
        </w:tc>
      </w:tr>
      <w:tr w:rsidR="005A5547" w:rsidRPr="005A5547" w:rsidTr="00F55F05">
        <w:trPr>
          <w:trHeight w:val="315"/>
        </w:trPr>
        <w:tc>
          <w:tcPr>
            <w:tcW w:w="9388" w:type="dxa"/>
            <w:gridSpan w:val="5"/>
            <w:tcBorders>
              <w:top w:val="nil"/>
              <w:left w:val="single" w:sz="8" w:space="0" w:color="auto"/>
              <w:bottom w:val="nil"/>
              <w:right w:val="single" w:sz="8" w:space="0" w:color="000000"/>
            </w:tcBorders>
            <w:shd w:val="clear" w:color="auto" w:fill="auto"/>
            <w:vAlign w:val="center"/>
            <w:hideMark/>
          </w:tcPr>
          <w:p w:rsidR="005A5547" w:rsidRPr="005A5547" w:rsidRDefault="005A5547" w:rsidP="00F55F05">
            <w:pPr>
              <w:suppressAutoHyphens w:val="0"/>
              <w:jc w:val="right"/>
              <w:rPr>
                <w:rFonts w:ascii="Iskoola Pota" w:hAnsi="Iskoola Pota" w:cs="Iskoola Pota"/>
                <w:color w:val="000000"/>
                <w:lang w:eastAsia="fr-FR"/>
              </w:rPr>
            </w:pPr>
            <w:r w:rsidRPr="005A5547">
              <w:rPr>
                <w:rFonts w:ascii="Iskoola Pota" w:hAnsi="Iskoola Pota" w:cs="Iskoola Pota"/>
                <w:color w:val="000000"/>
                <w:lang w:eastAsia="fr-FR"/>
              </w:rPr>
              <w:t>N° TVA intra FR 526 987 525</w:t>
            </w:r>
          </w:p>
        </w:tc>
      </w:tr>
      <w:tr w:rsidR="005A5547" w:rsidRPr="005A5547" w:rsidTr="00EC3216">
        <w:trPr>
          <w:trHeight w:val="315"/>
        </w:trPr>
        <w:tc>
          <w:tcPr>
            <w:tcW w:w="4815" w:type="dxa"/>
            <w:gridSpan w:val="2"/>
            <w:tcBorders>
              <w:top w:val="nil"/>
              <w:left w:val="single" w:sz="8" w:space="0" w:color="auto"/>
              <w:bottom w:val="nil"/>
              <w:right w:val="nil"/>
            </w:tcBorders>
            <w:shd w:val="clear" w:color="auto" w:fill="auto"/>
            <w:vAlign w:val="center"/>
            <w:hideMark/>
          </w:tcPr>
          <w:p w:rsidR="005A5547" w:rsidRPr="005A5547" w:rsidRDefault="005A5547" w:rsidP="004E0332">
            <w:pPr>
              <w:suppressAutoHyphens w:val="0"/>
              <w:jc w:val="both"/>
              <w:rPr>
                <w:rFonts w:ascii="Cambria" w:hAnsi="Cambria"/>
                <w:color w:val="000000"/>
                <w:lang w:eastAsia="fr-FR"/>
              </w:rPr>
            </w:pPr>
            <w:r w:rsidRPr="005A5547">
              <w:rPr>
                <w:rFonts w:ascii="Cambria" w:hAnsi="Cambria"/>
                <w:color w:val="000000"/>
                <w:lang w:eastAsia="fr-FR"/>
              </w:rPr>
              <w:t xml:space="preserve">Roanne le </w:t>
            </w:r>
            <w:r w:rsidR="004E0332">
              <w:rPr>
                <w:rFonts w:ascii="Cambria" w:hAnsi="Cambria"/>
                <w:color w:val="000000"/>
                <w:lang w:eastAsia="fr-FR"/>
              </w:rPr>
              <w:t>20</w:t>
            </w:r>
            <w:r w:rsidRPr="005A5547">
              <w:rPr>
                <w:rFonts w:ascii="Cambria" w:hAnsi="Cambria"/>
                <w:color w:val="000000"/>
                <w:lang w:eastAsia="fr-FR"/>
              </w:rPr>
              <w:t>/12/</w:t>
            </w:r>
            <w:r w:rsidR="000053B9">
              <w:rPr>
                <w:rFonts w:ascii="Cambria" w:hAnsi="Cambria"/>
                <w:color w:val="000000"/>
                <w:lang w:eastAsia="fr-FR"/>
              </w:rPr>
              <w:t>2020</w:t>
            </w:r>
          </w:p>
        </w:tc>
        <w:tc>
          <w:tcPr>
            <w:tcW w:w="4573" w:type="dxa"/>
            <w:gridSpan w:val="3"/>
            <w:vMerge w:val="restart"/>
            <w:tcBorders>
              <w:top w:val="nil"/>
              <w:left w:val="nil"/>
              <w:bottom w:val="nil"/>
              <w:right w:val="single" w:sz="8" w:space="0" w:color="000000"/>
            </w:tcBorders>
            <w:shd w:val="clear" w:color="auto" w:fill="auto"/>
            <w:vAlign w:val="center"/>
            <w:hideMark/>
          </w:tcPr>
          <w:p w:rsidR="005A5547" w:rsidRPr="005A5547" w:rsidRDefault="005A5547" w:rsidP="00F55F05">
            <w:pPr>
              <w:suppressAutoHyphens w:val="0"/>
              <w:rPr>
                <w:rFonts w:ascii="Cambria" w:hAnsi="Cambria"/>
                <w:color w:val="000000"/>
                <w:lang w:eastAsia="fr-FR"/>
              </w:rPr>
            </w:pPr>
            <w:r w:rsidRPr="005A5547">
              <w:rPr>
                <w:rFonts w:ascii="Cambria" w:hAnsi="Cambria"/>
                <w:color w:val="000000"/>
                <w:lang w:eastAsia="fr-FR"/>
              </w:rPr>
              <w:t>Á Hôtel de la côte</w:t>
            </w:r>
            <w:r w:rsidRPr="005A5547">
              <w:rPr>
                <w:rFonts w:ascii="Cambria" w:hAnsi="Cambria"/>
                <w:color w:val="000000"/>
                <w:lang w:eastAsia="fr-FR"/>
              </w:rPr>
              <w:br/>
              <w:t>Chemin de Saint-Clair</w:t>
            </w:r>
            <w:r w:rsidRPr="005A5547">
              <w:rPr>
                <w:rFonts w:ascii="Cambria" w:hAnsi="Cambria"/>
                <w:color w:val="000000"/>
                <w:lang w:eastAsia="fr-FR"/>
              </w:rPr>
              <w:br/>
              <w:t>76790 Étretat</w:t>
            </w:r>
          </w:p>
        </w:tc>
      </w:tr>
      <w:tr w:rsidR="005A5547" w:rsidRPr="005A5547" w:rsidTr="00EC3216">
        <w:trPr>
          <w:trHeight w:val="645"/>
        </w:trPr>
        <w:tc>
          <w:tcPr>
            <w:tcW w:w="4815" w:type="dxa"/>
            <w:gridSpan w:val="2"/>
            <w:tcBorders>
              <w:top w:val="nil"/>
              <w:left w:val="single" w:sz="8" w:space="0" w:color="auto"/>
              <w:bottom w:val="nil"/>
              <w:right w:val="nil"/>
            </w:tcBorders>
            <w:shd w:val="clear" w:color="auto" w:fill="auto"/>
            <w:vAlign w:val="center"/>
            <w:hideMark/>
          </w:tcPr>
          <w:p w:rsidR="005A5547" w:rsidRPr="005A5547" w:rsidRDefault="005A5547" w:rsidP="008E290C">
            <w:pPr>
              <w:suppressAutoHyphens w:val="0"/>
              <w:jc w:val="both"/>
              <w:rPr>
                <w:rFonts w:ascii="Cambria" w:hAnsi="Cambria"/>
                <w:color w:val="000000"/>
                <w:lang w:eastAsia="fr-FR"/>
              </w:rPr>
            </w:pPr>
            <w:r w:rsidRPr="005A5547">
              <w:rPr>
                <w:rFonts w:ascii="Cambria" w:hAnsi="Cambria"/>
                <w:color w:val="000000"/>
                <w:lang w:eastAsia="fr-FR"/>
              </w:rPr>
              <w:t>Facture n°</w:t>
            </w:r>
            <w:r>
              <w:rPr>
                <w:rFonts w:ascii="Cambria" w:hAnsi="Cambria"/>
                <w:color w:val="000000"/>
                <w:lang w:eastAsia="fr-FR"/>
              </w:rPr>
              <w:t>A</w:t>
            </w:r>
            <w:r w:rsidRPr="005A5547">
              <w:rPr>
                <w:rFonts w:ascii="Cambria" w:hAnsi="Cambria"/>
                <w:color w:val="000000"/>
                <w:lang w:eastAsia="fr-FR"/>
              </w:rPr>
              <w:t>12/</w:t>
            </w:r>
            <w:r w:rsidR="008E290C">
              <w:rPr>
                <w:rFonts w:ascii="Cambria" w:hAnsi="Cambria"/>
                <w:color w:val="000000"/>
                <w:lang w:eastAsia="fr-FR"/>
              </w:rPr>
              <w:t>20</w:t>
            </w:r>
            <w:r w:rsidRPr="005A5547">
              <w:rPr>
                <w:rFonts w:ascii="Cambria" w:hAnsi="Cambria"/>
                <w:color w:val="000000"/>
                <w:lang w:eastAsia="fr-FR"/>
              </w:rPr>
              <w:t>/010</w:t>
            </w:r>
          </w:p>
        </w:tc>
        <w:tc>
          <w:tcPr>
            <w:tcW w:w="4573" w:type="dxa"/>
            <w:gridSpan w:val="3"/>
            <w:vMerge/>
            <w:tcBorders>
              <w:top w:val="nil"/>
              <w:left w:val="nil"/>
              <w:bottom w:val="nil"/>
              <w:right w:val="single" w:sz="8" w:space="0" w:color="000000"/>
            </w:tcBorders>
            <w:vAlign w:val="center"/>
            <w:hideMark/>
          </w:tcPr>
          <w:p w:rsidR="005A5547" w:rsidRPr="005A5547" w:rsidRDefault="005A5547" w:rsidP="00F55F05">
            <w:pPr>
              <w:suppressAutoHyphens w:val="0"/>
              <w:rPr>
                <w:rFonts w:ascii="Cambria" w:hAnsi="Cambria"/>
                <w:color w:val="000000"/>
                <w:lang w:eastAsia="fr-FR"/>
              </w:rPr>
            </w:pPr>
          </w:p>
        </w:tc>
      </w:tr>
      <w:tr w:rsidR="005A5547" w:rsidRPr="005A5547" w:rsidTr="00EC3216">
        <w:trPr>
          <w:trHeight w:val="210"/>
        </w:trPr>
        <w:tc>
          <w:tcPr>
            <w:tcW w:w="1499" w:type="dxa"/>
            <w:tcBorders>
              <w:top w:val="nil"/>
              <w:left w:val="single" w:sz="8" w:space="0" w:color="auto"/>
              <w:bottom w:val="single" w:sz="8" w:space="0" w:color="auto"/>
              <w:right w:val="single" w:sz="8" w:space="0" w:color="auto"/>
            </w:tcBorders>
            <w:shd w:val="clear" w:color="000000" w:fill="BFBFBF"/>
            <w:vAlign w:val="center"/>
            <w:hideMark/>
          </w:tcPr>
          <w:p w:rsidR="005A5547" w:rsidRPr="005A5547" w:rsidRDefault="005A5547" w:rsidP="00F55F05">
            <w:pPr>
              <w:suppressAutoHyphens w:val="0"/>
              <w:jc w:val="both"/>
              <w:rPr>
                <w:rFonts w:ascii="Cambria" w:hAnsi="Cambria"/>
                <w:b/>
                <w:bCs/>
                <w:color w:val="000000"/>
                <w:lang w:eastAsia="fr-FR"/>
              </w:rPr>
            </w:pPr>
            <w:r w:rsidRPr="005A5547">
              <w:rPr>
                <w:rFonts w:ascii="Cambria" w:hAnsi="Cambria"/>
                <w:b/>
                <w:bCs/>
                <w:color w:val="000000"/>
                <w:lang w:eastAsia="fr-FR"/>
              </w:rPr>
              <w:t>Référence</w:t>
            </w:r>
          </w:p>
        </w:tc>
        <w:tc>
          <w:tcPr>
            <w:tcW w:w="3316" w:type="dxa"/>
            <w:tcBorders>
              <w:top w:val="nil"/>
              <w:left w:val="nil"/>
              <w:bottom w:val="single" w:sz="8" w:space="0" w:color="auto"/>
              <w:right w:val="single" w:sz="8" w:space="0" w:color="auto"/>
            </w:tcBorders>
            <w:shd w:val="clear" w:color="000000" w:fill="BFBFBF"/>
            <w:vAlign w:val="center"/>
            <w:hideMark/>
          </w:tcPr>
          <w:p w:rsidR="005A5547" w:rsidRPr="005A5547" w:rsidRDefault="005A5547" w:rsidP="00F55F05">
            <w:pPr>
              <w:suppressAutoHyphens w:val="0"/>
              <w:jc w:val="both"/>
              <w:rPr>
                <w:rFonts w:ascii="Cambria" w:hAnsi="Cambria"/>
                <w:b/>
                <w:bCs/>
                <w:color w:val="000000"/>
                <w:lang w:eastAsia="fr-FR"/>
              </w:rPr>
            </w:pPr>
            <w:r w:rsidRPr="005A5547">
              <w:rPr>
                <w:rFonts w:ascii="Cambria" w:hAnsi="Cambria"/>
                <w:b/>
                <w:bCs/>
                <w:color w:val="000000"/>
                <w:lang w:eastAsia="fr-FR"/>
              </w:rPr>
              <w:t>Désignation</w:t>
            </w:r>
          </w:p>
        </w:tc>
        <w:tc>
          <w:tcPr>
            <w:tcW w:w="1716" w:type="dxa"/>
            <w:tcBorders>
              <w:top w:val="nil"/>
              <w:left w:val="nil"/>
              <w:bottom w:val="single" w:sz="8" w:space="0" w:color="auto"/>
              <w:right w:val="single" w:sz="8" w:space="0" w:color="auto"/>
            </w:tcBorders>
            <w:shd w:val="clear" w:color="000000" w:fill="BFBFBF"/>
            <w:vAlign w:val="center"/>
            <w:hideMark/>
          </w:tcPr>
          <w:p w:rsidR="005A5547" w:rsidRPr="005A5547" w:rsidRDefault="005A5547" w:rsidP="00F55F05">
            <w:pPr>
              <w:suppressAutoHyphens w:val="0"/>
              <w:jc w:val="both"/>
              <w:rPr>
                <w:rFonts w:ascii="Cambria" w:hAnsi="Cambria"/>
                <w:b/>
                <w:bCs/>
                <w:color w:val="000000"/>
                <w:lang w:eastAsia="fr-FR"/>
              </w:rPr>
            </w:pPr>
            <w:r w:rsidRPr="005A5547">
              <w:rPr>
                <w:rFonts w:ascii="Cambria" w:hAnsi="Cambria"/>
                <w:b/>
                <w:bCs/>
                <w:color w:val="000000"/>
                <w:lang w:eastAsia="fr-FR"/>
              </w:rPr>
              <w:t>Prix Unitaire</w:t>
            </w:r>
          </w:p>
        </w:tc>
        <w:tc>
          <w:tcPr>
            <w:tcW w:w="1472" w:type="dxa"/>
            <w:tcBorders>
              <w:top w:val="nil"/>
              <w:left w:val="nil"/>
              <w:bottom w:val="single" w:sz="8" w:space="0" w:color="auto"/>
              <w:right w:val="single" w:sz="8" w:space="0" w:color="auto"/>
            </w:tcBorders>
            <w:shd w:val="clear" w:color="000000" w:fill="BFBFBF"/>
            <w:vAlign w:val="center"/>
            <w:hideMark/>
          </w:tcPr>
          <w:p w:rsidR="005A5547" w:rsidRPr="005A5547" w:rsidRDefault="005A5547" w:rsidP="00F55F05">
            <w:pPr>
              <w:suppressAutoHyphens w:val="0"/>
              <w:jc w:val="both"/>
              <w:rPr>
                <w:rFonts w:ascii="Cambria" w:hAnsi="Cambria"/>
                <w:b/>
                <w:bCs/>
                <w:color w:val="000000"/>
                <w:lang w:eastAsia="fr-FR"/>
              </w:rPr>
            </w:pPr>
            <w:r w:rsidRPr="005A5547">
              <w:rPr>
                <w:rFonts w:ascii="Cambria" w:hAnsi="Cambria"/>
                <w:b/>
                <w:bCs/>
                <w:color w:val="000000"/>
                <w:lang w:eastAsia="fr-FR"/>
              </w:rPr>
              <w:t>Quantités</w:t>
            </w:r>
          </w:p>
        </w:tc>
        <w:tc>
          <w:tcPr>
            <w:tcW w:w="1385" w:type="dxa"/>
            <w:tcBorders>
              <w:top w:val="nil"/>
              <w:left w:val="nil"/>
              <w:bottom w:val="single" w:sz="8" w:space="0" w:color="auto"/>
              <w:right w:val="single" w:sz="8" w:space="0" w:color="auto"/>
            </w:tcBorders>
            <w:shd w:val="clear" w:color="000000" w:fill="BFBFBF"/>
            <w:vAlign w:val="center"/>
            <w:hideMark/>
          </w:tcPr>
          <w:p w:rsidR="005A5547" w:rsidRPr="005A5547" w:rsidRDefault="005A5547" w:rsidP="00F55F05">
            <w:pPr>
              <w:suppressAutoHyphens w:val="0"/>
              <w:jc w:val="both"/>
              <w:rPr>
                <w:rFonts w:ascii="Cambria" w:hAnsi="Cambria"/>
                <w:b/>
                <w:bCs/>
                <w:color w:val="000000"/>
                <w:lang w:eastAsia="fr-FR"/>
              </w:rPr>
            </w:pPr>
            <w:r w:rsidRPr="005A5547">
              <w:rPr>
                <w:rFonts w:ascii="Cambria" w:hAnsi="Cambria"/>
                <w:b/>
                <w:bCs/>
                <w:color w:val="000000"/>
                <w:lang w:eastAsia="fr-FR"/>
              </w:rPr>
              <w:t>Montant</w:t>
            </w:r>
          </w:p>
        </w:tc>
      </w:tr>
      <w:tr w:rsidR="005A5547" w:rsidRPr="005A5547" w:rsidTr="00EC3216">
        <w:trPr>
          <w:trHeight w:val="315"/>
        </w:trPr>
        <w:tc>
          <w:tcPr>
            <w:tcW w:w="1499" w:type="dxa"/>
            <w:tcBorders>
              <w:top w:val="nil"/>
              <w:left w:val="single" w:sz="8" w:space="0" w:color="auto"/>
              <w:bottom w:val="single" w:sz="4" w:space="0" w:color="auto"/>
              <w:right w:val="single" w:sz="4" w:space="0" w:color="auto"/>
            </w:tcBorders>
            <w:shd w:val="clear" w:color="auto" w:fill="auto"/>
            <w:vAlign w:val="center"/>
            <w:hideMark/>
          </w:tcPr>
          <w:p w:rsidR="005A5547" w:rsidRPr="005A5547" w:rsidRDefault="005A5547" w:rsidP="00F55F05">
            <w:pPr>
              <w:suppressAutoHyphens w:val="0"/>
              <w:jc w:val="both"/>
              <w:rPr>
                <w:rFonts w:ascii="Calibri" w:hAnsi="Calibri"/>
                <w:color w:val="000000"/>
                <w:lang w:eastAsia="fr-FR"/>
              </w:rPr>
            </w:pPr>
            <w:r w:rsidRPr="005A5547">
              <w:rPr>
                <w:rFonts w:ascii="Calibri" w:hAnsi="Calibri"/>
                <w:color w:val="000000"/>
                <w:lang w:eastAsia="fr-FR"/>
              </w:rPr>
              <w:t>RO10</w:t>
            </w:r>
          </w:p>
        </w:tc>
        <w:tc>
          <w:tcPr>
            <w:tcW w:w="3316" w:type="dxa"/>
            <w:tcBorders>
              <w:top w:val="nil"/>
              <w:left w:val="nil"/>
              <w:bottom w:val="single" w:sz="4" w:space="0" w:color="auto"/>
              <w:right w:val="single" w:sz="4" w:space="0" w:color="auto"/>
            </w:tcBorders>
            <w:shd w:val="clear" w:color="auto" w:fill="auto"/>
            <w:vAlign w:val="center"/>
            <w:hideMark/>
          </w:tcPr>
          <w:p w:rsidR="005A5547" w:rsidRPr="005A5547" w:rsidRDefault="005A5547" w:rsidP="00F55F05">
            <w:pPr>
              <w:suppressAutoHyphens w:val="0"/>
              <w:jc w:val="both"/>
              <w:rPr>
                <w:rFonts w:ascii="Calibri" w:hAnsi="Calibri"/>
                <w:color w:val="000000"/>
                <w:lang w:eastAsia="fr-FR"/>
              </w:rPr>
            </w:pPr>
            <w:r w:rsidRPr="005A5547">
              <w:rPr>
                <w:rFonts w:ascii="Calibri" w:hAnsi="Calibri"/>
                <w:color w:val="000000"/>
                <w:lang w:eastAsia="fr-FR"/>
              </w:rPr>
              <w:t>Rocking Chair américain</w:t>
            </w:r>
          </w:p>
        </w:tc>
        <w:tc>
          <w:tcPr>
            <w:tcW w:w="1716" w:type="dxa"/>
            <w:tcBorders>
              <w:top w:val="nil"/>
              <w:left w:val="nil"/>
              <w:bottom w:val="single" w:sz="4" w:space="0" w:color="auto"/>
              <w:right w:val="single" w:sz="4" w:space="0" w:color="auto"/>
            </w:tcBorders>
            <w:shd w:val="clear" w:color="auto" w:fill="auto"/>
            <w:vAlign w:val="center"/>
            <w:hideMark/>
          </w:tcPr>
          <w:p w:rsidR="005A5547" w:rsidRPr="005A5547" w:rsidRDefault="005A5547" w:rsidP="00F55F05">
            <w:pPr>
              <w:suppressAutoHyphens w:val="0"/>
              <w:jc w:val="both"/>
              <w:rPr>
                <w:rFonts w:ascii="Calibri" w:hAnsi="Calibri"/>
                <w:color w:val="000000"/>
                <w:lang w:eastAsia="fr-FR"/>
              </w:rPr>
            </w:pPr>
            <w:r w:rsidRPr="005A5547">
              <w:rPr>
                <w:rFonts w:ascii="Calibri" w:hAnsi="Calibri"/>
                <w:color w:val="000000"/>
                <w:lang w:eastAsia="fr-FR"/>
              </w:rPr>
              <w:t xml:space="preserve">    398,00   </w:t>
            </w:r>
          </w:p>
        </w:tc>
        <w:tc>
          <w:tcPr>
            <w:tcW w:w="1472" w:type="dxa"/>
            <w:tcBorders>
              <w:top w:val="nil"/>
              <w:left w:val="nil"/>
              <w:bottom w:val="single" w:sz="4" w:space="0" w:color="auto"/>
              <w:right w:val="single" w:sz="4" w:space="0" w:color="auto"/>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r>
              <w:rPr>
                <w:rFonts w:ascii="Calibri" w:hAnsi="Calibri"/>
                <w:color w:val="000000"/>
                <w:lang w:eastAsia="fr-FR"/>
              </w:rPr>
              <w:t>1</w:t>
            </w:r>
          </w:p>
        </w:tc>
        <w:tc>
          <w:tcPr>
            <w:tcW w:w="1385" w:type="dxa"/>
            <w:tcBorders>
              <w:top w:val="nil"/>
              <w:left w:val="nil"/>
              <w:bottom w:val="single" w:sz="4" w:space="0" w:color="auto"/>
              <w:right w:val="single" w:sz="8" w:space="0" w:color="auto"/>
            </w:tcBorders>
            <w:shd w:val="clear" w:color="auto" w:fill="auto"/>
            <w:vAlign w:val="center"/>
            <w:hideMark/>
          </w:tcPr>
          <w:p w:rsidR="005A5547" w:rsidRPr="005A5547" w:rsidRDefault="005A5547" w:rsidP="005A5547">
            <w:pPr>
              <w:suppressAutoHyphens w:val="0"/>
              <w:jc w:val="right"/>
              <w:rPr>
                <w:rFonts w:ascii="Calibri" w:hAnsi="Calibri"/>
                <w:color w:val="000000"/>
                <w:lang w:eastAsia="fr-FR"/>
              </w:rPr>
            </w:pPr>
            <w:r w:rsidRPr="005A5547">
              <w:rPr>
                <w:rFonts w:ascii="Calibri" w:hAnsi="Calibri"/>
                <w:color w:val="000000"/>
                <w:lang w:eastAsia="fr-FR"/>
              </w:rPr>
              <w:t xml:space="preserve">     </w:t>
            </w:r>
            <w:r>
              <w:rPr>
                <w:rFonts w:ascii="Calibri" w:hAnsi="Calibri"/>
                <w:color w:val="000000"/>
                <w:lang w:eastAsia="fr-FR"/>
              </w:rPr>
              <w:t>398</w:t>
            </w:r>
            <w:r w:rsidRPr="005A5547">
              <w:rPr>
                <w:rFonts w:ascii="Calibri" w:hAnsi="Calibri"/>
                <w:color w:val="000000"/>
                <w:lang w:eastAsia="fr-FR"/>
              </w:rPr>
              <w:t xml:space="preserve">,00   </w:t>
            </w:r>
          </w:p>
        </w:tc>
      </w:tr>
      <w:tr w:rsidR="005A5547" w:rsidRPr="005A5547" w:rsidTr="00EC3216">
        <w:trPr>
          <w:trHeight w:val="77"/>
        </w:trPr>
        <w:tc>
          <w:tcPr>
            <w:tcW w:w="4815"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rsidR="005A5547" w:rsidRPr="005A5547" w:rsidRDefault="005A5547" w:rsidP="005A5547">
            <w:pPr>
              <w:suppressAutoHyphens w:val="0"/>
              <w:jc w:val="center"/>
              <w:rPr>
                <w:rFonts w:ascii="Calibri" w:hAnsi="Calibri"/>
                <w:color w:val="000000"/>
                <w:lang w:eastAsia="fr-FR"/>
              </w:rPr>
            </w:pPr>
          </w:p>
        </w:tc>
        <w:tc>
          <w:tcPr>
            <w:tcW w:w="3188" w:type="dxa"/>
            <w:gridSpan w:val="2"/>
            <w:tcBorders>
              <w:top w:val="single" w:sz="8" w:space="0" w:color="auto"/>
              <w:left w:val="nil"/>
              <w:bottom w:val="single" w:sz="4" w:space="0" w:color="auto"/>
              <w:right w:val="single" w:sz="4" w:space="0" w:color="000000"/>
            </w:tcBorders>
            <w:shd w:val="clear" w:color="auto" w:fill="auto"/>
            <w:vAlign w:val="center"/>
            <w:hideMark/>
          </w:tcPr>
          <w:p w:rsidR="005A5547" w:rsidRPr="005A5547" w:rsidRDefault="005A5547" w:rsidP="005A5547">
            <w:pPr>
              <w:suppressAutoHyphens w:val="0"/>
              <w:jc w:val="center"/>
              <w:rPr>
                <w:rFonts w:ascii="Calibri" w:hAnsi="Calibri"/>
                <w:color w:val="000000"/>
                <w:lang w:eastAsia="fr-FR"/>
              </w:rPr>
            </w:pPr>
            <w:r w:rsidRPr="005A5547">
              <w:rPr>
                <w:rFonts w:ascii="Calibri" w:hAnsi="Calibri"/>
                <w:color w:val="000000"/>
                <w:lang w:eastAsia="fr-FR"/>
              </w:rPr>
              <w:t>TOTAL</w:t>
            </w:r>
          </w:p>
        </w:tc>
        <w:tc>
          <w:tcPr>
            <w:tcW w:w="1385" w:type="dxa"/>
            <w:tcBorders>
              <w:top w:val="nil"/>
              <w:left w:val="nil"/>
              <w:bottom w:val="single" w:sz="4" w:space="0" w:color="auto"/>
              <w:right w:val="single" w:sz="8" w:space="0" w:color="auto"/>
            </w:tcBorders>
            <w:shd w:val="clear" w:color="auto" w:fill="auto"/>
            <w:vAlign w:val="center"/>
            <w:hideMark/>
          </w:tcPr>
          <w:p w:rsidR="005A5547" w:rsidRPr="005A5547" w:rsidRDefault="005A5547" w:rsidP="005A5547">
            <w:pPr>
              <w:suppressAutoHyphens w:val="0"/>
              <w:jc w:val="right"/>
              <w:rPr>
                <w:rFonts w:ascii="Calibri" w:hAnsi="Calibri"/>
                <w:color w:val="000000"/>
                <w:lang w:eastAsia="fr-FR"/>
              </w:rPr>
            </w:pPr>
            <w:r w:rsidRPr="005A5547">
              <w:rPr>
                <w:rFonts w:ascii="Calibri" w:hAnsi="Calibri"/>
                <w:color w:val="000000"/>
                <w:lang w:eastAsia="fr-FR"/>
              </w:rPr>
              <w:t xml:space="preserve">     </w:t>
            </w:r>
            <w:r>
              <w:rPr>
                <w:rFonts w:ascii="Calibri" w:hAnsi="Calibri"/>
                <w:color w:val="000000"/>
                <w:lang w:eastAsia="fr-FR"/>
              </w:rPr>
              <w:t>398</w:t>
            </w:r>
            <w:r w:rsidRPr="005A5547">
              <w:rPr>
                <w:rFonts w:ascii="Calibri" w:hAnsi="Calibri"/>
                <w:color w:val="000000"/>
                <w:lang w:eastAsia="fr-FR"/>
              </w:rPr>
              <w:t xml:space="preserve">,00   </w:t>
            </w:r>
          </w:p>
        </w:tc>
      </w:tr>
      <w:tr w:rsidR="005A5547" w:rsidRPr="005A5547" w:rsidTr="00EC3216">
        <w:trPr>
          <w:trHeight w:val="60"/>
        </w:trPr>
        <w:tc>
          <w:tcPr>
            <w:tcW w:w="4815" w:type="dxa"/>
            <w:gridSpan w:val="2"/>
            <w:vMerge/>
            <w:tcBorders>
              <w:top w:val="single" w:sz="8" w:space="0" w:color="auto"/>
              <w:left w:val="single" w:sz="8" w:space="0" w:color="auto"/>
              <w:bottom w:val="nil"/>
              <w:right w:val="single" w:sz="8" w:space="0" w:color="000000"/>
            </w:tcBorders>
            <w:vAlign w:val="center"/>
            <w:hideMark/>
          </w:tcPr>
          <w:p w:rsidR="005A5547" w:rsidRPr="005A5547" w:rsidRDefault="005A5547" w:rsidP="00F55F05">
            <w:pPr>
              <w:suppressAutoHyphens w:val="0"/>
              <w:rPr>
                <w:rFonts w:ascii="Calibri" w:hAnsi="Calibri"/>
                <w:color w:val="000000"/>
                <w:lang w:eastAsia="fr-FR"/>
              </w:rPr>
            </w:pPr>
          </w:p>
        </w:tc>
        <w:tc>
          <w:tcPr>
            <w:tcW w:w="1716" w:type="dxa"/>
            <w:tcBorders>
              <w:top w:val="nil"/>
              <w:left w:val="nil"/>
              <w:bottom w:val="single" w:sz="4" w:space="0" w:color="auto"/>
              <w:right w:val="nil"/>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r w:rsidRPr="005A5547">
              <w:rPr>
                <w:rFonts w:ascii="Calibri" w:hAnsi="Calibri"/>
                <w:color w:val="000000"/>
                <w:lang w:eastAsia="fr-FR"/>
              </w:rPr>
              <w:t>Remise</w:t>
            </w:r>
          </w:p>
        </w:tc>
        <w:tc>
          <w:tcPr>
            <w:tcW w:w="1472" w:type="dxa"/>
            <w:tcBorders>
              <w:top w:val="nil"/>
              <w:left w:val="nil"/>
              <w:bottom w:val="single" w:sz="4" w:space="0" w:color="auto"/>
              <w:right w:val="single" w:sz="4" w:space="0" w:color="auto"/>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r w:rsidRPr="005A5547">
              <w:rPr>
                <w:rFonts w:ascii="Calibri" w:hAnsi="Calibri"/>
                <w:color w:val="000000"/>
                <w:lang w:eastAsia="fr-FR"/>
              </w:rPr>
              <w:t>10%</w:t>
            </w:r>
          </w:p>
        </w:tc>
        <w:tc>
          <w:tcPr>
            <w:tcW w:w="1385" w:type="dxa"/>
            <w:tcBorders>
              <w:top w:val="nil"/>
              <w:left w:val="nil"/>
              <w:bottom w:val="single" w:sz="4" w:space="0" w:color="auto"/>
              <w:right w:val="single" w:sz="8" w:space="0" w:color="auto"/>
            </w:tcBorders>
            <w:shd w:val="clear" w:color="auto" w:fill="auto"/>
            <w:vAlign w:val="center"/>
            <w:hideMark/>
          </w:tcPr>
          <w:p w:rsidR="005A5547" w:rsidRPr="005A5547" w:rsidRDefault="005A5547" w:rsidP="005A5547">
            <w:pPr>
              <w:suppressAutoHyphens w:val="0"/>
              <w:jc w:val="right"/>
              <w:rPr>
                <w:rFonts w:ascii="Calibri" w:hAnsi="Calibri"/>
                <w:color w:val="000000"/>
                <w:lang w:eastAsia="fr-FR"/>
              </w:rPr>
            </w:pPr>
            <w:r w:rsidRPr="005A5547">
              <w:rPr>
                <w:rFonts w:ascii="Calibri" w:hAnsi="Calibri"/>
                <w:color w:val="000000"/>
                <w:lang w:eastAsia="fr-FR"/>
              </w:rPr>
              <w:t xml:space="preserve">-    </w:t>
            </w:r>
            <w:r>
              <w:rPr>
                <w:rFonts w:ascii="Calibri" w:hAnsi="Calibri"/>
                <w:color w:val="000000"/>
                <w:lang w:eastAsia="fr-FR"/>
              </w:rPr>
              <w:t>39</w:t>
            </w:r>
            <w:r w:rsidRPr="005A5547">
              <w:rPr>
                <w:rFonts w:ascii="Calibri" w:hAnsi="Calibri"/>
                <w:color w:val="000000"/>
                <w:lang w:eastAsia="fr-FR"/>
              </w:rPr>
              <w:t>,</w:t>
            </w:r>
            <w:r>
              <w:rPr>
                <w:rFonts w:ascii="Calibri" w:hAnsi="Calibri"/>
                <w:color w:val="000000"/>
                <w:lang w:eastAsia="fr-FR"/>
              </w:rPr>
              <w:t>8</w:t>
            </w:r>
            <w:r w:rsidRPr="005A5547">
              <w:rPr>
                <w:rFonts w:ascii="Calibri" w:hAnsi="Calibri"/>
                <w:color w:val="000000"/>
                <w:lang w:eastAsia="fr-FR"/>
              </w:rPr>
              <w:t xml:space="preserve">0   </w:t>
            </w:r>
          </w:p>
        </w:tc>
      </w:tr>
      <w:tr w:rsidR="005A5547" w:rsidRPr="005A5547" w:rsidTr="00EC3216">
        <w:trPr>
          <w:trHeight w:val="70"/>
        </w:trPr>
        <w:tc>
          <w:tcPr>
            <w:tcW w:w="1499" w:type="dxa"/>
            <w:tcBorders>
              <w:top w:val="nil"/>
              <w:left w:val="single" w:sz="8" w:space="0" w:color="auto"/>
              <w:bottom w:val="nil"/>
              <w:right w:val="nil"/>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r w:rsidRPr="005A5547">
              <w:rPr>
                <w:rFonts w:ascii="Calibri" w:hAnsi="Calibri"/>
                <w:color w:val="000000"/>
                <w:lang w:eastAsia="fr-FR"/>
              </w:rPr>
              <w:t> </w:t>
            </w:r>
          </w:p>
        </w:tc>
        <w:tc>
          <w:tcPr>
            <w:tcW w:w="3316" w:type="dxa"/>
            <w:tcBorders>
              <w:top w:val="nil"/>
              <w:left w:val="nil"/>
              <w:bottom w:val="nil"/>
              <w:right w:val="nil"/>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p>
        </w:tc>
        <w:tc>
          <w:tcPr>
            <w:tcW w:w="3188"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r w:rsidRPr="005A5547">
              <w:rPr>
                <w:rFonts w:ascii="Calibri" w:hAnsi="Calibri"/>
                <w:color w:val="000000"/>
                <w:lang w:eastAsia="fr-FR"/>
              </w:rPr>
              <w:t>Net commercial</w:t>
            </w:r>
          </w:p>
        </w:tc>
        <w:tc>
          <w:tcPr>
            <w:tcW w:w="1385" w:type="dxa"/>
            <w:tcBorders>
              <w:top w:val="nil"/>
              <w:left w:val="nil"/>
              <w:bottom w:val="single" w:sz="4" w:space="0" w:color="auto"/>
              <w:right w:val="single" w:sz="8" w:space="0" w:color="auto"/>
            </w:tcBorders>
            <w:shd w:val="clear" w:color="auto" w:fill="auto"/>
            <w:vAlign w:val="center"/>
            <w:hideMark/>
          </w:tcPr>
          <w:p w:rsidR="005A5547" w:rsidRPr="005A5547" w:rsidRDefault="005A5547" w:rsidP="005A5547">
            <w:pPr>
              <w:suppressAutoHyphens w:val="0"/>
              <w:jc w:val="right"/>
              <w:rPr>
                <w:rFonts w:ascii="Calibri" w:hAnsi="Calibri"/>
                <w:color w:val="000000"/>
                <w:lang w:eastAsia="fr-FR"/>
              </w:rPr>
            </w:pPr>
            <w:r w:rsidRPr="005A5547">
              <w:rPr>
                <w:rFonts w:ascii="Calibri" w:hAnsi="Calibri"/>
                <w:color w:val="000000"/>
                <w:lang w:eastAsia="fr-FR"/>
              </w:rPr>
              <w:t xml:space="preserve">  </w:t>
            </w:r>
            <w:r>
              <w:rPr>
                <w:rFonts w:ascii="Calibri" w:hAnsi="Calibri"/>
                <w:color w:val="000000"/>
                <w:lang w:eastAsia="fr-FR"/>
              </w:rPr>
              <w:t>358,20</w:t>
            </w:r>
            <w:r w:rsidRPr="005A5547">
              <w:rPr>
                <w:rFonts w:ascii="Calibri" w:hAnsi="Calibri"/>
                <w:color w:val="000000"/>
                <w:lang w:eastAsia="fr-FR"/>
              </w:rPr>
              <w:t xml:space="preserve">   </w:t>
            </w:r>
          </w:p>
        </w:tc>
      </w:tr>
      <w:tr w:rsidR="005A5547" w:rsidRPr="005A5547" w:rsidTr="00EC3216">
        <w:trPr>
          <w:trHeight w:val="143"/>
        </w:trPr>
        <w:tc>
          <w:tcPr>
            <w:tcW w:w="1499" w:type="dxa"/>
            <w:tcBorders>
              <w:top w:val="nil"/>
              <w:left w:val="single" w:sz="8" w:space="0" w:color="auto"/>
              <w:bottom w:val="nil"/>
              <w:right w:val="nil"/>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r w:rsidRPr="005A5547">
              <w:rPr>
                <w:rFonts w:ascii="Calibri" w:hAnsi="Calibri"/>
                <w:color w:val="000000"/>
                <w:lang w:eastAsia="fr-FR"/>
              </w:rPr>
              <w:t> </w:t>
            </w:r>
          </w:p>
        </w:tc>
        <w:tc>
          <w:tcPr>
            <w:tcW w:w="3316" w:type="dxa"/>
            <w:tcBorders>
              <w:top w:val="nil"/>
              <w:left w:val="nil"/>
              <w:bottom w:val="nil"/>
              <w:right w:val="nil"/>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p>
        </w:tc>
        <w:tc>
          <w:tcPr>
            <w:tcW w:w="1716" w:type="dxa"/>
            <w:tcBorders>
              <w:top w:val="nil"/>
              <w:left w:val="single" w:sz="8" w:space="0" w:color="auto"/>
              <w:bottom w:val="single" w:sz="4" w:space="0" w:color="auto"/>
              <w:right w:val="nil"/>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r w:rsidRPr="005A5547">
              <w:rPr>
                <w:rFonts w:ascii="Calibri" w:hAnsi="Calibri"/>
                <w:color w:val="000000"/>
                <w:lang w:eastAsia="fr-FR"/>
              </w:rPr>
              <w:t>Escompte</w:t>
            </w:r>
          </w:p>
        </w:tc>
        <w:tc>
          <w:tcPr>
            <w:tcW w:w="1472" w:type="dxa"/>
            <w:tcBorders>
              <w:top w:val="nil"/>
              <w:left w:val="nil"/>
              <w:bottom w:val="single" w:sz="4" w:space="0" w:color="auto"/>
              <w:right w:val="single" w:sz="4" w:space="0" w:color="auto"/>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r w:rsidRPr="005A5547">
              <w:rPr>
                <w:rFonts w:ascii="Calibri" w:hAnsi="Calibri"/>
                <w:color w:val="000000"/>
                <w:lang w:eastAsia="fr-FR"/>
              </w:rPr>
              <w:t>2%</w:t>
            </w:r>
          </w:p>
        </w:tc>
        <w:tc>
          <w:tcPr>
            <w:tcW w:w="1385" w:type="dxa"/>
            <w:tcBorders>
              <w:top w:val="nil"/>
              <w:left w:val="nil"/>
              <w:bottom w:val="single" w:sz="4" w:space="0" w:color="auto"/>
              <w:right w:val="single" w:sz="8" w:space="0" w:color="auto"/>
            </w:tcBorders>
            <w:shd w:val="clear" w:color="auto" w:fill="auto"/>
            <w:vAlign w:val="center"/>
            <w:hideMark/>
          </w:tcPr>
          <w:p w:rsidR="005A5547" w:rsidRPr="005A5547" w:rsidRDefault="005A5547" w:rsidP="005A5547">
            <w:pPr>
              <w:suppressAutoHyphens w:val="0"/>
              <w:jc w:val="right"/>
              <w:rPr>
                <w:rFonts w:ascii="Calibri" w:hAnsi="Calibri"/>
                <w:color w:val="000000"/>
                <w:lang w:eastAsia="fr-FR"/>
              </w:rPr>
            </w:pPr>
            <w:r w:rsidRPr="005A5547">
              <w:rPr>
                <w:rFonts w:ascii="Calibri" w:hAnsi="Calibri"/>
                <w:color w:val="000000"/>
                <w:lang w:eastAsia="fr-FR"/>
              </w:rPr>
              <w:t xml:space="preserve">-      </w:t>
            </w:r>
            <w:r>
              <w:rPr>
                <w:rFonts w:ascii="Calibri" w:hAnsi="Calibri"/>
                <w:color w:val="000000"/>
                <w:lang w:eastAsia="fr-FR"/>
              </w:rPr>
              <w:t>7,16</w:t>
            </w:r>
            <w:r w:rsidRPr="005A5547">
              <w:rPr>
                <w:rFonts w:ascii="Calibri" w:hAnsi="Calibri"/>
                <w:color w:val="000000"/>
                <w:lang w:eastAsia="fr-FR"/>
              </w:rPr>
              <w:t xml:space="preserve">   </w:t>
            </w:r>
          </w:p>
        </w:tc>
      </w:tr>
      <w:tr w:rsidR="005A5547" w:rsidRPr="005A5547" w:rsidTr="00EC3216">
        <w:trPr>
          <w:trHeight w:val="315"/>
        </w:trPr>
        <w:tc>
          <w:tcPr>
            <w:tcW w:w="1499" w:type="dxa"/>
            <w:tcBorders>
              <w:top w:val="nil"/>
              <w:left w:val="single" w:sz="8" w:space="0" w:color="auto"/>
              <w:bottom w:val="nil"/>
              <w:right w:val="nil"/>
            </w:tcBorders>
            <w:shd w:val="clear" w:color="auto" w:fill="auto"/>
            <w:vAlign w:val="center"/>
            <w:hideMark/>
          </w:tcPr>
          <w:p w:rsidR="005A5547" w:rsidRPr="005A5547" w:rsidRDefault="005A5547" w:rsidP="00F55F05">
            <w:pPr>
              <w:suppressAutoHyphens w:val="0"/>
              <w:jc w:val="both"/>
              <w:rPr>
                <w:rFonts w:ascii="Calibri" w:hAnsi="Calibri"/>
                <w:color w:val="000000"/>
                <w:lang w:eastAsia="fr-FR"/>
              </w:rPr>
            </w:pPr>
            <w:r w:rsidRPr="005A5547">
              <w:rPr>
                <w:rFonts w:ascii="Calibri" w:hAnsi="Calibri"/>
                <w:color w:val="000000"/>
                <w:lang w:eastAsia="fr-FR"/>
              </w:rPr>
              <w:t> </w:t>
            </w:r>
          </w:p>
        </w:tc>
        <w:tc>
          <w:tcPr>
            <w:tcW w:w="3316" w:type="dxa"/>
            <w:tcBorders>
              <w:top w:val="nil"/>
              <w:left w:val="nil"/>
              <w:bottom w:val="nil"/>
              <w:right w:val="nil"/>
            </w:tcBorders>
            <w:shd w:val="clear" w:color="auto" w:fill="auto"/>
            <w:vAlign w:val="center"/>
            <w:hideMark/>
          </w:tcPr>
          <w:p w:rsidR="005A5547" w:rsidRPr="005A5547" w:rsidRDefault="005A5547" w:rsidP="00F55F05">
            <w:pPr>
              <w:suppressAutoHyphens w:val="0"/>
              <w:jc w:val="both"/>
              <w:rPr>
                <w:rFonts w:ascii="Calibri" w:hAnsi="Calibri"/>
                <w:color w:val="000000"/>
                <w:lang w:eastAsia="fr-FR"/>
              </w:rPr>
            </w:pPr>
          </w:p>
        </w:tc>
        <w:tc>
          <w:tcPr>
            <w:tcW w:w="1716" w:type="dxa"/>
            <w:tcBorders>
              <w:top w:val="nil"/>
              <w:left w:val="single" w:sz="8" w:space="0" w:color="auto"/>
              <w:bottom w:val="single" w:sz="4" w:space="0" w:color="auto"/>
              <w:right w:val="nil"/>
            </w:tcBorders>
            <w:shd w:val="clear" w:color="auto" w:fill="auto"/>
            <w:vAlign w:val="center"/>
            <w:hideMark/>
          </w:tcPr>
          <w:p w:rsidR="005A5547" w:rsidRPr="005A5547" w:rsidRDefault="005A5547" w:rsidP="00F55F05">
            <w:pPr>
              <w:suppressAutoHyphens w:val="0"/>
              <w:jc w:val="right"/>
              <w:rPr>
                <w:rFonts w:ascii="Calibri" w:hAnsi="Calibri"/>
                <w:color w:val="000000"/>
                <w:lang w:eastAsia="fr-FR"/>
              </w:rPr>
            </w:pPr>
            <w:r w:rsidRPr="005A5547">
              <w:rPr>
                <w:rFonts w:ascii="Calibri" w:hAnsi="Calibri"/>
                <w:color w:val="000000"/>
                <w:lang w:eastAsia="fr-FR"/>
              </w:rPr>
              <w:t xml:space="preserve">TVA </w:t>
            </w:r>
          </w:p>
        </w:tc>
        <w:tc>
          <w:tcPr>
            <w:tcW w:w="1472" w:type="dxa"/>
            <w:tcBorders>
              <w:top w:val="nil"/>
              <w:left w:val="nil"/>
              <w:bottom w:val="single" w:sz="4" w:space="0" w:color="auto"/>
              <w:right w:val="single" w:sz="4" w:space="0" w:color="auto"/>
            </w:tcBorders>
            <w:shd w:val="clear" w:color="auto" w:fill="auto"/>
            <w:vAlign w:val="center"/>
            <w:hideMark/>
          </w:tcPr>
          <w:p w:rsidR="005A5547" w:rsidRPr="005A5547" w:rsidRDefault="005A5547" w:rsidP="00F55F05">
            <w:pPr>
              <w:suppressAutoHyphens w:val="0"/>
              <w:jc w:val="both"/>
              <w:rPr>
                <w:rFonts w:ascii="Calibri" w:hAnsi="Calibri"/>
                <w:color w:val="000000"/>
                <w:lang w:eastAsia="fr-FR"/>
              </w:rPr>
            </w:pPr>
            <w:r w:rsidRPr="005A5547">
              <w:rPr>
                <w:rFonts w:ascii="Calibri" w:hAnsi="Calibri"/>
                <w:color w:val="000000"/>
                <w:lang w:eastAsia="fr-FR"/>
              </w:rPr>
              <w:t>20%</w:t>
            </w:r>
          </w:p>
        </w:tc>
        <w:tc>
          <w:tcPr>
            <w:tcW w:w="1385" w:type="dxa"/>
            <w:tcBorders>
              <w:top w:val="nil"/>
              <w:left w:val="nil"/>
              <w:bottom w:val="single" w:sz="4" w:space="0" w:color="auto"/>
              <w:right w:val="single" w:sz="8" w:space="0" w:color="auto"/>
            </w:tcBorders>
            <w:shd w:val="clear" w:color="auto" w:fill="auto"/>
            <w:vAlign w:val="center"/>
            <w:hideMark/>
          </w:tcPr>
          <w:p w:rsidR="005A5547" w:rsidRPr="005A5547" w:rsidRDefault="005A5547" w:rsidP="005A5547">
            <w:pPr>
              <w:suppressAutoHyphens w:val="0"/>
              <w:jc w:val="right"/>
              <w:rPr>
                <w:rFonts w:ascii="Calibri" w:hAnsi="Calibri"/>
                <w:color w:val="000000"/>
                <w:lang w:eastAsia="fr-FR"/>
              </w:rPr>
            </w:pPr>
            <w:r w:rsidRPr="005A5547">
              <w:rPr>
                <w:rFonts w:ascii="Calibri" w:hAnsi="Calibri"/>
                <w:color w:val="000000"/>
                <w:lang w:eastAsia="fr-FR"/>
              </w:rPr>
              <w:t xml:space="preserve">     </w:t>
            </w:r>
            <w:r>
              <w:rPr>
                <w:rFonts w:ascii="Calibri" w:hAnsi="Calibri"/>
                <w:color w:val="000000"/>
                <w:lang w:eastAsia="fr-FR"/>
              </w:rPr>
              <w:t>70,21</w:t>
            </w:r>
            <w:r w:rsidRPr="005A5547">
              <w:rPr>
                <w:rFonts w:ascii="Calibri" w:hAnsi="Calibri"/>
                <w:color w:val="000000"/>
                <w:lang w:eastAsia="fr-FR"/>
              </w:rPr>
              <w:t xml:space="preserve">   </w:t>
            </w:r>
          </w:p>
        </w:tc>
      </w:tr>
      <w:tr w:rsidR="005A5547" w:rsidRPr="005A5547" w:rsidTr="00EC3216">
        <w:trPr>
          <w:trHeight w:val="330"/>
        </w:trPr>
        <w:tc>
          <w:tcPr>
            <w:tcW w:w="4815" w:type="dxa"/>
            <w:gridSpan w:val="2"/>
            <w:tcBorders>
              <w:top w:val="nil"/>
              <w:left w:val="single" w:sz="8" w:space="0" w:color="auto"/>
              <w:bottom w:val="single" w:sz="8" w:space="0" w:color="auto"/>
              <w:right w:val="single" w:sz="8" w:space="0" w:color="000000"/>
            </w:tcBorders>
            <w:shd w:val="clear" w:color="auto" w:fill="auto"/>
            <w:vAlign w:val="center"/>
            <w:hideMark/>
          </w:tcPr>
          <w:p w:rsidR="005A5547" w:rsidRPr="005A5547" w:rsidRDefault="005A5547" w:rsidP="00F55F05">
            <w:pPr>
              <w:suppressAutoHyphens w:val="0"/>
              <w:jc w:val="center"/>
              <w:rPr>
                <w:rFonts w:ascii="Calibri" w:hAnsi="Calibri"/>
                <w:color w:val="000000"/>
                <w:lang w:eastAsia="fr-FR"/>
              </w:rPr>
            </w:pPr>
          </w:p>
        </w:tc>
        <w:tc>
          <w:tcPr>
            <w:tcW w:w="3188" w:type="dxa"/>
            <w:gridSpan w:val="2"/>
            <w:tcBorders>
              <w:top w:val="single" w:sz="4" w:space="0" w:color="auto"/>
              <w:left w:val="nil"/>
              <w:bottom w:val="single" w:sz="8" w:space="0" w:color="auto"/>
              <w:right w:val="single" w:sz="4" w:space="0" w:color="auto"/>
            </w:tcBorders>
            <w:shd w:val="clear" w:color="auto" w:fill="auto"/>
            <w:vAlign w:val="center"/>
            <w:hideMark/>
          </w:tcPr>
          <w:p w:rsidR="005A5547" w:rsidRPr="005A5547" w:rsidRDefault="005A5547" w:rsidP="005A5547">
            <w:pPr>
              <w:suppressAutoHyphens w:val="0"/>
              <w:jc w:val="center"/>
              <w:rPr>
                <w:rFonts w:ascii="Calibri" w:hAnsi="Calibri"/>
                <w:color w:val="000000"/>
                <w:lang w:eastAsia="fr-FR"/>
              </w:rPr>
            </w:pPr>
            <w:r w:rsidRPr="005A5547">
              <w:rPr>
                <w:rFonts w:ascii="Calibri" w:hAnsi="Calibri"/>
                <w:color w:val="000000"/>
                <w:lang w:eastAsia="fr-FR"/>
              </w:rPr>
              <w:t xml:space="preserve">Net Á </w:t>
            </w:r>
            <w:r>
              <w:rPr>
                <w:rFonts w:ascii="Calibri" w:hAnsi="Calibri"/>
                <w:color w:val="000000"/>
                <w:lang w:eastAsia="fr-FR"/>
              </w:rPr>
              <w:t>votre crédit</w:t>
            </w:r>
          </w:p>
        </w:tc>
        <w:tc>
          <w:tcPr>
            <w:tcW w:w="1385" w:type="dxa"/>
            <w:tcBorders>
              <w:top w:val="nil"/>
              <w:left w:val="nil"/>
              <w:bottom w:val="single" w:sz="8" w:space="0" w:color="auto"/>
              <w:right w:val="single" w:sz="8" w:space="0" w:color="auto"/>
            </w:tcBorders>
            <w:shd w:val="clear" w:color="auto" w:fill="auto"/>
            <w:vAlign w:val="center"/>
            <w:hideMark/>
          </w:tcPr>
          <w:p w:rsidR="005A5547" w:rsidRPr="005A5547" w:rsidRDefault="005A5547" w:rsidP="005A5547">
            <w:pPr>
              <w:suppressAutoHyphens w:val="0"/>
              <w:jc w:val="right"/>
              <w:rPr>
                <w:rFonts w:ascii="Calibri" w:hAnsi="Calibri"/>
                <w:b/>
                <w:bCs/>
                <w:color w:val="000000"/>
                <w:lang w:eastAsia="fr-FR"/>
              </w:rPr>
            </w:pPr>
            <w:r w:rsidRPr="005A5547">
              <w:rPr>
                <w:rFonts w:ascii="Calibri" w:hAnsi="Calibri"/>
                <w:b/>
                <w:bCs/>
                <w:color w:val="000000"/>
                <w:lang w:eastAsia="fr-FR"/>
              </w:rPr>
              <w:t xml:space="preserve">  </w:t>
            </w:r>
            <w:r>
              <w:rPr>
                <w:rFonts w:ascii="Calibri" w:hAnsi="Calibri"/>
                <w:b/>
                <w:bCs/>
                <w:color w:val="000000"/>
                <w:lang w:eastAsia="fr-FR"/>
              </w:rPr>
              <w:t>421,25</w:t>
            </w:r>
            <w:r w:rsidRPr="005A5547">
              <w:rPr>
                <w:rFonts w:ascii="Calibri" w:hAnsi="Calibri"/>
                <w:b/>
                <w:bCs/>
                <w:color w:val="000000"/>
                <w:lang w:eastAsia="fr-FR"/>
              </w:rPr>
              <w:t xml:space="preserve">   </w:t>
            </w:r>
          </w:p>
        </w:tc>
      </w:tr>
    </w:tbl>
    <w:p w:rsidR="00B33769" w:rsidRPr="00B33769" w:rsidRDefault="00EC56BD" w:rsidP="00B33769">
      <w:pPr>
        <w:suppressAutoHyphens w:val="0"/>
        <w:ind w:left="330" w:right="210"/>
        <w:jc w:val="both"/>
        <w:rPr>
          <w:rFonts w:ascii="Arial" w:hAnsi="Arial" w:cs="Arial"/>
          <w:noProof/>
          <w:sz w:val="20"/>
          <w:szCs w:val="20"/>
          <w:lang w:eastAsia="fr-FR"/>
        </w:rPr>
      </w:pPr>
      <w:r>
        <w:rPr>
          <w:rFonts w:ascii="Calibri" w:hAnsi="Calibri" w:cs="Calibri"/>
          <w:noProof/>
          <w:sz w:val="22"/>
          <w:szCs w:val="22"/>
          <w:lang w:eastAsia="fr-FR"/>
        </w:rPr>
        <mc:AlternateContent>
          <mc:Choice Requires="wps">
            <w:drawing>
              <wp:anchor distT="0" distB="0" distL="114300" distR="114300" simplePos="0" relativeHeight="251687936" behindDoc="0" locked="0" layoutInCell="1" allowOverlap="1" wp14:anchorId="6B3BC558" wp14:editId="6F0EA6DE">
                <wp:simplePos x="0" y="0"/>
                <wp:positionH relativeFrom="margin">
                  <wp:posOffset>95250</wp:posOffset>
                </wp:positionH>
                <wp:positionV relativeFrom="paragraph">
                  <wp:posOffset>2643505</wp:posOffset>
                </wp:positionV>
                <wp:extent cx="6163310" cy="2867025"/>
                <wp:effectExtent l="0" t="0" r="8890" b="952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2867025"/>
                        </a:xfrm>
                        <a:prstGeom prst="rect">
                          <a:avLst/>
                        </a:prstGeom>
                        <a:solidFill>
                          <a:srgbClr val="FFFFFF"/>
                        </a:solidFill>
                        <a:ln w="9525">
                          <a:solidFill>
                            <a:srgbClr val="000000"/>
                          </a:solidFill>
                          <a:miter lim="800000"/>
                          <a:headEnd/>
                          <a:tailEnd/>
                        </a:ln>
                      </wps:spPr>
                      <wps:txbx>
                        <w:txbxContent>
                          <w:p w:rsidR="000053B9" w:rsidRDefault="000053B9" w:rsidP="00B33769">
                            <w:pPr>
                              <w:pStyle w:val="Titre1"/>
                            </w:pPr>
                            <w:r>
                              <w:t>L’ACROPOLE INFO</w:t>
                            </w:r>
                          </w:p>
                          <w:p w:rsidR="000053B9" w:rsidRPr="005A4E94" w:rsidRDefault="000053B9" w:rsidP="00B33769">
                            <w:pPr>
                              <w:rPr>
                                <w:rFonts w:ascii="Calibri" w:hAnsi="Calibri" w:cs="CordiaUPC"/>
                              </w:rPr>
                            </w:pPr>
                            <w:r w:rsidRPr="005A4E94">
                              <w:rPr>
                                <w:rFonts w:ascii="Calibri" w:hAnsi="Calibri" w:cs="CordiaUPC"/>
                              </w:rPr>
                              <w:t xml:space="preserve">75, rue </w:t>
                            </w:r>
                            <w:r>
                              <w:rPr>
                                <w:rFonts w:ascii="Calibri" w:hAnsi="Calibri" w:cs="CordiaUPC"/>
                              </w:rPr>
                              <w:t>Charles De Gaulle</w:t>
                            </w:r>
                            <w:r w:rsidRPr="005A4E94">
                              <w:rPr>
                                <w:rFonts w:ascii="Calibri" w:hAnsi="Calibri" w:cs="CordiaUPC"/>
                              </w:rPr>
                              <w:t xml:space="preserve"> </w:t>
                            </w:r>
                            <w:r>
                              <w:rPr>
                                <w:rFonts w:ascii="Calibri" w:hAnsi="Calibri" w:cs="CordiaUPC"/>
                              </w:rPr>
                              <w:t>–</w:t>
                            </w:r>
                            <w:r w:rsidRPr="005A4E94">
                              <w:rPr>
                                <w:rFonts w:ascii="Calibri" w:hAnsi="Calibri" w:cs="CordiaUPC"/>
                              </w:rPr>
                              <w:t xml:space="preserve"> </w:t>
                            </w:r>
                            <w:r>
                              <w:rPr>
                                <w:rFonts w:ascii="Calibri" w:hAnsi="Calibri" w:cs="CordiaUPC"/>
                              </w:rPr>
                              <w:t>42 300 Roanne</w:t>
                            </w:r>
                            <w:r w:rsidRPr="005A4E94">
                              <w:rPr>
                                <w:rFonts w:ascii="Calibri" w:hAnsi="Calibri" w:cs="CordiaUPC"/>
                              </w:rPr>
                              <w:t xml:space="preserve"> </w:t>
                            </w:r>
                          </w:p>
                          <w:p w:rsidR="000053B9" w:rsidRPr="005A4E94" w:rsidRDefault="000053B9" w:rsidP="00B33769">
                            <w:pPr>
                              <w:rPr>
                                <w:rFonts w:ascii="Calibri" w:hAnsi="Calibri" w:cs="CordiaUPC"/>
                              </w:rPr>
                            </w:pPr>
                            <w:r>
                              <w:rPr>
                                <w:rFonts w:ascii="Calibri" w:hAnsi="Calibri" w:cs="CordiaUPC"/>
                              </w:rPr>
                              <w:t>Tél. 04 77</w:t>
                            </w:r>
                            <w:r w:rsidRPr="005A4E94">
                              <w:rPr>
                                <w:rFonts w:ascii="Calibri" w:hAnsi="Calibri" w:cs="CordiaUPC"/>
                              </w:rPr>
                              <w:t xml:space="preserve"> 7</w:t>
                            </w:r>
                            <w:r>
                              <w:rPr>
                                <w:rFonts w:ascii="Calibri" w:hAnsi="Calibri" w:cs="CordiaUPC"/>
                              </w:rPr>
                              <w:t>5</w:t>
                            </w:r>
                            <w:r w:rsidRPr="005A4E94">
                              <w:rPr>
                                <w:rFonts w:ascii="Calibri" w:hAnsi="Calibri" w:cs="CordiaUPC"/>
                              </w:rPr>
                              <w:t xml:space="preserve"> </w:t>
                            </w:r>
                            <w:r>
                              <w:rPr>
                                <w:rFonts w:ascii="Calibri" w:hAnsi="Calibri" w:cs="CordiaUPC"/>
                              </w:rPr>
                              <w:t>25 98</w:t>
                            </w:r>
                          </w:p>
                          <w:p w:rsidR="000053B9" w:rsidRPr="00320EAE" w:rsidRDefault="000053B9" w:rsidP="00626DB2">
                            <w:pPr>
                              <w:ind w:right="-142"/>
                              <w:rPr>
                                <w:rFonts w:ascii="Cambria" w:hAnsi="Cambria"/>
                              </w:rPr>
                            </w:pPr>
                            <w:r w:rsidRPr="005A4E94">
                              <w:rPr>
                                <w:rFonts w:ascii="Calibri" w:hAnsi="Calibri" w:cs="CordiaUPC"/>
                              </w:rPr>
                              <w:t xml:space="preserve">E-mail : </w:t>
                            </w:r>
                            <w:hyperlink r:id="rId17" w:history="1">
                              <w:r w:rsidRPr="004074E6">
                                <w:rPr>
                                  <w:rStyle w:val="Lienhypertexte"/>
                                  <w:rFonts w:ascii="Calibri" w:hAnsi="Calibri" w:cs="CordiaUPC"/>
                                </w:rPr>
                                <w:t>contact@lacropoleinfo.com</w:t>
                              </w:r>
                            </w:hyperlink>
                            <w:r w:rsidRPr="005A4E94">
                              <w:rPr>
                                <w:rFonts w:ascii="Calibri" w:hAnsi="Calibri" w:cs="CordiaUPC"/>
                              </w:rPr>
                              <w:tab/>
                            </w:r>
                            <w:r w:rsidRPr="005A4E94">
                              <w:rPr>
                                <w:rFonts w:ascii="Calibri" w:hAnsi="Calibri" w:cs="CordiaUPC"/>
                              </w:rPr>
                              <w:tab/>
                            </w:r>
                            <w:r>
                              <w:rPr>
                                <w:rFonts w:ascii="Calibri" w:hAnsi="Calibri" w:cs="CordiaUPC"/>
                              </w:rPr>
                              <w:tab/>
                            </w:r>
                            <w:r>
                              <w:rPr>
                                <w:rFonts w:ascii="Calibri" w:hAnsi="Calibri" w:cs="CordiaUPC"/>
                              </w:rPr>
                              <w:tab/>
                            </w:r>
                            <w:r>
                              <w:rPr>
                                <w:rFonts w:ascii="Calibri" w:hAnsi="Calibri" w:cs="CordiaUPC"/>
                              </w:rPr>
                              <w:tab/>
                            </w:r>
                            <w:r>
                              <w:rPr>
                                <w:rFonts w:ascii="Calibri" w:hAnsi="Calibri" w:cs="CordiaUPC"/>
                              </w:rPr>
                              <w:tab/>
                            </w:r>
                            <w:r w:rsidRPr="00320EAE">
                              <w:rPr>
                                <w:rFonts w:ascii="Cambria" w:hAnsi="Cambria"/>
                              </w:rPr>
                              <w:t xml:space="preserve">SARL </w:t>
                            </w:r>
                            <w:r>
                              <w:rPr>
                                <w:rFonts w:ascii="Cambria" w:hAnsi="Cambria"/>
                              </w:rPr>
                              <w:t>LE COMPTOIR</w:t>
                            </w:r>
                          </w:p>
                          <w:p w:rsidR="000053B9" w:rsidRPr="00320EAE" w:rsidRDefault="000053B9" w:rsidP="00626DB2">
                            <w:pPr>
                              <w:ind w:right="-142"/>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10 quai des loges</w:t>
                            </w:r>
                          </w:p>
                          <w:p w:rsidR="000053B9" w:rsidRPr="005A4E94" w:rsidRDefault="000053B9" w:rsidP="00626DB2">
                            <w:pPr>
                              <w:tabs>
                                <w:tab w:val="left" w:pos="6804"/>
                              </w:tabs>
                              <w:rPr>
                                <w:rFonts w:ascii="Calibri" w:hAnsi="Calibri" w:cs="CordiaUPC"/>
                              </w:rPr>
                            </w:pPr>
                            <w:r>
                              <w:rPr>
                                <w:rFonts w:ascii="Cambria" w:hAnsi="Cambria"/>
                              </w:rPr>
                              <w:tab/>
                            </w:r>
                            <w:r>
                              <w:rPr>
                                <w:rFonts w:ascii="Cambria" w:hAnsi="Cambria"/>
                              </w:rPr>
                              <w:tab/>
                              <w:t>42 300 Roanne</w:t>
                            </w:r>
                          </w:p>
                          <w:p w:rsidR="000053B9" w:rsidRPr="005A4E94" w:rsidRDefault="000053B9" w:rsidP="00B33769">
                            <w:pPr>
                              <w:tabs>
                                <w:tab w:val="left" w:pos="2268"/>
                                <w:tab w:val="left" w:pos="5812"/>
                              </w:tabs>
                              <w:rPr>
                                <w:rFonts w:ascii="Calibri" w:hAnsi="Calibri" w:cs="CordiaUPC"/>
                              </w:rPr>
                            </w:pPr>
                            <w:r w:rsidRPr="005A4E94">
                              <w:rPr>
                                <w:rFonts w:ascii="Calibri" w:hAnsi="Calibri" w:cs="CordiaUPC"/>
                                <w:b/>
                              </w:rPr>
                              <w:t>Facture n° : V1012</w:t>
                            </w:r>
                            <w:r w:rsidRPr="005A4E94">
                              <w:rPr>
                                <w:rFonts w:ascii="Calibri" w:hAnsi="Calibri" w:cs="CordiaUPC"/>
                              </w:rPr>
                              <w:tab/>
                              <w:t xml:space="preserve">Date : </w:t>
                            </w:r>
                            <w:r>
                              <w:rPr>
                                <w:rFonts w:ascii="Calibri" w:hAnsi="Calibri" w:cs="CordiaUPC"/>
                              </w:rPr>
                              <w:t>31/12/20</w:t>
                            </w:r>
                            <w:r w:rsidR="008E290C">
                              <w:rPr>
                                <w:rFonts w:ascii="Calibri" w:hAnsi="Calibri" w:cs="CordiaUPC"/>
                              </w:rPr>
                              <w:t>18</w:t>
                            </w:r>
                          </w:p>
                          <w:p w:rsidR="000053B9" w:rsidRPr="00320889" w:rsidRDefault="000053B9" w:rsidP="00B33769">
                            <w:pPr>
                              <w:tabs>
                                <w:tab w:val="left" w:pos="6237"/>
                              </w:tabs>
                              <w:rPr>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636"/>
                            </w:tblGrid>
                            <w:tr w:rsidR="000053B9">
                              <w:tc>
                                <w:tcPr>
                                  <w:tcW w:w="7797" w:type="dxa"/>
                                  <w:shd w:val="clear" w:color="auto" w:fill="CCCCCC"/>
                                </w:tcPr>
                                <w:p w:rsidR="000053B9" w:rsidRDefault="000053B9">
                                  <w:pPr>
                                    <w:tabs>
                                      <w:tab w:val="left" w:pos="6237"/>
                                    </w:tabs>
                                    <w:jc w:val="center"/>
                                  </w:pPr>
                                  <w:r>
                                    <w:rPr>
                                      <w:b/>
                                    </w:rPr>
                                    <w:t>Élément</w:t>
                                  </w:r>
                                </w:p>
                              </w:tc>
                              <w:tc>
                                <w:tcPr>
                                  <w:tcW w:w="1636" w:type="dxa"/>
                                  <w:shd w:val="clear" w:color="auto" w:fill="CCCCCC"/>
                                </w:tcPr>
                                <w:p w:rsidR="000053B9" w:rsidRDefault="000053B9">
                                  <w:pPr>
                                    <w:tabs>
                                      <w:tab w:val="left" w:pos="6237"/>
                                    </w:tabs>
                                    <w:jc w:val="center"/>
                                  </w:pPr>
                                  <w:r>
                                    <w:rPr>
                                      <w:b/>
                                    </w:rPr>
                                    <w:t>Montant HT</w:t>
                                  </w:r>
                                </w:p>
                              </w:tc>
                            </w:tr>
                            <w:tr w:rsidR="000053B9">
                              <w:tc>
                                <w:tcPr>
                                  <w:tcW w:w="7797" w:type="dxa"/>
                                </w:tcPr>
                                <w:p w:rsidR="000053B9" w:rsidRPr="00645AA0" w:rsidRDefault="000053B9">
                                  <w:pPr>
                                    <w:tabs>
                                      <w:tab w:val="left" w:pos="6237"/>
                                    </w:tabs>
                                    <w:rPr>
                                      <w:sz w:val="8"/>
                                      <w:szCs w:val="8"/>
                                    </w:rPr>
                                  </w:pPr>
                                </w:p>
                                <w:p w:rsidR="000053B9" w:rsidRDefault="000053B9">
                                  <w:pPr>
                                    <w:tabs>
                                      <w:tab w:val="left" w:pos="176"/>
                                    </w:tabs>
                                  </w:pPr>
                                  <w:r>
                                    <w:tab/>
                                    <w:t>Progiciel EBP</w:t>
                                  </w:r>
                                </w:p>
                                <w:p w:rsidR="000053B9" w:rsidRDefault="000053B9" w:rsidP="00AA448E">
                                  <w:pPr>
                                    <w:tabs>
                                      <w:tab w:val="left" w:pos="176"/>
                                    </w:tabs>
                                  </w:pPr>
                                  <w:r>
                                    <w:tab/>
                                    <w:t>Formation au progiciel (1 jour sur site)</w:t>
                                  </w:r>
                                </w:p>
                              </w:tc>
                              <w:tc>
                                <w:tcPr>
                                  <w:tcW w:w="1636" w:type="dxa"/>
                                </w:tcPr>
                                <w:p w:rsidR="000053B9" w:rsidRPr="00645AA0" w:rsidRDefault="000053B9">
                                  <w:pPr>
                                    <w:tabs>
                                      <w:tab w:val="right" w:pos="1309"/>
                                      <w:tab w:val="left" w:pos="6237"/>
                                    </w:tabs>
                                    <w:rPr>
                                      <w:sz w:val="8"/>
                                      <w:szCs w:val="8"/>
                                    </w:rPr>
                                  </w:pPr>
                                </w:p>
                                <w:p w:rsidR="000053B9" w:rsidRDefault="000053B9">
                                  <w:pPr>
                                    <w:tabs>
                                      <w:tab w:val="right" w:pos="1309"/>
                                      <w:tab w:val="left" w:pos="6237"/>
                                    </w:tabs>
                                  </w:pPr>
                                  <w:r>
                                    <w:tab/>
                                    <w:t>590,00 €</w:t>
                                  </w:r>
                                </w:p>
                                <w:p w:rsidR="000053B9" w:rsidRDefault="000053B9" w:rsidP="00AA448E">
                                  <w:pPr>
                                    <w:tabs>
                                      <w:tab w:val="right" w:pos="1309"/>
                                      <w:tab w:val="left" w:pos="6237"/>
                                    </w:tabs>
                                  </w:pPr>
                                  <w:r>
                                    <w:tab/>
                                    <w:t>320,00 €</w:t>
                                  </w:r>
                                </w:p>
                              </w:tc>
                            </w:tr>
                            <w:tr w:rsidR="000053B9">
                              <w:tc>
                                <w:tcPr>
                                  <w:tcW w:w="7797" w:type="dxa"/>
                                </w:tcPr>
                                <w:p w:rsidR="000053B9" w:rsidRDefault="000053B9">
                                  <w:pPr>
                                    <w:tabs>
                                      <w:tab w:val="right" w:pos="7405"/>
                                    </w:tabs>
                                  </w:pPr>
                                  <w:r>
                                    <w:tab/>
                                    <w:t>Total net hors taxes</w:t>
                                  </w:r>
                                </w:p>
                              </w:tc>
                              <w:tc>
                                <w:tcPr>
                                  <w:tcW w:w="1636" w:type="dxa"/>
                                </w:tcPr>
                                <w:p w:rsidR="000053B9" w:rsidRDefault="000053B9" w:rsidP="00AA448E">
                                  <w:pPr>
                                    <w:tabs>
                                      <w:tab w:val="right" w:pos="1309"/>
                                      <w:tab w:val="left" w:pos="6237"/>
                                    </w:tabs>
                                  </w:pPr>
                                  <w:r>
                                    <w:tab/>
                                    <w:t>910,00 €</w:t>
                                  </w:r>
                                </w:p>
                              </w:tc>
                            </w:tr>
                            <w:tr w:rsidR="000053B9">
                              <w:tc>
                                <w:tcPr>
                                  <w:tcW w:w="7797" w:type="dxa"/>
                                </w:tcPr>
                                <w:p w:rsidR="000053B9" w:rsidRDefault="000053B9" w:rsidP="00AA448E">
                                  <w:pPr>
                                    <w:tabs>
                                      <w:tab w:val="right" w:pos="7405"/>
                                    </w:tabs>
                                  </w:pPr>
                                  <w:r>
                                    <w:tab/>
                                    <w:t>TVA au taux de 20 %</w:t>
                                  </w:r>
                                </w:p>
                              </w:tc>
                              <w:tc>
                                <w:tcPr>
                                  <w:tcW w:w="1636" w:type="dxa"/>
                                </w:tcPr>
                                <w:p w:rsidR="000053B9" w:rsidRDefault="000053B9">
                                  <w:pPr>
                                    <w:tabs>
                                      <w:tab w:val="right" w:pos="1309"/>
                                      <w:tab w:val="left" w:pos="6237"/>
                                    </w:tabs>
                                  </w:pPr>
                                  <w:r>
                                    <w:tab/>
                                    <w:t>182,00 €</w:t>
                                  </w:r>
                                </w:p>
                              </w:tc>
                            </w:tr>
                            <w:tr w:rsidR="000053B9">
                              <w:tc>
                                <w:tcPr>
                                  <w:tcW w:w="7797" w:type="dxa"/>
                                </w:tcPr>
                                <w:p w:rsidR="000053B9" w:rsidRDefault="000053B9">
                                  <w:pPr>
                                    <w:tabs>
                                      <w:tab w:val="right" w:pos="7405"/>
                                    </w:tabs>
                                    <w:rPr>
                                      <w:b/>
                                    </w:rPr>
                                  </w:pPr>
                                  <w:r>
                                    <w:tab/>
                                  </w:r>
                                  <w:r>
                                    <w:rPr>
                                      <w:b/>
                                    </w:rPr>
                                    <w:t>Total TTC</w:t>
                                  </w:r>
                                </w:p>
                              </w:tc>
                              <w:tc>
                                <w:tcPr>
                                  <w:tcW w:w="1636" w:type="dxa"/>
                                </w:tcPr>
                                <w:p w:rsidR="000053B9" w:rsidRDefault="000053B9">
                                  <w:pPr>
                                    <w:tabs>
                                      <w:tab w:val="right" w:pos="1309"/>
                                      <w:tab w:val="left" w:pos="6237"/>
                                    </w:tabs>
                                    <w:rPr>
                                      <w:b/>
                                    </w:rPr>
                                  </w:pPr>
                                  <w:r>
                                    <w:rPr>
                                      <w:b/>
                                    </w:rPr>
                                    <w:tab/>
                                    <w:t>1 092,00 €</w:t>
                                  </w:r>
                                </w:p>
                              </w:tc>
                            </w:tr>
                          </w:tbl>
                          <w:p w:rsidR="000053B9" w:rsidRPr="00345BC0" w:rsidRDefault="000053B9" w:rsidP="00B33769">
                            <w:pPr>
                              <w:tabs>
                                <w:tab w:val="left" w:pos="4536"/>
                                <w:tab w:val="right" w:pos="8931"/>
                              </w:tabs>
                              <w:rPr>
                                <w:b/>
                                <w:sz w:val="16"/>
                                <w:szCs w:val="16"/>
                              </w:rPr>
                            </w:pPr>
                          </w:p>
                          <w:p w:rsidR="000053B9" w:rsidRDefault="000053B9" w:rsidP="00B33769">
                            <w:pPr>
                              <w:tabs>
                                <w:tab w:val="left" w:pos="6237"/>
                              </w:tabs>
                              <w:rPr>
                                <w:b/>
                              </w:rPr>
                            </w:pPr>
                            <w:r>
                              <w:rPr>
                                <w:b/>
                              </w:rPr>
                              <w:t>TVA ACQUITTÉE D’APRÈS LES DÉBITS</w:t>
                            </w:r>
                          </w:p>
                          <w:p w:rsidR="000053B9" w:rsidRDefault="000053B9" w:rsidP="00B33769">
                            <w:pPr>
                              <w:tabs>
                                <w:tab w:val="left" w:pos="6237"/>
                              </w:tabs>
                            </w:pPr>
                            <w:r>
                              <w:t>La présente facture est payable à réception.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9" type="#_x0000_t202" style="position:absolute;left:0;text-align:left;margin-left:7.5pt;margin-top:208.15pt;width:485.3pt;height:225.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">
                <v:textbox>
                  <w:txbxContent>
                    <w:p w:rsidR="000053B9" w:rsidRDefault="000053B9" w:rsidP="00B33769">
                      <w:pPr>
                        <w:pStyle w:val="Titre1"/>
                      </w:pPr>
                      <w:r>
                        <w:t>L’ACROPOLE INFO</w:t>
                      </w:r>
                    </w:p>
                    <w:p w:rsidR="000053B9" w:rsidRPr="005A4E94" w:rsidRDefault="000053B9" w:rsidP="00B33769">
                      <w:pPr>
                        <w:rPr>
                          <w:rFonts w:ascii="Calibri" w:hAnsi="Calibri" w:cs="CordiaUPC"/>
                        </w:rPr>
                      </w:pPr>
                      <w:r w:rsidRPr="005A4E94">
                        <w:rPr>
                          <w:rFonts w:ascii="Calibri" w:hAnsi="Calibri" w:cs="CordiaUPC"/>
                        </w:rPr>
                        <w:t xml:space="preserve">75, rue </w:t>
                      </w:r>
                      <w:r>
                        <w:rPr>
                          <w:rFonts w:ascii="Calibri" w:hAnsi="Calibri" w:cs="CordiaUPC"/>
                        </w:rPr>
                        <w:t>Charles De Gaulle</w:t>
                      </w:r>
                      <w:r w:rsidRPr="005A4E94">
                        <w:rPr>
                          <w:rFonts w:ascii="Calibri" w:hAnsi="Calibri" w:cs="CordiaUPC"/>
                        </w:rPr>
                        <w:t xml:space="preserve"> </w:t>
                      </w:r>
                      <w:r>
                        <w:rPr>
                          <w:rFonts w:ascii="Calibri" w:hAnsi="Calibri" w:cs="CordiaUPC"/>
                        </w:rPr>
                        <w:t>–</w:t>
                      </w:r>
                      <w:r w:rsidRPr="005A4E94">
                        <w:rPr>
                          <w:rFonts w:ascii="Calibri" w:hAnsi="Calibri" w:cs="CordiaUPC"/>
                        </w:rPr>
                        <w:t xml:space="preserve"> </w:t>
                      </w:r>
                      <w:r>
                        <w:rPr>
                          <w:rFonts w:ascii="Calibri" w:hAnsi="Calibri" w:cs="CordiaUPC"/>
                        </w:rPr>
                        <w:t>42 300 Roanne</w:t>
                      </w:r>
                      <w:r w:rsidRPr="005A4E94">
                        <w:rPr>
                          <w:rFonts w:ascii="Calibri" w:hAnsi="Calibri" w:cs="CordiaUPC"/>
                        </w:rPr>
                        <w:t xml:space="preserve"> </w:t>
                      </w:r>
                    </w:p>
                    <w:p w:rsidR="000053B9" w:rsidRPr="005A4E94" w:rsidRDefault="000053B9" w:rsidP="00B33769">
                      <w:pPr>
                        <w:rPr>
                          <w:rFonts w:ascii="Calibri" w:hAnsi="Calibri" w:cs="CordiaUPC"/>
                        </w:rPr>
                      </w:pPr>
                      <w:r>
                        <w:rPr>
                          <w:rFonts w:ascii="Calibri" w:hAnsi="Calibri" w:cs="CordiaUPC"/>
                        </w:rPr>
                        <w:t>Tél. 04 77</w:t>
                      </w:r>
                      <w:r w:rsidRPr="005A4E94">
                        <w:rPr>
                          <w:rFonts w:ascii="Calibri" w:hAnsi="Calibri" w:cs="CordiaUPC"/>
                        </w:rPr>
                        <w:t xml:space="preserve"> 7</w:t>
                      </w:r>
                      <w:r>
                        <w:rPr>
                          <w:rFonts w:ascii="Calibri" w:hAnsi="Calibri" w:cs="CordiaUPC"/>
                        </w:rPr>
                        <w:t>5</w:t>
                      </w:r>
                      <w:r w:rsidRPr="005A4E94">
                        <w:rPr>
                          <w:rFonts w:ascii="Calibri" w:hAnsi="Calibri" w:cs="CordiaUPC"/>
                        </w:rPr>
                        <w:t xml:space="preserve"> </w:t>
                      </w:r>
                      <w:r>
                        <w:rPr>
                          <w:rFonts w:ascii="Calibri" w:hAnsi="Calibri" w:cs="CordiaUPC"/>
                        </w:rPr>
                        <w:t>25 98</w:t>
                      </w:r>
                    </w:p>
                    <w:p w:rsidR="000053B9" w:rsidRPr="00320EAE" w:rsidRDefault="000053B9" w:rsidP="00626DB2">
                      <w:pPr>
                        <w:ind w:right="-142"/>
                        <w:rPr>
                          <w:rFonts w:ascii="Cambria" w:hAnsi="Cambria"/>
                        </w:rPr>
                      </w:pPr>
                      <w:r w:rsidRPr="005A4E94">
                        <w:rPr>
                          <w:rFonts w:ascii="Calibri" w:hAnsi="Calibri" w:cs="CordiaUPC"/>
                        </w:rPr>
                        <w:t xml:space="preserve">E-mail : </w:t>
                      </w:r>
                      <w:hyperlink r:id="rId18" w:history="1">
                        <w:r w:rsidRPr="004074E6">
                          <w:rPr>
                            <w:rStyle w:val="Lienhypertexte"/>
                            <w:rFonts w:ascii="Calibri" w:hAnsi="Calibri" w:cs="CordiaUPC"/>
                          </w:rPr>
                          <w:t>contact@lacropoleinfo.com</w:t>
                        </w:r>
                      </w:hyperlink>
                      <w:r w:rsidRPr="005A4E94">
                        <w:rPr>
                          <w:rFonts w:ascii="Calibri" w:hAnsi="Calibri" w:cs="CordiaUPC"/>
                        </w:rPr>
                        <w:tab/>
                      </w:r>
                      <w:r w:rsidRPr="005A4E94">
                        <w:rPr>
                          <w:rFonts w:ascii="Calibri" w:hAnsi="Calibri" w:cs="CordiaUPC"/>
                        </w:rPr>
                        <w:tab/>
                      </w:r>
                      <w:r>
                        <w:rPr>
                          <w:rFonts w:ascii="Calibri" w:hAnsi="Calibri" w:cs="CordiaUPC"/>
                        </w:rPr>
                        <w:tab/>
                      </w:r>
                      <w:r>
                        <w:rPr>
                          <w:rFonts w:ascii="Calibri" w:hAnsi="Calibri" w:cs="CordiaUPC"/>
                        </w:rPr>
                        <w:tab/>
                      </w:r>
                      <w:r>
                        <w:rPr>
                          <w:rFonts w:ascii="Calibri" w:hAnsi="Calibri" w:cs="CordiaUPC"/>
                        </w:rPr>
                        <w:tab/>
                      </w:r>
                      <w:r>
                        <w:rPr>
                          <w:rFonts w:ascii="Calibri" w:hAnsi="Calibri" w:cs="CordiaUPC"/>
                        </w:rPr>
                        <w:tab/>
                      </w:r>
                      <w:r w:rsidRPr="00320EAE">
                        <w:rPr>
                          <w:rFonts w:ascii="Cambria" w:hAnsi="Cambria"/>
                        </w:rPr>
                        <w:t xml:space="preserve">SARL </w:t>
                      </w:r>
                      <w:r>
                        <w:rPr>
                          <w:rFonts w:ascii="Cambria" w:hAnsi="Cambria"/>
                        </w:rPr>
                        <w:t>LE COMPTOIR</w:t>
                      </w:r>
                    </w:p>
                    <w:p w:rsidR="000053B9" w:rsidRPr="00320EAE" w:rsidRDefault="000053B9" w:rsidP="00626DB2">
                      <w:pPr>
                        <w:ind w:right="-142"/>
                        <w:rPr>
                          <w:rFonts w:ascii="Cambria" w:hAnsi="Cambria"/>
                        </w:rPr>
                      </w:pP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10 quai des loges</w:t>
                      </w:r>
                    </w:p>
                    <w:p w:rsidR="000053B9" w:rsidRPr="005A4E94" w:rsidRDefault="000053B9" w:rsidP="00626DB2">
                      <w:pPr>
                        <w:tabs>
                          <w:tab w:val="left" w:pos="6804"/>
                        </w:tabs>
                        <w:rPr>
                          <w:rFonts w:ascii="Calibri" w:hAnsi="Calibri" w:cs="CordiaUPC"/>
                        </w:rPr>
                      </w:pPr>
                      <w:r>
                        <w:rPr>
                          <w:rFonts w:ascii="Cambria" w:hAnsi="Cambria"/>
                        </w:rPr>
                        <w:tab/>
                      </w:r>
                      <w:r>
                        <w:rPr>
                          <w:rFonts w:ascii="Cambria" w:hAnsi="Cambria"/>
                        </w:rPr>
                        <w:tab/>
                        <w:t>42 300 Roanne</w:t>
                      </w:r>
                    </w:p>
                    <w:p w:rsidR="000053B9" w:rsidRPr="005A4E94" w:rsidRDefault="000053B9" w:rsidP="00B33769">
                      <w:pPr>
                        <w:tabs>
                          <w:tab w:val="left" w:pos="2268"/>
                          <w:tab w:val="left" w:pos="5812"/>
                        </w:tabs>
                        <w:rPr>
                          <w:rFonts w:ascii="Calibri" w:hAnsi="Calibri" w:cs="CordiaUPC"/>
                        </w:rPr>
                      </w:pPr>
                      <w:r w:rsidRPr="005A4E94">
                        <w:rPr>
                          <w:rFonts w:ascii="Calibri" w:hAnsi="Calibri" w:cs="CordiaUPC"/>
                          <w:b/>
                        </w:rPr>
                        <w:t>Facture n° : V1012</w:t>
                      </w:r>
                      <w:r w:rsidRPr="005A4E94">
                        <w:rPr>
                          <w:rFonts w:ascii="Calibri" w:hAnsi="Calibri" w:cs="CordiaUPC"/>
                        </w:rPr>
                        <w:tab/>
                        <w:t xml:space="preserve">Date : </w:t>
                      </w:r>
                      <w:r>
                        <w:rPr>
                          <w:rFonts w:ascii="Calibri" w:hAnsi="Calibri" w:cs="CordiaUPC"/>
                        </w:rPr>
                        <w:t>31/12/20</w:t>
                      </w:r>
                      <w:r w:rsidR="008E290C">
                        <w:rPr>
                          <w:rFonts w:ascii="Calibri" w:hAnsi="Calibri" w:cs="CordiaUPC"/>
                        </w:rPr>
                        <w:t>18</w:t>
                      </w:r>
                    </w:p>
                    <w:p w:rsidR="000053B9" w:rsidRPr="00320889" w:rsidRDefault="000053B9" w:rsidP="00B33769">
                      <w:pPr>
                        <w:tabs>
                          <w:tab w:val="left" w:pos="6237"/>
                        </w:tabs>
                        <w:rPr>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636"/>
                      </w:tblGrid>
                      <w:tr w:rsidR="000053B9">
                        <w:tc>
                          <w:tcPr>
                            <w:tcW w:w="7797" w:type="dxa"/>
                            <w:shd w:val="clear" w:color="auto" w:fill="CCCCCC"/>
                          </w:tcPr>
                          <w:p w:rsidR="000053B9" w:rsidRDefault="000053B9">
                            <w:pPr>
                              <w:tabs>
                                <w:tab w:val="left" w:pos="6237"/>
                              </w:tabs>
                              <w:jc w:val="center"/>
                            </w:pPr>
                            <w:r>
                              <w:rPr>
                                <w:b/>
                              </w:rPr>
                              <w:t>Élément</w:t>
                            </w:r>
                          </w:p>
                        </w:tc>
                        <w:tc>
                          <w:tcPr>
                            <w:tcW w:w="1636" w:type="dxa"/>
                            <w:shd w:val="clear" w:color="auto" w:fill="CCCCCC"/>
                          </w:tcPr>
                          <w:p w:rsidR="000053B9" w:rsidRDefault="000053B9">
                            <w:pPr>
                              <w:tabs>
                                <w:tab w:val="left" w:pos="6237"/>
                              </w:tabs>
                              <w:jc w:val="center"/>
                            </w:pPr>
                            <w:r>
                              <w:rPr>
                                <w:b/>
                              </w:rPr>
                              <w:t>Montant HT</w:t>
                            </w:r>
                          </w:p>
                        </w:tc>
                      </w:tr>
                      <w:tr w:rsidR="000053B9">
                        <w:tc>
                          <w:tcPr>
                            <w:tcW w:w="7797" w:type="dxa"/>
                          </w:tcPr>
                          <w:p w:rsidR="000053B9" w:rsidRPr="00645AA0" w:rsidRDefault="000053B9">
                            <w:pPr>
                              <w:tabs>
                                <w:tab w:val="left" w:pos="6237"/>
                              </w:tabs>
                              <w:rPr>
                                <w:sz w:val="8"/>
                                <w:szCs w:val="8"/>
                              </w:rPr>
                            </w:pPr>
                          </w:p>
                          <w:p w:rsidR="000053B9" w:rsidRDefault="000053B9">
                            <w:pPr>
                              <w:tabs>
                                <w:tab w:val="left" w:pos="176"/>
                              </w:tabs>
                            </w:pPr>
                            <w:r>
                              <w:tab/>
                              <w:t>Progiciel EBP</w:t>
                            </w:r>
                          </w:p>
                          <w:p w:rsidR="000053B9" w:rsidRDefault="000053B9" w:rsidP="00AA448E">
                            <w:pPr>
                              <w:tabs>
                                <w:tab w:val="left" w:pos="176"/>
                              </w:tabs>
                            </w:pPr>
                            <w:r>
                              <w:tab/>
                              <w:t>Formation au progiciel (1 jour sur site)</w:t>
                            </w:r>
                          </w:p>
                        </w:tc>
                        <w:tc>
                          <w:tcPr>
                            <w:tcW w:w="1636" w:type="dxa"/>
                          </w:tcPr>
                          <w:p w:rsidR="000053B9" w:rsidRPr="00645AA0" w:rsidRDefault="000053B9">
                            <w:pPr>
                              <w:tabs>
                                <w:tab w:val="right" w:pos="1309"/>
                                <w:tab w:val="left" w:pos="6237"/>
                              </w:tabs>
                              <w:rPr>
                                <w:sz w:val="8"/>
                                <w:szCs w:val="8"/>
                              </w:rPr>
                            </w:pPr>
                          </w:p>
                          <w:p w:rsidR="000053B9" w:rsidRDefault="000053B9">
                            <w:pPr>
                              <w:tabs>
                                <w:tab w:val="right" w:pos="1309"/>
                                <w:tab w:val="left" w:pos="6237"/>
                              </w:tabs>
                            </w:pPr>
                            <w:r>
                              <w:tab/>
                              <w:t>590,00 €</w:t>
                            </w:r>
                          </w:p>
                          <w:p w:rsidR="000053B9" w:rsidRDefault="000053B9" w:rsidP="00AA448E">
                            <w:pPr>
                              <w:tabs>
                                <w:tab w:val="right" w:pos="1309"/>
                                <w:tab w:val="left" w:pos="6237"/>
                              </w:tabs>
                            </w:pPr>
                            <w:r>
                              <w:tab/>
                              <w:t>320,00 €</w:t>
                            </w:r>
                          </w:p>
                        </w:tc>
                      </w:tr>
                      <w:tr w:rsidR="000053B9">
                        <w:tc>
                          <w:tcPr>
                            <w:tcW w:w="7797" w:type="dxa"/>
                          </w:tcPr>
                          <w:p w:rsidR="000053B9" w:rsidRDefault="000053B9">
                            <w:pPr>
                              <w:tabs>
                                <w:tab w:val="right" w:pos="7405"/>
                              </w:tabs>
                            </w:pPr>
                            <w:r>
                              <w:tab/>
                              <w:t>Total net hors taxes</w:t>
                            </w:r>
                          </w:p>
                        </w:tc>
                        <w:tc>
                          <w:tcPr>
                            <w:tcW w:w="1636" w:type="dxa"/>
                          </w:tcPr>
                          <w:p w:rsidR="000053B9" w:rsidRDefault="000053B9" w:rsidP="00AA448E">
                            <w:pPr>
                              <w:tabs>
                                <w:tab w:val="right" w:pos="1309"/>
                                <w:tab w:val="left" w:pos="6237"/>
                              </w:tabs>
                            </w:pPr>
                            <w:r>
                              <w:tab/>
                              <w:t>910,00 €</w:t>
                            </w:r>
                          </w:p>
                        </w:tc>
                      </w:tr>
                      <w:tr w:rsidR="000053B9">
                        <w:tc>
                          <w:tcPr>
                            <w:tcW w:w="7797" w:type="dxa"/>
                          </w:tcPr>
                          <w:p w:rsidR="000053B9" w:rsidRDefault="000053B9" w:rsidP="00AA448E">
                            <w:pPr>
                              <w:tabs>
                                <w:tab w:val="right" w:pos="7405"/>
                              </w:tabs>
                            </w:pPr>
                            <w:r>
                              <w:tab/>
                              <w:t>TVA au taux de 20 %</w:t>
                            </w:r>
                          </w:p>
                        </w:tc>
                        <w:tc>
                          <w:tcPr>
                            <w:tcW w:w="1636" w:type="dxa"/>
                          </w:tcPr>
                          <w:p w:rsidR="000053B9" w:rsidRDefault="000053B9">
                            <w:pPr>
                              <w:tabs>
                                <w:tab w:val="right" w:pos="1309"/>
                                <w:tab w:val="left" w:pos="6237"/>
                              </w:tabs>
                            </w:pPr>
                            <w:r>
                              <w:tab/>
                              <w:t>182,00 €</w:t>
                            </w:r>
                          </w:p>
                        </w:tc>
                      </w:tr>
                      <w:tr w:rsidR="000053B9">
                        <w:tc>
                          <w:tcPr>
                            <w:tcW w:w="7797" w:type="dxa"/>
                          </w:tcPr>
                          <w:p w:rsidR="000053B9" w:rsidRDefault="000053B9">
                            <w:pPr>
                              <w:tabs>
                                <w:tab w:val="right" w:pos="7405"/>
                              </w:tabs>
                              <w:rPr>
                                <w:b/>
                              </w:rPr>
                            </w:pPr>
                            <w:r>
                              <w:tab/>
                            </w:r>
                            <w:r>
                              <w:rPr>
                                <w:b/>
                              </w:rPr>
                              <w:t>Total TTC</w:t>
                            </w:r>
                          </w:p>
                        </w:tc>
                        <w:tc>
                          <w:tcPr>
                            <w:tcW w:w="1636" w:type="dxa"/>
                          </w:tcPr>
                          <w:p w:rsidR="000053B9" w:rsidRDefault="000053B9">
                            <w:pPr>
                              <w:tabs>
                                <w:tab w:val="right" w:pos="1309"/>
                                <w:tab w:val="left" w:pos="6237"/>
                              </w:tabs>
                              <w:rPr>
                                <w:b/>
                              </w:rPr>
                            </w:pPr>
                            <w:r>
                              <w:rPr>
                                <w:b/>
                              </w:rPr>
                              <w:tab/>
                              <w:t>1 092,00 €</w:t>
                            </w:r>
                          </w:p>
                        </w:tc>
                      </w:tr>
                    </w:tbl>
                    <w:p w:rsidR="000053B9" w:rsidRPr="00345BC0" w:rsidRDefault="000053B9" w:rsidP="00B33769">
                      <w:pPr>
                        <w:tabs>
                          <w:tab w:val="left" w:pos="4536"/>
                          <w:tab w:val="right" w:pos="8931"/>
                        </w:tabs>
                        <w:rPr>
                          <w:b/>
                          <w:sz w:val="16"/>
                          <w:szCs w:val="16"/>
                        </w:rPr>
                      </w:pPr>
                    </w:p>
                    <w:p w:rsidR="000053B9" w:rsidRDefault="000053B9" w:rsidP="00B33769">
                      <w:pPr>
                        <w:tabs>
                          <w:tab w:val="left" w:pos="6237"/>
                        </w:tabs>
                        <w:rPr>
                          <w:b/>
                        </w:rPr>
                      </w:pPr>
                      <w:r>
                        <w:rPr>
                          <w:b/>
                        </w:rPr>
                        <w:t>TVA ACQUITTÉE D’APRÈS LES DÉBITS</w:t>
                      </w:r>
                    </w:p>
                    <w:p w:rsidR="000053B9" w:rsidRDefault="000053B9" w:rsidP="00B33769">
                      <w:pPr>
                        <w:tabs>
                          <w:tab w:val="left" w:pos="6237"/>
                        </w:tabs>
                      </w:pPr>
                      <w:r>
                        <w:t>La présente facture est payable à réception.</w:t>
                      </w:r>
                    </w:p>
                  </w:txbxContent>
                </v:textbox>
                <w10:wrap type="square" anchorx="margin"/>
              </v:shape>
            </w:pict>
          </mc:Fallback>
        </mc:AlternateConten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70"/>
        <w:gridCol w:w="160"/>
        <w:gridCol w:w="54"/>
        <w:gridCol w:w="709"/>
        <w:gridCol w:w="778"/>
        <w:gridCol w:w="2618"/>
      </w:tblGrid>
      <w:tr w:rsidR="00B9668B" w:rsidRPr="00B33769" w:rsidTr="00626DB2">
        <w:trPr>
          <w:jc w:val="center"/>
        </w:trPr>
        <w:tc>
          <w:tcPr>
            <w:tcW w:w="3828" w:type="dxa"/>
            <w:gridSpan w:val="4"/>
            <w:tcBorders>
              <w:bottom w:val="nil"/>
              <w:right w:val="nil"/>
            </w:tcBorders>
          </w:tcPr>
          <w:p w:rsidR="00B9668B" w:rsidRPr="00B33769" w:rsidRDefault="00626DB2" w:rsidP="00B9668B">
            <w:pPr>
              <w:widowControl w:val="0"/>
              <w:suppressAutoHyphens w:val="0"/>
              <w:autoSpaceDE w:val="0"/>
              <w:autoSpaceDN w:val="0"/>
              <w:adjustRightInd w:val="0"/>
              <w:ind w:right="210"/>
              <w:jc w:val="center"/>
              <w:rPr>
                <w:rFonts w:cs="Arial"/>
                <w:b/>
                <w:szCs w:val="20"/>
                <w:lang w:eastAsia="fr-FR"/>
              </w:rPr>
            </w:pPr>
            <w:r>
              <w:rPr>
                <w:rFonts w:cs="Arial"/>
                <w:b/>
                <w:sz w:val="22"/>
                <w:szCs w:val="20"/>
                <w:lang w:eastAsia="fr-FR"/>
              </w:rPr>
              <w:t>LYON TRANSIT</w:t>
            </w:r>
          </w:p>
          <w:p w:rsidR="00B9668B" w:rsidRPr="00B33769" w:rsidRDefault="00626DB2" w:rsidP="00B9668B">
            <w:pPr>
              <w:widowControl w:val="0"/>
              <w:suppressAutoHyphens w:val="0"/>
              <w:autoSpaceDE w:val="0"/>
              <w:autoSpaceDN w:val="0"/>
              <w:adjustRightInd w:val="0"/>
              <w:ind w:right="210"/>
              <w:jc w:val="center"/>
              <w:rPr>
                <w:rFonts w:cs="Arial"/>
                <w:b/>
                <w:szCs w:val="20"/>
                <w:lang w:eastAsia="fr-FR"/>
              </w:rPr>
            </w:pPr>
            <w:r>
              <w:rPr>
                <w:rFonts w:cs="Arial"/>
                <w:b/>
                <w:sz w:val="22"/>
                <w:szCs w:val="20"/>
                <w:lang w:eastAsia="fr-FR"/>
              </w:rPr>
              <w:t>85 cours Victor Hugo</w:t>
            </w:r>
          </w:p>
          <w:p w:rsidR="00B9668B" w:rsidRPr="00B33769" w:rsidRDefault="00626DB2" w:rsidP="00B9668B">
            <w:pPr>
              <w:widowControl w:val="0"/>
              <w:suppressAutoHyphens w:val="0"/>
              <w:autoSpaceDE w:val="0"/>
              <w:autoSpaceDN w:val="0"/>
              <w:adjustRightInd w:val="0"/>
              <w:ind w:right="210"/>
              <w:jc w:val="center"/>
              <w:rPr>
                <w:rFonts w:cs="Arial"/>
                <w:b/>
                <w:szCs w:val="20"/>
                <w:lang w:eastAsia="fr-FR"/>
              </w:rPr>
            </w:pPr>
            <w:r>
              <w:rPr>
                <w:rFonts w:cs="Arial"/>
                <w:b/>
                <w:sz w:val="22"/>
                <w:szCs w:val="20"/>
                <w:lang w:eastAsia="fr-FR"/>
              </w:rPr>
              <w:t>69 002 LYON</w:t>
            </w:r>
          </w:p>
        </w:tc>
        <w:tc>
          <w:tcPr>
            <w:tcW w:w="4105" w:type="dxa"/>
            <w:gridSpan w:val="3"/>
            <w:tcBorders>
              <w:left w:val="nil"/>
              <w:bottom w:val="nil"/>
            </w:tcBorders>
            <w:vAlign w:val="center"/>
          </w:tcPr>
          <w:p w:rsidR="00B9668B" w:rsidRPr="00B33769" w:rsidRDefault="00626DB2" w:rsidP="004E0332">
            <w:pPr>
              <w:widowControl w:val="0"/>
              <w:suppressAutoHyphens w:val="0"/>
              <w:autoSpaceDE w:val="0"/>
              <w:autoSpaceDN w:val="0"/>
              <w:adjustRightInd w:val="0"/>
              <w:ind w:right="210"/>
              <w:jc w:val="center"/>
              <w:rPr>
                <w:rFonts w:cs="Arial"/>
                <w:szCs w:val="20"/>
                <w:lang w:eastAsia="fr-FR"/>
              </w:rPr>
            </w:pPr>
            <w:r>
              <w:rPr>
                <w:rFonts w:cs="Arial"/>
                <w:sz w:val="22"/>
                <w:szCs w:val="20"/>
                <w:lang w:eastAsia="fr-FR"/>
              </w:rPr>
              <w:t xml:space="preserve">Le </w:t>
            </w:r>
            <w:r w:rsidR="004E0332">
              <w:rPr>
                <w:rFonts w:cs="Arial"/>
                <w:sz w:val="22"/>
                <w:szCs w:val="20"/>
                <w:lang w:eastAsia="fr-FR"/>
              </w:rPr>
              <w:t>29</w:t>
            </w:r>
            <w:r>
              <w:rPr>
                <w:rFonts w:cs="Arial"/>
                <w:sz w:val="22"/>
                <w:szCs w:val="20"/>
                <w:lang w:eastAsia="fr-FR"/>
              </w:rPr>
              <w:t xml:space="preserve"> décembre </w:t>
            </w:r>
            <w:r w:rsidR="000053B9">
              <w:rPr>
                <w:rFonts w:cs="Arial"/>
                <w:sz w:val="22"/>
                <w:szCs w:val="20"/>
                <w:lang w:eastAsia="fr-FR"/>
              </w:rPr>
              <w:t>2020</w:t>
            </w:r>
          </w:p>
        </w:tc>
      </w:tr>
      <w:tr w:rsidR="00B9668B" w:rsidRPr="00B33769" w:rsidTr="00626DB2">
        <w:trPr>
          <w:jc w:val="center"/>
        </w:trPr>
        <w:tc>
          <w:tcPr>
            <w:tcW w:w="3544" w:type="dxa"/>
            <w:tcBorders>
              <w:top w:val="nil"/>
              <w:bottom w:val="nil"/>
              <w:right w:val="nil"/>
            </w:tcBorders>
            <w:vAlign w:val="center"/>
          </w:tcPr>
          <w:p w:rsidR="00B9668B" w:rsidRPr="00B33769" w:rsidRDefault="00B9668B" w:rsidP="00B9668B">
            <w:pPr>
              <w:widowControl w:val="0"/>
              <w:suppressAutoHyphens w:val="0"/>
              <w:autoSpaceDE w:val="0"/>
              <w:autoSpaceDN w:val="0"/>
              <w:adjustRightInd w:val="0"/>
              <w:ind w:right="210"/>
              <w:jc w:val="center"/>
              <w:rPr>
                <w:rFonts w:cs="Arial"/>
                <w:szCs w:val="20"/>
                <w:lang w:eastAsia="fr-FR"/>
              </w:rPr>
            </w:pPr>
            <w:r w:rsidRPr="00B33769">
              <w:rPr>
                <w:rFonts w:cs="Arial"/>
                <w:sz w:val="22"/>
                <w:szCs w:val="20"/>
                <w:lang w:eastAsia="fr-FR"/>
              </w:rPr>
              <w:t>Facture n°788</w:t>
            </w:r>
          </w:p>
        </w:tc>
        <w:tc>
          <w:tcPr>
            <w:tcW w:w="4389" w:type="dxa"/>
            <w:gridSpan w:val="6"/>
            <w:tcBorders>
              <w:top w:val="nil"/>
              <w:left w:val="nil"/>
              <w:bottom w:val="nil"/>
            </w:tcBorders>
          </w:tcPr>
          <w:p w:rsidR="00626DB2" w:rsidRPr="00320EAE" w:rsidRDefault="00626DB2" w:rsidP="00626DB2">
            <w:pPr>
              <w:ind w:right="-142"/>
              <w:rPr>
                <w:rFonts w:ascii="Cambria" w:hAnsi="Cambria"/>
              </w:rPr>
            </w:pPr>
            <w:r w:rsidRPr="00320EAE">
              <w:rPr>
                <w:rFonts w:ascii="Cambria" w:hAnsi="Cambria"/>
              </w:rPr>
              <w:t xml:space="preserve">SARL </w:t>
            </w:r>
            <w:r>
              <w:rPr>
                <w:rFonts w:ascii="Cambria" w:hAnsi="Cambria"/>
              </w:rPr>
              <w:t>LE COMPTOIR Du TAPISSIER</w:t>
            </w:r>
          </w:p>
          <w:p w:rsidR="00626DB2" w:rsidRPr="00320EAE" w:rsidRDefault="00626DB2" w:rsidP="00626DB2">
            <w:pPr>
              <w:ind w:right="-142"/>
              <w:rPr>
                <w:rFonts w:ascii="Cambria" w:hAnsi="Cambria"/>
              </w:rPr>
            </w:pPr>
            <w:r>
              <w:rPr>
                <w:rFonts w:ascii="Cambria" w:hAnsi="Cambria"/>
              </w:rPr>
              <w:t>10 quai des loges</w:t>
            </w:r>
          </w:p>
          <w:p w:rsidR="00B9668B" w:rsidRPr="00B33769" w:rsidRDefault="00626DB2" w:rsidP="00626DB2">
            <w:pPr>
              <w:widowControl w:val="0"/>
              <w:suppressAutoHyphens w:val="0"/>
              <w:autoSpaceDE w:val="0"/>
              <w:autoSpaceDN w:val="0"/>
              <w:adjustRightInd w:val="0"/>
              <w:ind w:right="210"/>
              <w:jc w:val="both"/>
              <w:rPr>
                <w:rFonts w:cs="Arial"/>
                <w:sz w:val="8"/>
                <w:szCs w:val="8"/>
                <w:lang w:eastAsia="fr-FR"/>
              </w:rPr>
            </w:pPr>
            <w:r>
              <w:rPr>
                <w:rFonts w:ascii="Cambria" w:hAnsi="Cambria"/>
              </w:rPr>
              <w:t>42 300 Roanne</w:t>
            </w:r>
          </w:p>
        </w:tc>
      </w:tr>
      <w:tr w:rsidR="00B9668B" w:rsidRPr="00B33769" w:rsidTr="00626DB2">
        <w:trPr>
          <w:jc w:val="center"/>
        </w:trPr>
        <w:tc>
          <w:tcPr>
            <w:tcW w:w="3614" w:type="dxa"/>
            <w:gridSpan w:val="2"/>
            <w:tcBorders>
              <w:bottom w:val="nil"/>
            </w:tcBorders>
          </w:tcPr>
          <w:p w:rsidR="00B9668B" w:rsidRPr="00B33769" w:rsidRDefault="00B9668B" w:rsidP="00B9668B">
            <w:pPr>
              <w:widowControl w:val="0"/>
              <w:suppressAutoHyphens w:val="0"/>
              <w:autoSpaceDE w:val="0"/>
              <w:autoSpaceDN w:val="0"/>
              <w:adjustRightInd w:val="0"/>
              <w:ind w:right="210"/>
              <w:jc w:val="center"/>
              <w:rPr>
                <w:rFonts w:cs="Arial"/>
                <w:b/>
                <w:szCs w:val="20"/>
                <w:lang w:eastAsia="fr-FR"/>
              </w:rPr>
            </w:pPr>
            <w:r w:rsidRPr="00B33769">
              <w:rPr>
                <w:rFonts w:cs="Arial"/>
                <w:b/>
                <w:sz w:val="22"/>
                <w:szCs w:val="20"/>
                <w:lang w:eastAsia="fr-FR"/>
              </w:rPr>
              <w:t>désignation</w:t>
            </w:r>
          </w:p>
        </w:tc>
        <w:tc>
          <w:tcPr>
            <w:tcW w:w="1701" w:type="dxa"/>
            <w:gridSpan w:val="4"/>
            <w:tcBorders>
              <w:bottom w:val="nil"/>
            </w:tcBorders>
          </w:tcPr>
          <w:p w:rsidR="00B9668B" w:rsidRPr="00B33769" w:rsidRDefault="00B9668B" w:rsidP="00B9668B">
            <w:pPr>
              <w:widowControl w:val="0"/>
              <w:suppressAutoHyphens w:val="0"/>
              <w:autoSpaceDE w:val="0"/>
              <w:autoSpaceDN w:val="0"/>
              <w:adjustRightInd w:val="0"/>
              <w:ind w:right="210"/>
              <w:jc w:val="center"/>
              <w:rPr>
                <w:rFonts w:cs="Arial"/>
                <w:b/>
                <w:szCs w:val="20"/>
                <w:lang w:eastAsia="fr-FR"/>
              </w:rPr>
            </w:pPr>
            <w:r w:rsidRPr="00B33769">
              <w:rPr>
                <w:rFonts w:cs="Arial"/>
                <w:b/>
                <w:sz w:val="22"/>
                <w:szCs w:val="20"/>
                <w:lang w:eastAsia="fr-FR"/>
              </w:rPr>
              <w:t>Montant HT</w:t>
            </w:r>
          </w:p>
        </w:tc>
        <w:tc>
          <w:tcPr>
            <w:tcW w:w="2618" w:type="dxa"/>
            <w:tcBorders>
              <w:bottom w:val="nil"/>
            </w:tcBorders>
          </w:tcPr>
          <w:p w:rsidR="00B9668B" w:rsidRPr="00B33769" w:rsidRDefault="00B9668B" w:rsidP="00B9668B">
            <w:pPr>
              <w:widowControl w:val="0"/>
              <w:suppressAutoHyphens w:val="0"/>
              <w:autoSpaceDE w:val="0"/>
              <w:autoSpaceDN w:val="0"/>
              <w:adjustRightInd w:val="0"/>
              <w:ind w:right="210"/>
              <w:jc w:val="center"/>
              <w:rPr>
                <w:rFonts w:cs="Arial"/>
                <w:b/>
                <w:szCs w:val="20"/>
                <w:lang w:eastAsia="fr-FR"/>
              </w:rPr>
            </w:pPr>
            <w:r w:rsidRPr="00B33769">
              <w:rPr>
                <w:rFonts w:cs="Arial"/>
                <w:b/>
                <w:sz w:val="22"/>
                <w:szCs w:val="20"/>
                <w:lang w:eastAsia="fr-FR"/>
              </w:rPr>
              <w:t>TVA</w:t>
            </w:r>
          </w:p>
        </w:tc>
      </w:tr>
      <w:tr w:rsidR="00B9668B" w:rsidRPr="00B33769" w:rsidTr="00626DB2">
        <w:trPr>
          <w:trHeight w:val="250"/>
          <w:jc w:val="center"/>
        </w:trPr>
        <w:tc>
          <w:tcPr>
            <w:tcW w:w="3614" w:type="dxa"/>
            <w:gridSpan w:val="2"/>
            <w:tcBorders>
              <w:bottom w:val="nil"/>
              <w:right w:val="single" w:sz="2" w:space="0" w:color="auto"/>
            </w:tcBorders>
          </w:tcPr>
          <w:p w:rsidR="00B9668B" w:rsidRPr="00B33769" w:rsidRDefault="00B9668B" w:rsidP="00F97B87">
            <w:pPr>
              <w:widowControl w:val="0"/>
              <w:suppressAutoHyphens w:val="0"/>
              <w:autoSpaceDE w:val="0"/>
              <w:autoSpaceDN w:val="0"/>
              <w:adjustRightInd w:val="0"/>
              <w:ind w:right="210"/>
              <w:rPr>
                <w:rFonts w:cs="Arial"/>
                <w:b/>
                <w:szCs w:val="20"/>
                <w:lang w:eastAsia="fr-FR"/>
              </w:rPr>
            </w:pPr>
            <w:r w:rsidRPr="00B33769">
              <w:rPr>
                <w:rFonts w:cs="Arial"/>
                <w:b/>
                <w:sz w:val="22"/>
                <w:szCs w:val="20"/>
                <w:lang w:eastAsia="fr-FR"/>
              </w:rPr>
              <w:t xml:space="preserve">Transport marchandises </w:t>
            </w:r>
            <w:r w:rsidR="00F97B87">
              <w:rPr>
                <w:rFonts w:cs="Arial"/>
                <w:b/>
                <w:sz w:val="22"/>
                <w:szCs w:val="20"/>
                <w:lang w:eastAsia="fr-FR"/>
              </w:rPr>
              <w:t>Inde</w:t>
            </w:r>
          </w:p>
        </w:tc>
        <w:tc>
          <w:tcPr>
            <w:tcW w:w="1701" w:type="dxa"/>
            <w:gridSpan w:val="4"/>
            <w:tcBorders>
              <w:bottom w:val="nil"/>
              <w:right w:val="single" w:sz="2" w:space="0" w:color="auto"/>
            </w:tcBorders>
          </w:tcPr>
          <w:p w:rsidR="00B9668B" w:rsidRPr="00B33769" w:rsidRDefault="00B9668B" w:rsidP="00B9668B">
            <w:pPr>
              <w:widowControl w:val="0"/>
              <w:suppressAutoHyphens w:val="0"/>
              <w:autoSpaceDE w:val="0"/>
              <w:autoSpaceDN w:val="0"/>
              <w:adjustRightInd w:val="0"/>
              <w:ind w:right="210"/>
              <w:rPr>
                <w:rFonts w:cs="Arial"/>
                <w:szCs w:val="20"/>
                <w:lang w:eastAsia="fr-FR"/>
              </w:rPr>
            </w:pPr>
          </w:p>
        </w:tc>
        <w:tc>
          <w:tcPr>
            <w:tcW w:w="2618" w:type="dxa"/>
            <w:tcBorders>
              <w:left w:val="nil"/>
              <w:bottom w:val="nil"/>
            </w:tcBorders>
          </w:tcPr>
          <w:p w:rsidR="00B9668B" w:rsidRPr="00B33769" w:rsidRDefault="00B9668B" w:rsidP="00B9668B">
            <w:pPr>
              <w:widowControl w:val="0"/>
              <w:suppressAutoHyphens w:val="0"/>
              <w:autoSpaceDE w:val="0"/>
              <w:autoSpaceDN w:val="0"/>
              <w:adjustRightInd w:val="0"/>
              <w:ind w:right="210"/>
              <w:rPr>
                <w:rFonts w:cs="Arial"/>
                <w:szCs w:val="20"/>
                <w:lang w:eastAsia="fr-FR"/>
              </w:rPr>
            </w:pPr>
          </w:p>
        </w:tc>
      </w:tr>
      <w:tr w:rsidR="00B9668B" w:rsidRPr="00B33769" w:rsidTr="00626DB2">
        <w:trPr>
          <w:jc w:val="center"/>
        </w:trPr>
        <w:tc>
          <w:tcPr>
            <w:tcW w:w="3614" w:type="dxa"/>
            <w:gridSpan w:val="2"/>
            <w:tcBorders>
              <w:top w:val="nil"/>
              <w:bottom w:val="nil"/>
              <w:right w:val="single" w:sz="2" w:space="0" w:color="auto"/>
            </w:tcBorders>
          </w:tcPr>
          <w:p w:rsidR="00B9668B" w:rsidRPr="00B33769" w:rsidRDefault="00B9668B" w:rsidP="00B9668B">
            <w:pPr>
              <w:widowControl w:val="0"/>
              <w:suppressAutoHyphens w:val="0"/>
              <w:autoSpaceDE w:val="0"/>
              <w:autoSpaceDN w:val="0"/>
              <w:adjustRightInd w:val="0"/>
              <w:ind w:right="210"/>
              <w:rPr>
                <w:rFonts w:cs="Arial"/>
                <w:szCs w:val="20"/>
                <w:lang w:eastAsia="fr-FR"/>
              </w:rPr>
            </w:pPr>
            <w:r w:rsidRPr="00B33769">
              <w:rPr>
                <w:rFonts w:cs="Arial"/>
                <w:sz w:val="22"/>
                <w:szCs w:val="20"/>
                <w:lang w:eastAsia="fr-FR"/>
              </w:rPr>
              <w:t>TVA sur marchandises 20%</w:t>
            </w:r>
          </w:p>
        </w:tc>
        <w:tc>
          <w:tcPr>
            <w:tcW w:w="1701" w:type="dxa"/>
            <w:gridSpan w:val="4"/>
            <w:tcBorders>
              <w:top w:val="nil"/>
              <w:bottom w:val="nil"/>
              <w:right w:val="single" w:sz="2" w:space="0" w:color="auto"/>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p>
        </w:tc>
        <w:tc>
          <w:tcPr>
            <w:tcW w:w="2618" w:type="dxa"/>
            <w:tcBorders>
              <w:top w:val="nil"/>
              <w:left w:val="nil"/>
              <w:bottom w:val="nil"/>
            </w:tcBorders>
          </w:tcPr>
          <w:p w:rsidR="00B9668B" w:rsidRPr="00B33769" w:rsidRDefault="00F97B87" w:rsidP="00B9668B">
            <w:pPr>
              <w:widowControl w:val="0"/>
              <w:suppressAutoHyphens w:val="0"/>
              <w:autoSpaceDE w:val="0"/>
              <w:autoSpaceDN w:val="0"/>
              <w:adjustRightInd w:val="0"/>
              <w:ind w:right="210"/>
              <w:jc w:val="right"/>
              <w:rPr>
                <w:rFonts w:cs="Arial"/>
                <w:szCs w:val="20"/>
                <w:lang w:eastAsia="fr-FR"/>
              </w:rPr>
            </w:pPr>
            <w:r>
              <w:rPr>
                <w:rFonts w:cs="Arial"/>
                <w:sz w:val="22"/>
                <w:szCs w:val="20"/>
                <w:lang w:eastAsia="fr-FR"/>
              </w:rPr>
              <w:t>243,61</w:t>
            </w:r>
          </w:p>
        </w:tc>
      </w:tr>
      <w:tr w:rsidR="00B9668B" w:rsidRPr="00B33769" w:rsidTr="00626DB2">
        <w:trPr>
          <w:jc w:val="center"/>
        </w:trPr>
        <w:tc>
          <w:tcPr>
            <w:tcW w:w="3614" w:type="dxa"/>
            <w:gridSpan w:val="2"/>
            <w:tcBorders>
              <w:top w:val="nil"/>
              <w:bottom w:val="nil"/>
              <w:right w:val="single" w:sz="2" w:space="0" w:color="auto"/>
            </w:tcBorders>
          </w:tcPr>
          <w:p w:rsidR="00B9668B" w:rsidRPr="00B33769" w:rsidRDefault="00B9668B" w:rsidP="00B9668B">
            <w:pPr>
              <w:widowControl w:val="0"/>
              <w:suppressAutoHyphens w:val="0"/>
              <w:autoSpaceDE w:val="0"/>
              <w:autoSpaceDN w:val="0"/>
              <w:adjustRightInd w:val="0"/>
              <w:ind w:right="210"/>
              <w:rPr>
                <w:rFonts w:cs="Arial"/>
                <w:szCs w:val="20"/>
                <w:lang w:eastAsia="fr-FR"/>
              </w:rPr>
            </w:pPr>
            <w:r w:rsidRPr="00B33769">
              <w:rPr>
                <w:rFonts w:cs="Arial"/>
                <w:sz w:val="22"/>
                <w:szCs w:val="20"/>
                <w:lang w:eastAsia="fr-FR"/>
              </w:rPr>
              <w:t xml:space="preserve">Droits de douanes </w:t>
            </w:r>
          </w:p>
        </w:tc>
        <w:tc>
          <w:tcPr>
            <w:tcW w:w="1701" w:type="dxa"/>
            <w:gridSpan w:val="4"/>
            <w:tcBorders>
              <w:top w:val="nil"/>
              <w:bottom w:val="nil"/>
              <w:right w:val="single" w:sz="2" w:space="0" w:color="auto"/>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r w:rsidRPr="00B33769">
              <w:rPr>
                <w:rFonts w:cs="Arial"/>
                <w:sz w:val="22"/>
                <w:szCs w:val="20"/>
                <w:lang w:eastAsia="fr-FR"/>
              </w:rPr>
              <w:t>1 322,00</w:t>
            </w:r>
          </w:p>
        </w:tc>
        <w:tc>
          <w:tcPr>
            <w:tcW w:w="2618" w:type="dxa"/>
            <w:tcBorders>
              <w:top w:val="nil"/>
              <w:left w:val="nil"/>
              <w:bottom w:val="nil"/>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p>
        </w:tc>
      </w:tr>
      <w:tr w:rsidR="00B9668B" w:rsidRPr="00B33769" w:rsidTr="00626DB2">
        <w:trPr>
          <w:jc w:val="center"/>
        </w:trPr>
        <w:tc>
          <w:tcPr>
            <w:tcW w:w="3614" w:type="dxa"/>
            <w:gridSpan w:val="2"/>
            <w:tcBorders>
              <w:top w:val="nil"/>
              <w:bottom w:val="nil"/>
              <w:right w:val="single" w:sz="2" w:space="0" w:color="auto"/>
            </w:tcBorders>
          </w:tcPr>
          <w:p w:rsidR="00B9668B" w:rsidRPr="00B33769" w:rsidRDefault="00B9668B" w:rsidP="00B9668B">
            <w:pPr>
              <w:widowControl w:val="0"/>
              <w:suppressAutoHyphens w:val="0"/>
              <w:autoSpaceDE w:val="0"/>
              <w:autoSpaceDN w:val="0"/>
              <w:adjustRightInd w:val="0"/>
              <w:ind w:right="210"/>
              <w:rPr>
                <w:rFonts w:cs="Arial"/>
                <w:szCs w:val="20"/>
                <w:lang w:eastAsia="fr-FR"/>
              </w:rPr>
            </w:pPr>
            <w:r w:rsidRPr="00B33769">
              <w:rPr>
                <w:rFonts w:cs="Arial"/>
                <w:sz w:val="22"/>
                <w:szCs w:val="20"/>
                <w:lang w:eastAsia="fr-FR"/>
              </w:rPr>
              <w:t>Commissions</w:t>
            </w:r>
          </w:p>
        </w:tc>
        <w:tc>
          <w:tcPr>
            <w:tcW w:w="1701" w:type="dxa"/>
            <w:gridSpan w:val="4"/>
            <w:tcBorders>
              <w:top w:val="nil"/>
              <w:bottom w:val="nil"/>
              <w:right w:val="single" w:sz="2" w:space="0" w:color="auto"/>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r w:rsidRPr="00B33769">
              <w:rPr>
                <w:rFonts w:cs="Arial"/>
                <w:sz w:val="22"/>
                <w:szCs w:val="20"/>
                <w:lang w:eastAsia="fr-FR"/>
              </w:rPr>
              <w:t>205,00</w:t>
            </w:r>
          </w:p>
        </w:tc>
        <w:tc>
          <w:tcPr>
            <w:tcW w:w="2618" w:type="dxa"/>
            <w:tcBorders>
              <w:top w:val="nil"/>
              <w:left w:val="nil"/>
              <w:bottom w:val="nil"/>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p>
        </w:tc>
      </w:tr>
      <w:tr w:rsidR="00B9668B" w:rsidRPr="00B33769" w:rsidTr="00626DB2">
        <w:trPr>
          <w:jc w:val="center"/>
        </w:trPr>
        <w:tc>
          <w:tcPr>
            <w:tcW w:w="3614" w:type="dxa"/>
            <w:gridSpan w:val="2"/>
            <w:tcBorders>
              <w:top w:val="nil"/>
              <w:bottom w:val="nil"/>
              <w:right w:val="single" w:sz="2" w:space="0" w:color="auto"/>
            </w:tcBorders>
          </w:tcPr>
          <w:p w:rsidR="00B9668B" w:rsidRPr="00B33769" w:rsidRDefault="00B9668B" w:rsidP="00B9668B">
            <w:pPr>
              <w:widowControl w:val="0"/>
              <w:suppressAutoHyphens w:val="0"/>
              <w:autoSpaceDE w:val="0"/>
              <w:autoSpaceDN w:val="0"/>
              <w:adjustRightInd w:val="0"/>
              <w:ind w:right="210"/>
              <w:rPr>
                <w:rFonts w:cs="Arial"/>
                <w:szCs w:val="20"/>
                <w:lang w:eastAsia="fr-FR"/>
              </w:rPr>
            </w:pPr>
            <w:r w:rsidRPr="00B33769">
              <w:rPr>
                <w:rFonts w:cs="Arial"/>
                <w:sz w:val="22"/>
                <w:szCs w:val="20"/>
                <w:lang w:eastAsia="fr-FR"/>
              </w:rPr>
              <w:t>Frais de Port</w:t>
            </w:r>
          </w:p>
        </w:tc>
        <w:tc>
          <w:tcPr>
            <w:tcW w:w="1701" w:type="dxa"/>
            <w:gridSpan w:val="4"/>
            <w:tcBorders>
              <w:top w:val="nil"/>
              <w:bottom w:val="nil"/>
              <w:right w:val="single" w:sz="2" w:space="0" w:color="auto"/>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r w:rsidRPr="00B33769">
              <w:rPr>
                <w:rFonts w:cs="Arial"/>
                <w:sz w:val="22"/>
                <w:szCs w:val="20"/>
                <w:lang w:eastAsia="fr-FR"/>
              </w:rPr>
              <w:t>310,00</w:t>
            </w:r>
          </w:p>
        </w:tc>
        <w:tc>
          <w:tcPr>
            <w:tcW w:w="2618" w:type="dxa"/>
            <w:tcBorders>
              <w:top w:val="nil"/>
              <w:left w:val="nil"/>
              <w:bottom w:val="nil"/>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p>
        </w:tc>
      </w:tr>
      <w:tr w:rsidR="00B9668B" w:rsidRPr="00B33769" w:rsidTr="00626DB2">
        <w:trPr>
          <w:jc w:val="center"/>
        </w:trPr>
        <w:tc>
          <w:tcPr>
            <w:tcW w:w="3614" w:type="dxa"/>
            <w:gridSpan w:val="2"/>
            <w:tcBorders>
              <w:top w:val="nil"/>
              <w:right w:val="nil"/>
            </w:tcBorders>
          </w:tcPr>
          <w:p w:rsidR="00B9668B" w:rsidRPr="00B33769" w:rsidRDefault="00B9668B" w:rsidP="00B9668B">
            <w:pPr>
              <w:widowControl w:val="0"/>
              <w:suppressAutoHyphens w:val="0"/>
              <w:autoSpaceDE w:val="0"/>
              <w:autoSpaceDN w:val="0"/>
              <w:adjustRightInd w:val="0"/>
              <w:ind w:right="210"/>
              <w:rPr>
                <w:rFonts w:cs="Arial"/>
                <w:szCs w:val="20"/>
                <w:lang w:eastAsia="fr-FR"/>
              </w:rPr>
            </w:pPr>
            <w:r w:rsidRPr="00B33769">
              <w:rPr>
                <w:rFonts w:cs="Arial"/>
                <w:sz w:val="22"/>
                <w:szCs w:val="20"/>
                <w:lang w:eastAsia="fr-FR"/>
              </w:rPr>
              <w:t>TVA  20%</w:t>
            </w:r>
          </w:p>
        </w:tc>
        <w:tc>
          <w:tcPr>
            <w:tcW w:w="160" w:type="dxa"/>
            <w:tcBorders>
              <w:top w:val="nil"/>
              <w:right w:val="nil"/>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p>
        </w:tc>
        <w:tc>
          <w:tcPr>
            <w:tcW w:w="1541" w:type="dxa"/>
            <w:gridSpan w:val="3"/>
            <w:tcBorders>
              <w:top w:val="nil"/>
              <w:left w:val="nil"/>
              <w:right w:val="single" w:sz="2" w:space="0" w:color="auto"/>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p>
        </w:tc>
        <w:tc>
          <w:tcPr>
            <w:tcW w:w="2618" w:type="dxa"/>
            <w:tcBorders>
              <w:top w:val="nil"/>
              <w:left w:val="nil"/>
            </w:tcBorders>
          </w:tcPr>
          <w:p w:rsidR="00B9668B" w:rsidRPr="00B33769" w:rsidRDefault="00B9668B" w:rsidP="00B9668B">
            <w:pPr>
              <w:widowControl w:val="0"/>
              <w:suppressAutoHyphens w:val="0"/>
              <w:autoSpaceDE w:val="0"/>
              <w:autoSpaceDN w:val="0"/>
              <w:adjustRightInd w:val="0"/>
              <w:ind w:right="210"/>
              <w:jc w:val="right"/>
              <w:rPr>
                <w:rFonts w:cs="Arial"/>
                <w:szCs w:val="20"/>
                <w:lang w:eastAsia="fr-FR"/>
              </w:rPr>
            </w:pPr>
            <w:r w:rsidRPr="00B33769">
              <w:rPr>
                <w:rFonts w:cs="Arial"/>
                <w:sz w:val="22"/>
                <w:szCs w:val="20"/>
                <w:lang w:eastAsia="fr-FR"/>
              </w:rPr>
              <w:t>367,40</w:t>
            </w:r>
          </w:p>
        </w:tc>
      </w:tr>
      <w:tr w:rsidR="00B9668B" w:rsidRPr="00B33769" w:rsidTr="00F97B87">
        <w:trPr>
          <w:trHeight w:val="296"/>
          <w:jc w:val="center"/>
        </w:trPr>
        <w:tc>
          <w:tcPr>
            <w:tcW w:w="4537" w:type="dxa"/>
            <w:gridSpan w:val="5"/>
          </w:tcPr>
          <w:p w:rsidR="00B9668B" w:rsidRPr="00B33769" w:rsidRDefault="00B9668B" w:rsidP="00B9668B">
            <w:pPr>
              <w:widowControl w:val="0"/>
              <w:suppressAutoHyphens w:val="0"/>
              <w:autoSpaceDE w:val="0"/>
              <w:autoSpaceDN w:val="0"/>
              <w:adjustRightInd w:val="0"/>
              <w:ind w:right="210"/>
              <w:jc w:val="right"/>
              <w:rPr>
                <w:rFonts w:cs="Arial"/>
                <w:b/>
                <w:szCs w:val="20"/>
                <w:lang w:eastAsia="fr-FR"/>
              </w:rPr>
            </w:pPr>
            <w:r w:rsidRPr="00B33769">
              <w:rPr>
                <w:rFonts w:cs="Arial"/>
                <w:sz w:val="18"/>
                <w:szCs w:val="20"/>
                <w:lang w:eastAsia="fr-FR"/>
              </w:rPr>
              <w:t>TVA sur les débits</w:t>
            </w:r>
            <w:r w:rsidRPr="00B33769">
              <w:rPr>
                <w:rFonts w:cs="Arial"/>
                <w:b/>
                <w:sz w:val="22"/>
                <w:szCs w:val="20"/>
                <w:lang w:eastAsia="fr-FR"/>
              </w:rPr>
              <w:t xml:space="preserve">                               Net à payer</w:t>
            </w:r>
          </w:p>
        </w:tc>
        <w:tc>
          <w:tcPr>
            <w:tcW w:w="3396" w:type="dxa"/>
            <w:gridSpan w:val="2"/>
          </w:tcPr>
          <w:p w:rsidR="00B9668B" w:rsidRPr="00B33769" w:rsidRDefault="00F97B87" w:rsidP="00B9668B">
            <w:pPr>
              <w:widowControl w:val="0"/>
              <w:suppressAutoHyphens w:val="0"/>
              <w:autoSpaceDE w:val="0"/>
              <w:autoSpaceDN w:val="0"/>
              <w:adjustRightInd w:val="0"/>
              <w:ind w:right="210"/>
              <w:jc w:val="center"/>
              <w:rPr>
                <w:rFonts w:cs="Arial"/>
                <w:b/>
                <w:szCs w:val="20"/>
                <w:lang w:eastAsia="fr-FR"/>
              </w:rPr>
            </w:pPr>
            <w:r>
              <w:rPr>
                <w:rFonts w:cs="Arial"/>
                <w:b/>
                <w:sz w:val="22"/>
                <w:szCs w:val="20"/>
                <w:lang w:eastAsia="fr-FR"/>
              </w:rPr>
              <w:t>2 448,01</w:t>
            </w:r>
          </w:p>
        </w:tc>
      </w:tr>
    </w:tbl>
    <w:p w:rsidR="003823AE" w:rsidRPr="005724D1" w:rsidRDefault="00D57ECB" w:rsidP="00612805">
      <w:pPr>
        <w:suppressAutoHyphens w:val="0"/>
        <w:ind w:left="330" w:right="210"/>
        <w:jc w:val="both"/>
        <w:rPr>
          <w:rFonts w:asciiTheme="minorHAnsi" w:hAnsiTheme="minorHAnsi" w:cstheme="minorHAnsi"/>
          <w:b/>
          <w:lang w:eastAsia="ar-SA"/>
        </w:rPr>
      </w:pPr>
      <w:r w:rsidRPr="005724D1">
        <w:rPr>
          <w:rFonts w:asciiTheme="minorHAnsi" w:hAnsiTheme="minorHAnsi" w:cstheme="minorHAnsi"/>
          <w:b/>
          <w:lang w:eastAsia="ar-SA"/>
        </w:rPr>
        <w:t>Annexe A</w:t>
      </w:r>
      <w:r w:rsidR="00B9668B">
        <w:rPr>
          <w:rFonts w:asciiTheme="minorHAnsi" w:hAnsiTheme="minorHAnsi" w:cstheme="minorHAnsi"/>
          <w:b/>
          <w:lang w:eastAsia="ar-SA"/>
        </w:rPr>
        <w:t>2</w:t>
      </w:r>
      <w:r w:rsidRPr="005724D1">
        <w:rPr>
          <w:rFonts w:asciiTheme="minorHAnsi" w:hAnsiTheme="minorHAnsi" w:cstheme="minorHAnsi"/>
          <w:b/>
          <w:lang w:eastAsia="ar-SA"/>
        </w:rPr>
        <w:t xml:space="preserve"> – </w:t>
      </w:r>
      <w:r w:rsidR="00B9668B">
        <w:rPr>
          <w:rFonts w:asciiTheme="minorHAnsi" w:hAnsiTheme="minorHAnsi" w:cstheme="minorHAnsi"/>
          <w:b/>
        </w:rPr>
        <w:t xml:space="preserve">Etat </w:t>
      </w:r>
      <w:r w:rsidR="005830F2">
        <w:rPr>
          <w:rFonts w:asciiTheme="minorHAnsi" w:hAnsiTheme="minorHAnsi" w:cstheme="minorHAnsi"/>
          <w:b/>
        </w:rPr>
        <w:t>de l’actif circulant</w:t>
      </w:r>
      <w:r w:rsidR="00B9668B">
        <w:rPr>
          <w:rFonts w:asciiTheme="minorHAnsi" w:hAnsiTheme="minorHAnsi" w:cstheme="minorHAnsi"/>
          <w:b/>
        </w:rPr>
        <w:t xml:space="preserve"> au 31/12/</w:t>
      </w:r>
      <w:r w:rsidR="000053B9">
        <w:rPr>
          <w:rFonts w:asciiTheme="minorHAnsi" w:hAnsiTheme="minorHAnsi" w:cstheme="minorHAnsi"/>
          <w:b/>
        </w:rPr>
        <w:t>2020</w:t>
      </w:r>
    </w:p>
    <w:p w:rsidR="003823AE" w:rsidRPr="00D57ECB" w:rsidRDefault="003823AE" w:rsidP="00D57ECB">
      <w:pPr>
        <w:jc w:val="both"/>
        <w:rPr>
          <w:sz w:val="12"/>
          <w:szCs w:val="12"/>
          <w:u w:val="single"/>
        </w:rPr>
      </w:pPr>
    </w:p>
    <w:p w:rsidR="00AA448E" w:rsidRPr="004E0332" w:rsidRDefault="00AA448E" w:rsidP="0047103D">
      <w:pPr>
        <w:pStyle w:val="Paragraphedeliste"/>
        <w:numPr>
          <w:ilvl w:val="0"/>
          <w:numId w:val="11"/>
        </w:numPr>
        <w:rPr>
          <w:rFonts w:asciiTheme="minorHAnsi" w:hAnsiTheme="minorHAnsi"/>
          <w:b/>
        </w:rPr>
      </w:pPr>
      <w:r w:rsidRPr="004E0332">
        <w:rPr>
          <w:rFonts w:asciiTheme="minorHAnsi" w:hAnsiTheme="minorHAnsi"/>
          <w:b/>
        </w:rPr>
        <w:t>Stocks au 31/12/</w:t>
      </w:r>
      <w:r w:rsidR="000053B9">
        <w:rPr>
          <w:rFonts w:asciiTheme="minorHAnsi" w:hAnsiTheme="minorHAnsi"/>
          <w:b/>
        </w:rPr>
        <w:t>2020</w:t>
      </w:r>
    </w:p>
    <w:tbl>
      <w:tblPr>
        <w:tblStyle w:val="Trameclaire-Accent1"/>
        <w:tblW w:w="5000" w:type="pct"/>
        <w:tblBorders>
          <w:insideH w:val="single" w:sz="8" w:space="0" w:color="4F81BD" w:themeColor="accent1"/>
        </w:tblBorders>
        <w:tblLook w:val="0660" w:firstRow="1" w:lastRow="1" w:firstColumn="0" w:lastColumn="0" w:noHBand="1" w:noVBand="1"/>
      </w:tblPr>
      <w:tblGrid>
        <w:gridCol w:w="2605"/>
        <w:gridCol w:w="2605"/>
        <w:gridCol w:w="2605"/>
        <w:gridCol w:w="2605"/>
      </w:tblGrid>
      <w:tr w:rsidR="005830F2" w:rsidTr="004716AC">
        <w:trPr>
          <w:cnfStyle w:val="100000000000" w:firstRow="1" w:lastRow="0" w:firstColumn="0" w:lastColumn="0" w:oddVBand="0" w:evenVBand="0" w:oddHBand="0" w:evenHBand="0" w:firstRowFirstColumn="0" w:firstRowLastColumn="0" w:lastRowFirstColumn="0" w:lastRowLastColumn="0"/>
        </w:trPr>
        <w:tc>
          <w:tcPr>
            <w:tcW w:w="1250" w:type="pct"/>
            <w:tcBorders>
              <w:top w:val="none" w:sz="0" w:space="0" w:color="auto"/>
              <w:left w:val="none" w:sz="0" w:space="0" w:color="auto"/>
              <w:bottom w:val="none" w:sz="0" w:space="0" w:color="auto"/>
              <w:right w:val="none" w:sz="0" w:space="0" w:color="auto"/>
            </w:tcBorders>
            <w:shd w:val="clear" w:color="auto" w:fill="BFBFBF" w:themeFill="background1" w:themeFillShade="BF"/>
            <w:noWrap/>
          </w:tcPr>
          <w:p w:rsidR="005830F2" w:rsidRDefault="005830F2">
            <w:r>
              <w:t>Éléments en stocks</w:t>
            </w:r>
          </w:p>
        </w:tc>
        <w:tc>
          <w:tcPr>
            <w:tcW w:w="1250" w:type="pct"/>
            <w:tcBorders>
              <w:top w:val="none" w:sz="0" w:space="0" w:color="auto"/>
              <w:left w:val="none" w:sz="0" w:space="0" w:color="auto"/>
              <w:bottom w:val="none" w:sz="0" w:space="0" w:color="auto"/>
              <w:right w:val="none" w:sz="0" w:space="0" w:color="auto"/>
            </w:tcBorders>
            <w:shd w:val="clear" w:color="auto" w:fill="BFBFBF" w:themeFill="background1" w:themeFillShade="BF"/>
          </w:tcPr>
          <w:p w:rsidR="005830F2" w:rsidRDefault="005830F2">
            <w:r>
              <w:t xml:space="preserve">Valeur comptable </w:t>
            </w:r>
            <w:r w:rsidR="000053B9">
              <w:t>2019</w:t>
            </w:r>
          </w:p>
        </w:tc>
        <w:tc>
          <w:tcPr>
            <w:tcW w:w="1250" w:type="pct"/>
            <w:tcBorders>
              <w:top w:val="none" w:sz="0" w:space="0" w:color="auto"/>
              <w:left w:val="none" w:sz="0" w:space="0" w:color="auto"/>
              <w:bottom w:val="none" w:sz="0" w:space="0" w:color="auto"/>
              <w:right w:val="none" w:sz="0" w:space="0" w:color="auto"/>
            </w:tcBorders>
            <w:shd w:val="clear" w:color="auto" w:fill="BFBFBF" w:themeFill="background1" w:themeFillShade="BF"/>
          </w:tcPr>
          <w:p w:rsidR="005830F2" w:rsidRDefault="005830F2">
            <w:r>
              <w:t xml:space="preserve">Valeur comptable </w:t>
            </w:r>
            <w:r w:rsidR="000053B9">
              <w:t>2020</w:t>
            </w:r>
          </w:p>
        </w:tc>
        <w:tc>
          <w:tcPr>
            <w:tcW w:w="1250" w:type="pct"/>
            <w:tcBorders>
              <w:top w:val="none" w:sz="0" w:space="0" w:color="auto"/>
              <w:left w:val="none" w:sz="0" w:space="0" w:color="auto"/>
              <w:bottom w:val="none" w:sz="0" w:space="0" w:color="auto"/>
              <w:right w:val="none" w:sz="0" w:space="0" w:color="auto"/>
            </w:tcBorders>
            <w:shd w:val="clear" w:color="auto" w:fill="BFBFBF" w:themeFill="background1" w:themeFillShade="BF"/>
          </w:tcPr>
          <w:p w:rsidR="005830F2" w:rsidRDefault="005830F2">
            <w:r>
              <w:t xml:space="preserve">Valeur Vénale </w:t>
            </w:r>
            <w:r w:rsidR="000053B9">
              <w:t>2020</w:t>
            </w:r>
          </w:p>
        </w:tc>
      </w:tr>
      <w:tr w:rsidR="004E0332" w:rsidRPr="004E0332" w:rsidTr="004716AC">
        <w:tc>
          <w:tcPr>
            <w:tcW w:w="1250" w:type="pct"/>
            <w:noWrap/>
          </w:tcPr>
          <w:p w:rsidR="005830F2" w:rsidRPr="004E0332" w:rsidRDefault="005830F2">
            <w:pPr>
              <w:rPr>
                <w:color w:val="000000" w:themeColor="text1"/>
              </w:rPr>
            </w:pPr>
            <w:r w:rsidRPr="004E0332">
              <w:rPr>
                <w:color w:val="000000" w:themeColor="text1"/>
              </w:rPr>
              <w:t>Stock de tissus</w:t>
            </w:r>
          </w:p>
        </w:tc>
        <w:tc>
          <w:tcPr>
            <w:tcW w:w="1250" w:type="pct"/>
          </w:tcPr>
          <w:p w:rsidR="005830F2" w:rsidRPr="004E0332" w:rsidRDefault="005830F2" w:rsidP="004E0332">
            <w:pPr>
              <w:pStyle w:val="DecimalAligned"/>
              <w:jc w:val="center"/>
              <w:rPr>
                <w:color w:val="000000" w:themeColor="text1"/>
              </w:rPr>
            </w:pPr>
            <w:r w:rsidRPr="004E0332">
              <w:rPr>
                <w:color w:val="000000" w:themeColor="text1"/>
              </w:rPr>
              <w:t>5 152,00</w:t>
            </w:r>
          </w:p>
        </w:tc>
        <w:tc>
          <w:tcPr>
            <w:tcW w:w="1250" w:type="pct"/>
          </w:tcPr>
          <w:p w:rsidR="005830F2" w:rsidRPr="004E0332" w:rsidRDefault="005830F2" w:rsidP="004E0332">
            <w:pPr>
              <w:pStyle w:val="DecimalAligned"/>
              <w:jc w:val="center"/>
              <w:rPr>
                <w:color w:val="000000" w:themeColor="text1"/>
              </w:rPr>
            </w:pPr>
            <w:r w:rsidRPr="004E0332">
              <w:rPr>
                <w:color w:val="000000" w:themeColor="text1"/>
              </w:rPr>
              <w:t>5 659,00</w:t>
            </w:r>
          </w:p>
        </w:tc>
        <w:tc>
          <w:tcPr>
            <w:tcW w:w="1250" w:type="pct"/>
          </w:tcPr>
          <w:p w:rsidR="005830F2" w:rsidRPr="004E0332" w:rsidRDefault="005830F2" w:rsidP="004E0332">
            <w:pPr>
              <w:pStyle w:val="DecimalAligned"/>
              <w:jc w:val="center"/>
              <w:rPr>
                <w:color w:val="000000" w:themeColor="text1"/>
              </w:rPr>
            </w:pPr>
            <w:r w:rsidRPr="004E0332">
              <w:rPr>
                <w:color w:val="000000" w:themeColor="text1"/>
              </w:rPr>
              <w:t>5 450,00 (1)</w:t>
            </w:r>
          </w:p>
        </w:tc>
      </w:tr>
      <w:tr w:rsidR="004716AC" w:rsidRPr="004E0332" w:rsidTr="004716AC">
        <w:trPr>
          <w:trHeight w:val="339"/>
        </w:trPr>
        <w:tc>
          <w:tcPr>
            <w:tcW w:w="1250" w:type="pct"/>
            <w:noWrap/>
          </w:tcPr>
          <w:p w:rsidR="004716AC" w:rsidRPr="004E0332" w:rsidRDefault="004716AC">
            <w:pPr>
              <w:rPr>
                <w:color w:val="000000" w:themeColor="text1"/>
              </w:rPr>
            </w:pPr>
            <w:r w:rsidRPr="004E0332">
              <w:rPr>
                <w:rFonts w:ascii="Cambria" w:hAnsi="Cambria"/>
                <w:color w:val="000000" w:themeColor="text1"/>
              </w:rPr>
              <w:t>Stock Mobilier</w:t>
            </w:r>
          </w:p>
        </w:tc>
        <w:tc>
          <w:tcPr>
            <w:tcW w:w="1250" w:type="pct"/>
          </w:tcPr>
          <w:p w:rsidR="004716AC" w:rsidRPr="004E0332" w:rsidRDefault="004716AC" w:rsidP="004E0332">
            <w:pPr>
              <w:pStyle w:val="DecimalAligned"/>
              <w:jc w:val="center"/>
              <w:rPr>
                <w:color w:val="000000" w:themeColor="text1"/>
              </w:rPr>
            </w:pPr>
            <w:r w:rsidRPr="004E0332">
              <w:rPr>
                <w:color w:val="000000" w:themeColor="text1"/>
              </w:rPr>
              <w:t>6 458,00</w:t>
            </w:r>
          </w:p>
        </w:tc>
        <w:tc>
          <w:tcPr>
            <w:tcW w:w="1250" w:type="pct"/>
          </w:tcPr>
          <w:p w:rsidR="004716AC" w:rsidRPr="004E0332" w:rsidRDefault="004716AC" w:rsidP="004E0332">
            <w:pPr>
              <w:pStyle w:val="DecimalAligned"/>
              <w:jc w:val="center"/>
              <w:rPr>
                <w:color w:val="000000" w:themeColor="text1"/>
              </w:rPr>
            </w:pPr>
            <w:r>
              <w:rPr>
                <w:color w:val="000000" w:themeColor="text1"/>
              </w:rPr>
              <w:t>7 321,00</w:t>
            </w:r>
          </w:p>
        </w:tc>
        <w:tc>
          <w:tcPr>
            <w:tcW w:w="1250" w:type="pct"/>
          </w:tcPr>
          <w:p w:rsidR="004716AC" w:rsidRPr="004E0332" w:rsidRDefault="004716AC" w:rsidP="004E0332">
            <w:pPr>
              <w:pStyle w:val="DecimalAligned"/>
              <w:jc w:val="center"/>
              <w:rPr>
                <w:color w:val="000000" w:themeColor="text1"/>
              </w:rPr>
            </w:pPr>
            <w:r>
              <w:rPr>
                <w:color w:val="000000" w:themeColor="text1"/>
              </w:rPr>
              <w:t>8 542,00</w:t>
            </w:r>
          </w:p>
        </w:tc>
      </w:tr>
      <w:tr w:rsidR="004E0332" w:rsidRPr="004E0332" w:rsidTr="004716AC">
        <w:trPr>
          <w:cnfStyle w:val="010000000000" w:firstRow="0" w:lastRow="1" w:firstColumn="0" w:lastColumn="0" w:oddVBand="0" w:evenVBand="0" w:oddHBand="0" w:evenHBand="0" w:firstRowFirstColumn="0" w:firstRowLastColumn="0" w:lastRowFirstColumn="0" w:lastRowLastColumn="0"/>
        </w:trPr>
        <w:tc>
          <w:tcPr>
            <w:tcW w:w="1250" w:type="pct"/>
            <w:tcBorders>
              <w:top w:val="none" w:sz="0" w:space="0" w:color="auto"/>
              <w:left w:val="none" w:sz="0" w:space="0" w:color="auto"/>
              <w:bottom w:val="none" w:sz="0" w:space="0" w:color="auto"/>
              <w:right w:val="none" w:sz="0" w:space="0" w:color="auto"/>
            </w:tcBorders>
            <w:noWrap/>
          </w:tcPr>
          <w:p w:rsidR="005830F2" w:rsidRPr="004E0332" w:rsidRDefault="005830F2">
            <w:pPr>
              <w:rPr>
                <w:b w:val="0"/>
                <w:color w:val="000000" w:themeColor="text1"/>
              </w:rPr>
            </w:pPr>
            <w:r w:rsidRPr="004E0332">
              <w:rPr>
                <w:b w:val="0"/>
                <w:color w:val="000000" w:themeColor="text1"/>
              </w:rPr>
              <w:t>Stocks de Décorations</w:t>
            </w:r>
          </w:p>
        </w:tc>
        <w:tc>
          <w:tcPr>
            <w:tcW w:w="1250" w:type="pct"/>
            <w:tcBorders>
              <w:top w:val="none" w:sz="0" w:space="0" w:color="auto"/>
              <w:left w:val="none" w:sz="0" w:space="0" w:color="auto"/>
              <w:bottom w:val="none" w:sz="0" w:space="0" w:color="auto"/>
              <w:right w:val="none" w:sz="0" w:space="0" w:color="auto"/>
            </w:tcBorders>
          </w:tcPr>
          <w:p w:rsidR="005830F2" w:rsidRPr="004E0332" w:rsidRDefault="005830F2" w:rsidP="004E0332">
            <w:pPr>
              <w:pStyle w:val="DecimalAligned"/>
              <w:jc w:val="center"/>
              <w:rPr>
                <w:b w:val="0"/>
                <w:color w:val="000000" w:themeColor="text1"/>
              </w:rPr>
            </w:pPr>
            <w:r w:rsidRPr="004E0332">
              <w:rPr>
                <w:b w:val="0"/>
                <w:color w:val="000000" w:themeColor="text1"/>
              </w:rPr>
              <w:t>1 223,00</w:t>
            </w:r>
          </w:p>
        </w:tc>
        <w:tc>
          <w:tcPr>
            <w:tcW w:w="1250" w:type="pct"/>
            <w:tcBorders>
              <w:top w:val="none" w:sz="0" w:space="0" w:color="auto"/>
              <w:left w:val="none" w:sz="0" w:space="0" w:color="auto"/>
              <w:bottom w:val="none" w:sz="0" w:space="0" w:color="auto"/>
              <w:right w:val="none" w:sz="0" w:space="0" w:color="auto"/>
            </w:tcBorders>
          </w:tcPr>
          <w:p w:rsidR="005830F2" w:rsidRPr="004E0332" w:rsidRDefault="005830F2" w:rsidP="004E0332">
            <w:pPr>
              <w:pStyle w:val="DecimalAligned"/>
              <w:jc w:val="center"/>
              <w:rPr>
                <w:b w:val="0"/>
                <w:color w:val="000000" w:themeColor="text1"/>
              </w:rPr>
            </w:pPr>
            <w:r w:rsidRPr="004E0332">
              <w:rPr>
                <w:b w:val="0"/>
                <w:color w:val="000000" w:themeColor="text1"/>
              </w:rPr>
              <w:t>1 580,00</w:t>
            </w:r>
          </w:p>
        </w:tc>
        <w:tc>
          <w:tcPr>
            <w:tcW w:w="1250" w:type="pct"/>
            <w:tcBorders>
              <w:top w:val="none" w:sz="0" w:space="0" w:color="auto"/>
              <w:left w:val="none" w:sz="0" w:space="0" w:color="auto"/>
              <w:bottom w:val="none" w:sz="0" w:space="0" w:color="auto"/>
              <w:right w:val="none" w:sz="0" w:space="0" w:color="auto"/>
            </w:tcBorders>
          </w:tcPr>
          <w:p w:rsidR="005830F2" w:rsidRPr="004E0332" w:rsidRDefault="005830F2" w:rsidP="004E0332">
            <w:pPr>
              <w:pStyle w:val="DecimalAligned"/>
              <w:jc w:val="center"/>
              <w:rPr>
                <w:b w:val="0"/>
                <w:color w:val="000000" w:themeColor="text1"/>
              </w:rPr>
            </w:pPr>
            <w:r w:rsidRPr="004E0332">
              <w:rPr>
                <w:b w:val="0"/>
                <w:color w:val="000000" w:themeColor="text1"/>
              </w:rPr>
              <w:t>1 459,00 (2)</w:t>
            </w:r>
          </w:p>
        </w:tc>
      </w:tr>
    </w:tbl>
    <w:p w:rsidR="00427368" w:rsidRPr="004E0332" w:rsidRDefault="00427368" w:rsidP="0047103D">
      <w:pPr>
        <w:pStyle w:val="Paragraphedeliste"/>
        <w:numPr>
          <w:ilvl w:val="0"/>
          <w:numId w:val="10"/>
        </w:numPr>
        <w:jc w:val="both"/>
        <w:rPr>
          <w:rFonts w:asciiTheme="minorHAnsi" w:hAnsiTheme="minorHAnsi"/>
        </w:rPr>
      </w:pPr>
      <w:r w:rsidRPr="004E0332">
        <w:rPr>
          <w:rFonts w:asciiTheme="minorHAnsi" w:hAnsiTheme="minorHAnsi"/>
        </w:rPr>
        <w:t>Un lot de tissu a été détérioré suite à une fuite d’eau.</w:t>
      </w:r>
    </w:p>
    <w:p w:rsidR="00427368" w:rsidRPr="004E0332" w:rsidRDefault="00427368" w:rsidP="0047103D">
      <w:pPr>
        <w:pStyle w:val="Paragraphedeliste"/>
        <w:numPr>
          <w:ilvl w:val="0"/>
          <w:numId w:val="10"/>
        </w:numPr>
        <w:jc w:val="both"/>
        <w:rPr>
          <w:rFonts w:asciiTheme="minorHAnsi" w:hAnsiTheme="minorHAnsi"/>
        </w:rPr>
      </w:pPr>
      <w:r w:rsidRPr="004E0332">
        <w:rPr>
          <w:rFonts w:asciiTheme="minorHAnsi" w:hAnsiTheme="minorHAnsi"/>
        </w:rPr>
        <w:t>Des coussins très à la mode la saison dernière sont devenus difficilement vendables cette année et ce malgré les soldes.</w:t>
      </w:r>
    </w:p>
    <w:p w:rsidR="00AA448E" w:rsidRDefault="00AA448E">
      <w:pPr>
        <w:pStyle w:val="Notedebasdepage"/>
      </w:pPr>
    </w:p>
    <w:p w:rsidR="005830F2" w:rsidRPr="004E0332" w:rsidRDefault="005830F2" w:rsidP="0047103D">
      <w:pPr>
        <w:pStyle w:val="Notedebasdepage"/>
        <w:numPr>
          <w:ilvl w:val="0"/>
          <w:numId w:val="11"/>
        </w:numPr>
        <w:rPr>
          <w:b/>
          <w:sz w:val="24"/>
          <w:szCs w:val="24"/>
        </w:rPr>
      </w:pPr>
      <w:r w:rsidRPr="004E0332">
        <w:rPr>
          <w:b/>
          <w:sz w:val="24"/>
          <w:szCs w:val="24"/>
        </w:rPr>
        <w:t xml:space="preserve">Extrait de la balance des stocks avant inventaire </w:t>
      </w:r>
      <w:r w:rsidR="000053B9">
        <w:rPr>
          <w:b/>
          <w:sz w:val="24"/>
          <w:szCs w:val="24"/>
        </w:rPr>
        <w:t>2020</w:t>
      </w:r>
    </w:p>
    <w:p w:rsidR="005830F2" w:rsidRPr="004716AC" w:rsidRDefault="005830F2">
      <w:pPr>
        <w:pStyle w:val="Notedebasdepage"/>
        <w:rPr>
          <w:sz w:val="16"/>
          <w:szCs w:val="16"/>
        </w:rPr>
      </w:pPr>
    </w:p>
    <w:tbl>
      <w:tblPr>
        <w:tblStyle w:val="Trameclaire-Accent1"/>
        <w:tblW w:w="5000" w:type="pct"/>
        <w:tblLook w:val="0660" w:firstRow="1" w:lastRow="1" w:firstColumn="0" w:lastColumn="0" w:noHBand="1" w:noVBand="1"/>
      </w:tblPr>
      <w:tblGrid>
        <w:gridCol w:w="2599"/>
        <w:gridCol w:w="3382"/>
        <w:gridCol w:w="1840"/>
        <w:gridCol w:w="2599"/>
      </w:tblGrid>
      <w:tr w:rsidR="005830F2" w:rsidTr="004716AC">
        <w:trPr>
          <w:cnfStyle w:val="100000000000" w:firstRow="1" w:lastRow="0" w:firstColumn="0" w:lastColumn="0" w:oddVBand="0" w:evenVBand="0" w:oddHBand="0" w:evenHBand="0" w:firstRowFirstColumn="0" w:firstRowLastColumn="0" w:lastRowFirstColumn="0" w:lastRowLastColumn="0"/>
        </w:trPr>
        <w:tc>
          <w:tcPr>
            <w:tcW w:w="1247" w:type="pct"/>
            <w:shd w:val="clear" w:color="auto" w:fill="BFBFBF" w:themeFill="background1" w:themeFillShade="BF"/>
            <w:noWrap/>
          </w:tcPr>
          <w:p w:rsidR="005830F2" w:rsidRDefault="005830F2" w:rsidP="00F97B87">
            <w:r>
              <w:t>Numéros de compte</w:t>
            </w:r>
          </w:p>
        </w:tc>
        <w:tc>
          <w:tcPr>
            <w:tcW w:w="1623" w:type="pct"/>
            <w:shd w:val="clear" w:color="auto" w:fill="BFBFBF" w:themeFill="background1" w:themeFillShade="BF"/>
          </w:tcPr>
          <w:p w:rsidR="005830F2" w:rsidRDefault="005830F2" w:rsidP="00F97B87">
            <w:r>
              <w:t>Intitulés des comptes</w:t>
            </w:r>
          </w:p>
        </w:tc>
        <w:tc>
          <w:tcPr>
            <w:tcW w:w="883" w:type="pct"/>
            <w:shd w:val="clear" w:color="auto" w:fill="BFBFBF" w:themeFill="background1" w:themeFillShade="BF"/>
          </w:tcPr>
          <w:p w:rsidR="005830F2" w:rsidRDefault="005830F2" w:rsidP="00F97B87">
            <w:r>
              <w:t>Solde débiteur</w:t>
            </w:r>
          </w:p>
        </w:tc>
        <w:tc>
          <w:tcPr>
            <w:tcW w:w="1247" w:type="pct"/>
            <w:shd w:val="clear" w:color="auto" w:fill="BFBFBF" w:themeFill="background1" w:themeFillShade="BF"/>
          </w:tcPr>
          <w:p w:rsidR="005830F2" w:rsidRDefault="005830F2" w:rsidP="00F97B87">
            <w:r>
              <w:t>Solde créditeur</w:t>
            </w:r>
          </w:p>
        </w:tc>
      </w:tr>
      <w:tr w:rsidR="004E0332" w:rsidRPr="004E0332" w:rsidTr="004716AC">
        <w:tc>
          <w:tcPr>
            <w:tcW w:w="1247" w:type="pct"/>
            <w:tcBorders>
              <w:top w:val="single" w:sz="8" w:space="0" w:color="4F81BD" w:themeColor="accent1"/>
              <w:bottom w:val="single" w:sz="8" w:space="0" w:color="4F81BD" w:themeColor="accent1"/>
            </w:tcBorders>
            <w:noWrap/>
          </w:tcPr>
          <w:p w:rsidR="005830F2" w:rsidRPr="004E0332" w:rsidRDefault="005830F2" w:rsidP="004E0332">
            <w:pPr>
              <w:rPr>
                <w:color w:val="000000" w:themeColor="text1"/>
              </w:rPr>
            </w:pPr>
            <w:r w:rsidRPr="004E0332">
              <w:rPr>
                <w:rFonts w:ascii="Cambria" w:hAnsi="Cambria"/>
                <w:color w:val="000000" w:themeColor="text1"/>
              </w:rPr>
              <w:t>310200</w:t>
            </w:r>
          </w:p>
        </w:tc>
        <w:tc>
          <w:tcPr>
            <w:tcW w:w="1623" w:type="pct"/>
            <w:tcBorders>
              <w:top w:val="single" w:sz="8" w:space="0" w:color="4F81BD" w:themeColor="accent1"/>
              <w:bottom w:val="single" w:sz="8" w:space="0" w:color="4F81BD" w:themeColor="accent1"/>
            </w:tcBorders>
          </w:tcPr>
          <w:p w:rsidR="005830F2" w:rsidRPr="004E0332" w:rsidRDefault="00427368" w:rsidP="004E0332">
            <w:pPr>
              <w:pStyle w:val="DecimalAligned"/>
              <w:rPr>
                <w:color w:val="000000" w:themeColor="text1"/>
              </w:rPr>
            </w:pPr>
            <w:r w:rsidRPr="004E0332">
              <w:rPr>
                <w:rFonts w:ascii="Cambria" w:hAnsi="Cambria"/>
                <w:color w:val="000000" w:themeColor="text1"/>
              </w:rPr>
              <w:t>Stock</w:t>
            </w:r>
            <w:r w:rsidR="005830F2" w:rsidRPr="004E0332">
              <w:rPr>
                <w:rFonts w:ascii="Cambria" w:hAnsi="Cambria"/>
                <w:color w:val="000000" w:themeColor="text1"/>
              </w:rPr>
              <w:t xml:space="preserve"> de tissus</w:t>
            </w:r>
          </w:p>
        </w:tc>
        <w:tc>
          <w:tcPr>
            <w:tcW w:w="883" w:type="pct"/>
            <w:tcBorders>
              <w:top w:val="single" w:sz="8" w:space="0" w:color="4F81BD" w:themeColor="accent1"/>
              <w:bottom w:val="single" w:sz="8" w:space="0" w:color="4F81BD" w:themeColor="accent1"/>
            </w:tcBorders>
          </w:tcPr>
          <w:p w:rsidR="005830F2" w:rsidRPr="004E0332" w:rsidRDefault="00427368" w:rsidP="004E0332">
            <w:pPr>
              <w:pStyle w:val="DecimalAligned"/>
              <w:tabs>
                <w:tab w:val="clear" w:pos="360"/>
                <w:tab w:val="decimal" w:pos="1309"/>
              </w:tabs>
              <w:rPr>
                <w:color w:val="000000" w:themeColor="text1"/>
              </w:rPr>
            </w:pPr>
            <w:r w:rsidRPr="004E0332">
              <w:rPr>
                <w:color w:val="000000" w:themeColor="text1"/>
              </w:rPr>
              <w:t>5 152,00</w:t>
            </w:r>
          </w:p>
        </w:tc>
        <w:tc>
          <w:tcPr>
            <w:tcW w:w="1247" w:type="pct"/>
            <w:tcBorders>
              <w:top w:val="single" w:sz="8" w:space="0" w:color="4F81BD" w:themeColor="accent1"/>
              <w:bottom w:val="single" w:sz="8" w:space="0" w:color="4F81BD" w:themeColor="accent1"/>
            </w:tcBorders>
          </w:tcPr>
          <w:p w:rsidR="005830F2" w:rsidRPr="004E0332" w:rsidRDefault="005830F2" w:rsidP="004E0332">
            <w:pPr>
              <w:pStyle w:val="DecimalAligned"/>
              <w:rPr>
                <w:color w:val="000000" w:themeColor="text1"/>
              </w:rPr>
            </w:pPr>
          </w:p>
        </w:tc>
      </w:tr>
      <w:tr w:rsidR="004E0332" w:rsidRPr="004E0332" w:rsidTr="004716AC">
        <w:tc>
          <w:tcPr>
            <w:tcW w:w="1247" w:type="pct"/>
            <w:tcBorders>
              <w:top w:val="single" w:sz="8" w:space="0" w:color="4F81BD" w:themeColor="accent1"/>
              <w:bottom w:val="single" w:sz="8" w:space="0" w:color="4F81BD" w:themeColor="accent1"/>
            </w:tcBorders>
            <w:noWrap/>
          </w:tcPr>
          <w:p w:rsidR="005830F2" w:rsidRPr="004E0332" w:rsidRDefault="005830F2" w:rsidP="004E0332">
            <w:pPr>
              <w:rPr>
                <w:color w:val="000000" w:themeColor="text1"/>
              </w:rPr>
            </w:pPr>
            <w:r w:rsidRPr="004E0332">
              <w:rPr>
                <w:rFonts w:ascii="Cambria" w:hAnsi="Cambria"/>
                <w:color w:val="000000" w:themeColor="text1"/>
              </w:rPr>
              <w:t>371000</w:t>
            </w:r>
          </w:p>
        </w:tc>
        <w:tc>
          <w:tcPr>
            <w:tcW w:w="1623" w:type="pct"/>
            <w:tcBorders>
              <w:top w:val="single" w:sz="8" w:space="0" w:color="4F81BD" w:themeColor="accent1"/>
              <w:bottom w:val="single" w:sz="8" w:space="0" w:color="4F81BD" w:themeColor="accent1"/>
            </w:tcBorders>
          </w:tcPr>
          <w:p w:rsidR="005830F2" w:rsidRPr="004E0332" w:rsidRDefault="00427368" w:rsidP="004E0332">
            <w:pPr>
              <w:pStyle w:val="DecimalAligned"/>
              <w:rPr>
                <w:color w:val="000000" w:themeColor="text1"/>
              </w:rPr>
            </w:pPr>
            <w:r w:rsidRPr="004E0332">
              <w:rPr>
                <w:rFonts w:ascii="Cambria" w:hAnsi="Cambria"/>
                <w:color w:val="000000" w:themeColor="text1"/>
              </w:rPr>
              <w:t xml:space="preserve">Stock </w:t>
            </w:r>
            <w:r w:rsidR="005830F2" w:rsidRPr="004E0332">
              <w:rPr>
                <w:rFonts w:ascii="Cambria" w:hAnsi="Cambria"/>
                <w:color w:val="000000" w:themeColor="text1"/>
              </w:rPr>
              <w:t>Mobilier</w:t>
            </w:r>
          </w:p>
        </w:tc>
        <w:tc>
          <w:tcPr>
            <w:tcW w:w="883" w:type="pct"/>
            <w:tcBorders>
              <w:top w:val="single" w:sz="8" w:space="0" w:color="4F81BD" w:themeColor="accent1"/>
              <w:bottom w:val="single" w:sz="8" w:space="0" w:color="4F81BD" w:themeColor="accent1"/>
            </w:tcBorders>
          </w:tcPr>
          <w:p w:rsidR="005830F2" w:rsidRPr="004E0332" w:rsidRDefault="00427368" w:rsidP="004E0332">
            <w:pPr>
              <w:pStyle w:val="DecimalAligned"/>
              <w:tabs>
                <w:tab w:val="clear" w:pos="360"/>
                <w:tab w:val="decimal" w:pos="1309"/>
              </w:tabs>
              <w:rPr>
                <w:color w:val="000000" w:themeColor="text1"/>
              </w:rPr>
            </w:pPr>
            <w:r w:rsidRPr="004E0332">
              <w:rPr>
                <w:color w:val="000000" w:themeColor="text1"/>
              </w:rPr>
              <w:t>6 458,00</w:t>
            </w:r>
          </w:p>
        </w:tc>
        <w:tc>
          <w:tcPr>
            <w:tcW w:w="1247" w:type="pct"/>
            <w:tcBorders>
              <w:top w:val="single" w:sz="8" w:space="0" w:color="4F81BD" w:themeColor="accent1"/>
              <w:bottom w:val="single" w:sz="8" w:space="0" w:color="4F81BD" w:themeColor="accent1"/>
            </w:tcBorders>
          </w:tcPr>
          <w:p w:rsidR="005830F2" w:rsidRPr="004E0332" w:rsidRDefault="005830F2" w:rsidP="004E0332">
            <w:pPr>
              <w:pStyle w:val="DecimalAligned"/>
              <w:rPr>
                <w:color w:val="000000" w:themeColor="text1"/>
              </w:rPr>
            </w:pPr>
          </w:p>
        </w:tc>
      </w:tr>
      <w:tr w:rsidR="004E0332" w:rsidRPr="004E0332" w:rsidTr="004716AC">
        <w:tc>
          <w:tcPr>
            <w:tcW w:w="1247" w:type="pct"/>
            <w:tcBorders>
              <w:top w:val="single" w:sz="8" w:space="0" w:color="4F81BD" w:themeColor="accent1"/>
              <w:bottom w:val="single" w:sz="8" w:space="0" w:color="4F81BD" w:themeColor="accent1"/>
            </w:tcBorders>
            <w:noWrap/>
          </w:tcPr>
          <w:p w:rsidR="005830F2" w:rsidRPr="004E0332" w:rsidRDefault="005830F2" w:rsidP="004E0332">
            <w:pPr>
              <w:rPr>
                <w:color w:val="000000" w:themeColor="text1"/>
              </w:rPr>
            </w:pPr>
            <w:r w:rsidRPr="004E0332">
              <w:rPr>
                <w:rFonts w:ascii="Cambria" w:hAnsi="Cambria"/>
                <w:color w:val="000000" w:themeColor="text1"/>
              </w:rPr>
              <w:t>372000</w:t>
            </w:r>
          </w:p>
        </w:tc>
        <w:tc>
          <w:tcPr>
            <w:tcW w:w="1623" w:type="pct"/>
            <w:tcBorders>
              <w:top w:val="single" w:sz="8" w:space="0" w:color="4F81BD" w:themeColor="accent1"/>
              <w:bottom w:val="single" w:sz="8" w:space="0" w:color="4F81BD" w:themeColor="accent1"/>
            </w:tcBorders>
          </w:tcPr>
          <w:p w:rsidR="005830F2" w:rsidRPr="004E0332" w:rsidRDefault="00427368" w:rsidP="004E0332">
            <w:pPr>
              <w:pStyle w:val="DecimalAligned"/>
              <w:rPr>
                <w:color w:val="000000" w:themeColor="text1"/>
              </w:rPr>
            </w:pPr>
            <w:r w:rsidRPr="004E0332">
              <w:rPr>
                <w:rFonts w:ascii="Cambria" w:hAnsi="Cambria"/>
                <w:color w:val="000000" w:themeColor="text1"/>
              </w:rPr>
              <w:t>Stock Décoration</w:t>
            </w:r>
          </w:p>
        </w:tc>
        <w:tc>
          <w:tcPr>
            <w:tcW w:w="883" w:type="pct"/>
            <w:tcBorders>
              <w:top w:val="single" w:sz="8" w:space="0" w:color="4F81BD" w:themeColor="accent1"/>
              <w:bottom w:val="single" w:sz="8" w:space="0" w:color="4F81BD" w:themeColor="accent1"/>
            </w:tcBorders>
          </w:tcPr>
          <w:p w:rsidR="005830F2" w:rsidRPr="004E0332" w:rsidRDefault="00427368" w:rsidP="004E0332">
            <w:pPr>
              <w:pStyle w:val="DecimalAligned"/>
              <w:tabs>
                <w:tab w:val="clear" w:pos="360"/>
                <w:tab w:val="decimal" w:pos="1309"/>
              </w:tabs>
              <w:rPr>
                <w:color w:val="000000" w:themeColor="text1"/>
              </w:rPr>
            </w:pPr>
            <w:r w:rsidRPr="004E0332">
              <w:rPr>
                <w:color w:val="000000" w:themeColor="text1"/>
              </w:rPr>
              <w:t>1 223,00</w:t>
            </w:r>
          </w:p>
        </w:tc>
        <w:tc>
          <w:tcPr>
            <w:tcW w:w="1247" w:type="pct"/>
            <w:tcBorders>
              <w:top w:val="single" w:sz="8" w:space="0" w:color="4F81BD" w:themeColor="accent1"/>
              <w:bottom w:val="single" w:sz="8" w:space="0" w:color="4F81BD" w:themeColor="accent1"/>
            </w:tcBorders>
          </w:tcPr>
          <w:p w:rsidR="005830F2" w:rsidRPr="004E0332" w:rsidRDefault="005830F2" w:rsidP="004E0332">
            <w:pPr>
              <w:pStyle w:val="DecimalAligned"/>
              <w:rPr>
                <w:color w:val="000000" w:themeColor="text1"/>
              </w:rPr>
            </w:pPr>
          </w:p>
        </w:tc>
      </w:tr>
      <w:tr w:rsidR="004E0332" w:rsidRPr="004E0332" w:rsidTr="004716AC">
        <w:tc>
          <w:tcPr>
            <w:tcW w:w="1247" w:type="pct"/>
            <w:tcBorders>
              <w:top w:val="single" w:sz="8" w:space="0" w:color="4F81BD" w:themeColor="accent1"/>
              <w:bottom w:val="single" w:sz="8" w:space="0" w:color="4F81BD" w:themeColor="accent1"/>
            </w:tcBorders>
            <w:noWrap/>
          </w:tcPr>
          <w:p w:rsidR="00427368" w:rsidRPr="004E0332" w:rsidRDefault="00427368" w:rsidP="00B53C9E">
            <w:pPr>
              <w:rPr>
                <w:color w:val="000000" w:themeColor="text1"/>
              </w:rPr>
            </w:pPr>
            <w:r w:rsidRPr="004E0332">
              <w:rPr>
                <w:rFonts w:ascii="Cambria" w:hAnsi="Cambria"/>
                <w:color w:val="000000" w:themeColor="text1"/>
              </w:rPr>
              <w:t>39</w:t>
            </w:r>
            <w:r w:rsidR="00B53C9E">
              <w:rPr>
                <w:rFonts w:ascii="Cambria" w:hAnsi="Cambria"/>
                <w:color w:val="000000" w:themeColor="text1"/>
              </w:rPr>
              <w:t>10</w:t>
            </w:r>
            <w:r w:rsidRPr="004E0332">
              <w:rPr>
                <w:rFonts w:ascii="Cambria" w:hAnsi="Cambria"/>
                <w:color w:val="000000" w:themeColor="text1"/>
              </w:rPr>
              <w:t>20</w:t>
            </w:r>
          </w:p>
        </w:tc>
        <w:tc>
          <w:tcPr>
            <w:tcW w:w="1623" w:type="pct"/>
            <w:tcBorders>
              <w:top w:val="single" w:sz="8" w:space="0" w:color="4F81BD" w:themeColor="accent1"/>
              <w:bottom w:val="single" w:sz="8" w:space="0" w:color="4F81BD" w:themeColor="accent1"/>
            </w:tcBorders>
          </w:tcPr>
          <w:p w:rsidR="00427368" w:rsidRPr="004E0332" w:rsidRDefault="00427368" w:rsidP="004E0332">
            <w:pPr>
              <w:pStyle w:val="DecimalAligned"/>
              <w:rPr>
                <w:color w:val="000000" w:themeColor="text1"/>
              </w:rPr>
            </w:pPr>
            <w:r w:rsidRPr="004E0332">
              <w:rPr>
                <w:rFonts w:ascii="Cambria" w:hAnsi="Cambria"/>
                <w:color w:val="000000" w:themeColor="text1"/>
              </w:rPr>
              <w:t>Dépréciations Stock de tissus</w:t>
            </w:r>
          </w:p>
        </w:tc>
        <w:tc>
          <w:tcPr>
            <w:tcW w:w="883" w:type="pct"/>
            <w:tcBorders>
              <w:top w:val="single" w:sz="8" w:space="0" w:color="4F81BD" w:themeColor="accent1"/>
              <w:bottom w:val="single" w:sz="8" w:space="0" w:color="4F81BD" w:themeColor="accent1"/>
            </w:tcBorders>
          </w:tcPr>
          <w:p w:rsidR="00427368" w:rsidRPr="004E0332" w:rsidRDefault="00427368" w:rsidP="004E0332">
            <w:pPr>
              <w:pStyle w:val="DecimalAligned"/>
              <w:tabs>
                <w:tab w:val="clear" w:pos="360"/>
                <w:tab w:val="decimal" w:pos="1309"/>
              </w:tabs>
              <w:rPr>
                <w:color w:val="000000" w:themeColor="text1"/>
              </w:rPr>
            </w:pPr>
          </w:p>
        </w:tc>
        <w:tc>
          <w:tcPr>
            <w:tcW w:w="1247" w:type="pct"/>
            <w:tcBorders>
              <w:top w:val="single" w:sz="8" w:space="0" w:color="4F81BD" w:themeColor="accent1"/>
              <w:bottom w:val="single" w:sz="8" w:space="0" w:color="4F81BD" w:themeColor="accent1"/>
            </w:tcBorders>
          </w:tcPr>
          <w:p w:rsidR="00427368" w:rsidRPr="004E0332" w:rsidRDefault="00427368" w:rsidP="004E0332">
            <w:pPr>
              <w:pStyle w:val="DecimalAligned"/>
              <w:tabs>
                <w:tab w:val="clear" w:pos="360"/>
                <w:tab w:val="decimal" w:pos="1509"/>
              </w:tabs>
              <w:rPr>
                <w:color w:val="000000" w:themeColor="text1"/>
              </w:rPr>
            </w:pPr>
            <w:r w:rsidRPr="004E0332">
              <w:rPr>
                <w:color w:val="000000" w:themeColor="text1"/>
              </w:rPr>
              <w:t>154,00</w:t>
            </w:r>
          </w:p>
        </w:tc>
      </w:tr>
      <w:tr w:rsidR="004E0332" w:rsidRPr="004E0332" w:rsidTr="004716AC">
        <w:trPr>
          <w:cnfStyle w:val="010000000000" w:firstRow="0" w:lastRow="1" w:firstColumn="0" w:lastColumn="0" w:oddVBand="0" w:evenVBand="0" w:oddHBand="0" w:evenHBand="0" w:firstRowFirstColumn="0" w:firstRowLastColumn="0" w:lastRowFirstColumn="0" w:lastRowLastColumn="0"/>
        </w:trPr>
        <w:tc>
          <w:tcPr>
            <w:tcW w:w="1247" w:type="pct"/>
            <w:noWrap/>
          </w:tcPr>
          <w:p w:rsidR="00427368" w:rsidRPr="004E0332" w:rsidRDefault="00B53C9E" w:rsidP="00B53C9E">
            <w:pPr>
              <w:rPr>
                <w:b w:val="0"/>
                <w:color w:val="000000" w:themeColor="text1"/>
              </w:rPr>
            </w:pPr>
            <w:r>
              <w:rPr>
                <w:rFonts w:ascii="Cambria" w:hAnsi="Cambria"/>
                <w:b w:val="0"/>
                <w:color w:val="000000" w:themeColor="text1"/>
              </w:rPr>
              <w:t>397</w:t>
            </w:r>
            <w:r w:rsidR="00427368" w:rsidRPr="004E0332">
              <w:rPr>
                <w:rFonts w:ascii="Cambria" w:hAnsi="Cambria"/>
                <w:b w:val="0"/>
                <w:color w:val="000000" w:themeColor="text1"/>
              </w:rPr>
              <w:t>100</w:t>
            </w:r>
          </w:p>
        </w:tc>
        <w:tc>
          <w:tcPr>
            <w:tcW w:w="1623" w:type="pct"/>
          </w:tcPr>
          <w:p w:rsidR="00427368" w:rsidRPr="004E0332" w:rsidRDefault="00B53C9E" w:rsidP="004E0332">
            <w:pPr>
              <w:pStyle w:val="DecimalAligned"/>
              <w:rPr>
                <w:b w:val="0"/>
                <w:color w:val="000000" w:themeColor="text1"/>
              </w:rPr>
            </w:pPr>
            <w:r>
              <w:rPr>
                <w:rFonts w:ascii="Cambria" w:hAnsi="Cambria"/>
                <w:b w:val="0"/>
                <w:color w:val="000000" w:themeColor="text1"/>
              </w:rPr>
              <w:t xml:space="preserve">Dépréciations </w:t>
            </w:r>
            <w:r w:rsidR="00427368" w:rsidRPr="004E0332">
              <w:rPr>
                <w:rFonts w:ascii="Cambria" w:hAnsi="Cambria"/>
                <w:b w:val="0"/>
                <w:color w:val="000000" w:themeColor="text1"/>
              </w:rPr>
              <w:t>Stock Mobilier</w:t>
            </w:r>
          </w:p>
        </w:tc>
        <w:tc>
          <w:tcPr>
            <w:tcW w:w="883" w:type="pct"/>
          </w:tcPr>
          <w:p w:rsidR="00427368" w:rsidRPr="004E0332" w:rsidRDefault="00427368" w:rsidP="004E0332">
            <w:pPr>
              <w:pStyle w:val="DecimalAligned"/>
              <w:tabs>
                <w:tab w:val="clear" w:pos="360"/>
                <w:tab w:val="decimal" w:pos="1309"/>
              </w:tabs>
              <w:rPr>
                <w:b w:val="0"/>
                <w:color w:val="000000" w:themeColor="text1"/>
              </w:rPr>
            </w:pPr>
          </w:p>
        </w:tc>
        <w:tc>
          <w:tcPr>
            <w:tcW w:w="1247" w:type="pct"/>
          </w:tcPr>
          <w:p w:rsidR="00427368" w:rsidRPr="004E0332" w:rsidRDefault="00427368" w:rsidP="004E0332">
            <w:pPr>
              <w:pStyle w:val="DecimalAligned"/>
              <w:tabs>
                <w:tab w:val="clear" w:pos="360"/>
                <w:tab w:val="decimal" w:pos="1509"/>
              </w:tabs>
              <w:rPr>
                <w:b w:val="0"/>
                <w:color w:val="000000" w:themeColor="text1"/>
              </w:rPr>
            </w:pPr>
            <w:r w:rsidRPr="004E0332">
              <w:rPr>
                <w:b w:val="0"/>
                <w:color w:val="000000" w:themeColor="text1"/>
              </w:rPr>
              <w:t>896,00</w:t>
            </w:r>
          </w:p>
        </w:tc>
      </w:tr>
    </w:tbl>
    <w:p w:rsidR="005830F2" w:rsidRPr="004716AC" w:rsidRDefault="005830F2">
      <w:pPr>
        <w:pStyle w:val="Notedebasdepage"/>
        <w:rPr>
          <w:sz w:val="16"/>
          <w:szCs w:val="16"/>
        </w:rPr>
      </w:pPr>
    </w:p>
    <w:p w:rsidR="004E0332" w:rsidRDefault="004E0332" w:rsidP="0047103D">
      <w:pPr>
        <w:pStyle w:val="Notedebasdepage"/>
        <w:numPr>
          <w:ilvl w:val="0"/>
          <w:numId w:val="11"/>
        </w:numPr>
        <w:rPr>
          <w:b/>
          <w:sz w:val="24"/>
          <w:szCs w:val="24"/>
        </w:rPr>
      </w:pPr>
      <w:r>
        <w:rPr>
          <w:b/>
          <w:sz w:val="24"/>
          <w:szCs w:val="24"/>
        </w:rPr>
        <w:t xml:space="preserve">Etat des VMP : </w:t>
      </w:r>
    </w:p>
    <w:p w:rsidR="00427368" w:rsidRPr="00F15BC5" w:rsidRDefault="00427368">
      <w:pPr>
        <w:pStyle w:val="Notedebasdepage"/>
        <w:rPr>
          <w:sz w:val="24"/>
          <w:szCs w:val="24"/>
        </w:rPr>
      </w:pPr>
      <w:r w:rsidRPr="004E0332">
        <w:rPr>
          <w:sz w:val="24"/>
          <w:szCs w:val="24"/>
        </w:rPr>
        <w:t>La SARL détient des VMP :</w:t>
      </w:r>
      <w:r w:rsidR="004E0332">
        <w:rPr>
          <w:sz w:val="24"/>
          <w:szCs w:val="24"/>
        </w:rPr>
        <w:t xml:space="preserve"> </w:t>
      </w:r>
      <w:r w:rsidRPr="00F15BC5">
        <w:rPr>
          <w:sz w:val="24"/>
          <w:szCs w:val="24"/>
        </w:rPr>
        <w:t xml:space="preserve">50 actions Renault achetées en début d’année au cours de 51,67€ l’unité. La dernière côte de l’année </w:t>
      </w:r>
      <w:r w:rsidR="000053B9">
        <w:rPr>
          <w:sz w:val="24"/>
          <w:szCs w:val="24"/>
        </w:rPr>
        <w:t>2020</w:t>
      </w:r>
      <w:r w:rsidRPr="00F15BC5">
        <w:rPr>
          <w:sz w:val="24"/>
          <w:szCs w:val="24"/>
        </w:rPr>
        <w:t xml:space="preserve"> est de </w:t>
      </w:r>
      <w:r w:rsidR="003413F4">
        <w:rPr>
          <w:sz w:val="24"/>
          <w:szCs w:val="24"/>
        </w:rPr>
        <w:t>4</w:t>
      </w:r>
      <w:r w:rsidRPr="00F15BC5">
        <w:rPr>
          <w:sz w:val="24"/>
          <w:szCs w:val="24"/>
        </w:rPr>
        <w:t>5,28€</w:t>
      </w:r>
    </w:p>
    <w:p w:rsidR="00427368" w:rsidRPr="004716AC" w:rsidRDefault="00427368">
      <w:pPr>
        <w:pStyle w:val="Notedebasdepage"/>
        <w:rPr>
          <w:sz w:val="16"/>
          <w:szCs w:val="16"/>
        </w:rPr>
      </w:pPr>
    </w:p>
    <w:p w:rsidR="00427368" w:rsidRPr="004E0332" w:rsidRDefault="00427368" w:rsidP="0047103D">
      <w:pPr>
        <w:pStyle w:val="Notedebasdepage"/>
        <w:numPr>
          <w:ilvl w:val="0"/>
          <w:numId w:val="11"/>
        </w:numPr>
        <w:rPr>
          <w:b/>
          <w:sz w:val="24"/>
          <w:szCs w:val="24"/>
        </w:rPr>
      </w:pPr>
      <w:r w:rsidRPr="004E0332">
        <w:rPr>
          <w:b/>
          <w:sz w:val="24"/>
          <w:szCs w:val="24"/>
        </w:rPr>
        <w:t>Extrait de la balance âgée des clients :</w:t>
      </w:r>
    </w:p>
    <w:p w:rsidR="00427368" w:rsidRPr="004716AC" w:rsidRDefault="00427368" w:rsidP="00427368">
      <w:pPr>
        <w:pStyle w:val="Notedebasdepage"/>
        <w:rPr>
          <w:sz w:val="16"/>
          <w:szCs w:val="16"/>
        </w:rPr>
      </w:pPr>
    </w:p>
    <w:tbl>
      <w:tblPr>
        <w:tblStyle w:val="Grilledutableau"/>
        <w:tblW w:w="10774" w:type="dxa"/>
        <w:tblInd w:w="-431" w:type="dxa"/>
        <w:tblLook w:val="04A0" w:firstRow="1" w:lastRow="0" w:firstColumn="1" w:lastColumn="0" w:noHBand="0" w:noVBand="1"/>
      </w:tblPr>
      <w:tblGrid>
        <w:gridCol w:w="1557"/>
        <w:gridCol w:w="2228"/>
        <w:gridCol w:w="1131"/>
        <w:gridCol w:w="1322"/>
        <w:gridCol w:w="1134"/>
        <w:gridCol w:w="1134"/>
        <w:gridCol w:w="1134"/>
        <w:gridCol w:w="1134"/>
      </w:tblGrid>
      <w:tr w:rsidR="00F15BC5" w:rsidRPr="00F15BC5" w:rsidTr="004716AC">
        <w:tc>
          <w:tcPr>
            <w:tcW w:w="1557" w:type="dxa"/>
            <w:shd w:val="clear" w:color="auto" w:fill="D9D9D9" w:themeFill="background1" w:themeFillShade="D9"/>
          </w:tcPr>
          <w:p w:rsidR="00427368" w:rsidRPr="00F15BC5" w:rsidRDefault="00427368" w:rsidP="00427368">
            <w:pPr>
              <w:pStyle w:val="Notedebasdepage"/>
              <w:rPr>
                <w:b/>
                <w:sz w:val="24"/>
                <w:szCs w:val="24"/>
              </w:rPr>
            </w:pPr>
            <w:r w:rsidRPr="00F15BC5">
              <w:rPr>
                <w:b/>
                <w:sz w:val="24"/>
                <w:szCs w:val="24"/>
              </w:rPr>
              <w:t>Numéro de compte</w:t>
            </w:r>
          </w:p>
        </w:tc>
        <w:tc>
          <w:tcPr>
            <w:tcW w:w="2228" w:type="dxa"/>
            <w:shd w:val="clear" w:color="auto" w:fill="D9D9D9" w:themeFill="background1" w:themeFillShade="D9"/>
          </w:tcPr>
          <w:p w:rsidR="00427368" w:rsidRPr="00F15BC5" w:rsidRDefault="00427368" w:rsidP="00427368">
            <w:pPr>
              <w:pStyle w:val="Notedebasdepage"/>
              <w:rPr>
                <w:b/>
                <w:sz w:val="24"/>
                <w:szCs w:val="24"/>
              </w:rPr>
            </w:pPr>
            <w:r w:rsidRPr="00F15BC5">
              <w:rPr>
                <w:b/>
                <w:sz w:val="24"/>
                <w:szCs w:val="24"/>
              </w:rPr>
              <w:t>Intitulé du compte</w:t>
            </w:r>
          </w:p>
        </w:tc>
        <w:tc>
          <w:tcPr>
            <w:tcW w:w="1131" w:type="dxa"/>
            <w:shd w:val="clear" w:color="auto" w:fill="D9D9D9" w:themeFill="background1" w:themeFillShade="D9"/>
          </w:tcPr>
          <w:p w:rsidR="00427368" w:rsidRPr="00F15BC5" w:rsidRDefault="00427368" w:rsidP="00427368">
            <w:pPr>
              <w:pStyle w:val="Notedebasdepage"/>
              <w:rPr>
                <w:b/>
                <w:sz w:val="24"/>
                <w:szCs w:val="24"/>
              </w:rPr>
            </w:pPr>
            <w:r w:rsidRPr="00F15BC5">
              <w:rPr>
                <w:b/>
                <w:sz w:val="24"/>
                <w:szCs w:val="24"/>
              </w:rPr>
              <w:t>Solde du compte</w:t>
            </w:r>
          </w:p>
        </w:tc>
        <w:tc>
          <w:tcPr>
            <w:tcW w:w="1322" w:type="dxa"/>
            <w:shd w:val="clear" w:color="auto" w:fill="D9D9D9" w:themeFill="background1" w:themeFillShade="D9"/>
          </w:tcPr>
          <w:p w:rsidR="00427368" w:rsidRPr="00F15BC5" w:rsidRDefault="00427368" w:rsidP="00427368">
            <w:pPr>
              <w:pStyle w:val="Notedebasdepage"/>
              <w:rPr>
                <w:b/>
                <w:sz w:val="24"/>
                <w:szCs w:val="24"/>
              </w:rPr>
            </w:pPr>
            <w:r w:rsidRPr="00F15BC5">
              <w:rPr>
                <w:b/>
                <w:sz w:val="24"/>
                <w:szCs w:val="24"/>
              </w:rPr>
              <w:t>Solde non échu</w:t>
            </w:r>
          </w:p>
        </w:tc>
        <w:tc>
          <w:tcPr>
            <w:tcW w:w="1134" w:type="dxa"/>
            <w:shd w:val="clear" w:color="auto" w:fill="D9D9D9" w:themeFill="background1" w:themeFillShade="D9"/>
          </w:tcPr>
          <w:p w:rsidR="00427368" w:rsidRPr="00F15BC5" w:rsidRDefault="00427368" w:rsidP="00427368">
            <w:pPr>
              <w:pStyle w:val="Notedebasdepage"/>
              <w:rPr>
                <w:b/>
                <w:sz w:val="24"/>
                <w:szCs w:val="24"/>
              </w:rPr>
            </w:pPr>
            <w:r w:rsidRPr="00F15BC5">
              <w:rPr>
                <w:b/>
                <w:sz w:val="24"/>
                <w:szCs w:val="24"/>
              </w:rPr>
              <w:t>De 1 à 30 jours</w:t>
            </w:r>
          </w:p>
        </w:tc>
        <w:tc>
          <w:tcPr>
            <w:tcW w:w="1134" w:type="dxa"/>
            <w:shd w:val="clear" w:color="auto" w:fill="D9D9D9" w:themeFill="background1" w:themeFillShade="D9"/>
          </w:tcPr>
          <w:p w:rsidR="00427368" w:rsidRPr="00F15BC5" w:rsidRDefault="00427368" w:rsidP="00427368">
            <w:pPr>
              <w:pStyle w:val="Notedebasdepage"/>
              <w:rPr>
                <w:b/>
                <w:sz w:val="24"/>
                <w:szCs w:val="24"/>
              </w:rPr>
            </w:pPr>
            <w:r w:rsidRPr="00F15BC5">
              <w:rPr>
                <w:b/>
                <w:sz w:val="24"/>
                <w:szCs w:val="24"/>
              </w:rPr>
              <w:t>De 31 à 60 jours</w:t>
            </w:r>
          </w:p>
        </w:tc>
        <w:tc>
          <w:tcPr>
            <w:tcW w:w="1134" w:type="dxa"/>
            <w:shd w:val="clear" w:color="auto" w:fill="D9D9D9" w:themeFill="background1" w:themeFillShade="D9"/>
          </w:tcPr>
          <w:p w:rsidR="00427368" w:rsidRPr="00F15BC5" w:rsidRDefault="00427368" w:rsidP="00427368">
            <w:pPr>
              <w:pStyle w:val="Notedebasdepage"/>
              <w:rPr>
                <w:b/>
                <w:sz w:val="24"/>
                <w:szCs w:val="24"/>
              </w:rPr>
            </w:pPr>
            <w:r w:rsidRPr="00F15BC5">
              <w:rPr>
                <w:b/>
                <w:sz w:val="24"/>
                <w:szCs w:val="24"/>
              </w:rPr>
              <w:t>De 61 à 90 jours</w:t>
            </w:r>
          </w:p>
        </w:tc>
        <w:tc>
          <w:tcPr>
            <w:tcW w:w="1134" w:type="dxa"/>
            <w:shd w:val="clear" w:color="auto" w:fill="D9D9D9" w:themeFill="background1" w:themeFillShade="D9"/>
          </w:tcPr>
          <w:p w:rsidR="00427368" w:rsidRPr="00F15BC5" w:rsidRDefault="00427368" w:rsidP="00427368">
            <w:pPr>
              <w:pStyle w:val="Notedebasdepage"/>
              <w:rPr>
                <w:b/>
                <w:sz w:val="24"/>
                <w:szCs w:val="24"/>
              </w:rPr>
            </w:pPr>
            <w:r w:rsidRPr="00F15BC5">
              <w:rPr>
                <w:b/>
                <w:sz w:val="24"/>
                <w:szCs w:val="24"/>
              </w:rPr>
              <w:t>Plus de 90jours</w:t>
            </w:r>
          </w:p>
        </w:tc>
      </w:tr>
      <w:tr w:rsidR="00427368" w:rsidTr="004716AC">
        <w:tc>
          <w:tcPr>
            <w:tcW w:w="10774" w:type="dxa"/>
            <w:gridSpan w:val="8"/>
          </w:tcPr>
          <w:p w:rsidR="00427368" w:rsidRPr="00F15BC5" w:rsidRDefault="00427368" w:rsidP="00427368">
            <w:pPr>
              <w:pStyle w:val="Notedebasdepage"/>
              <w:rPr>
                <w:b/>
                <w:sz w:val="24"/>
                <w:szCs w:val="24"/>
              </w:rPr>
            </w:pPr>
            <w:r w:rsidRPr="00F15BC5">
              <w:rPr>
                <w:b/>
                <w:sz w:val="24"/>
                <w:szCs w:val="24"/>
              </w:rPr>
              <w:t>411000 Clients</w:t>
            </w:r>
          </w:p>
        </w:tc>
      </w:tr>
      <w:tr w:rsidR="00F15BC5" w:rsidTr="004716AC">
        <w:tc>
          <w:tcPr>
            <w:tcW w:w="1557" w:type="dxa"/>
          </w:tcPr>
          <w:p w:rsidR="00427368" w:rsidRDefault="00427368" w:rsidP="00427368">
            <w:pPr>
              <w:pStyle w:val="Notedebasdepage"/>
              <w:rPr>
                <w:sz w:val="24"/>
                <w:szCs w:val="24"/>
              </w:rPr>
            </w:pPr>
            <w:r>
              <w:rPr>
                <w:sz w:val="24"/>
                <w:szCs w:val="24"/>
              </w:rPr>
              <w:t>01SIMEON</w:t>
            </w:r>
          </w:p>
        </w:tc>
        <w:tc>
          <w:tcPr>
            <w:tcW w:w="2228" w:type="dxa"/>
          </w:tcPr>
          <w:p w:rsidR="00427368" w:rsidRDefault="00427368" w:rsidP="00427368">
            <w:pPr>
              <w:pStyle w:val="Notedebasdepage"/>
              <w:rPr>
                <w:sz w:val="24"/>
                <w:szCs w:val="24"/>
              </w:rPr>
            </w:pPr>
            <w:r>
              <w:rPr>
                <w:sz w:val="24"/>
                <w:szCs w:val="24"/>
              </w:rPr>
              <w:t>Client SIMEON</w:t>
            </w:r>
          </w:p>
        </w:tc>
        <w:tc>
          <w:tcPr>
            <w:tcW w:w="1131" w:type="dxa"/>
          </w:tcPr>
          <w:p w:rsidR="00427368" w:rsidRDefault="003413F4" w:rsidP="003413F4">
            <w:pPr>
              <w:pStyle w:val="Notedebasdepage"/>
              <w:jc w:val="right"/>
              <w:rPr>
                <w:sz w:val="24"/>
                <w:szCs w:val="24"/>
              </w:rPr>
            </w:pPr>
            <w:r>
              <w:rPr>
                <w:sz w:val="24"/>
                <w:szCs w:val="24"/>
              </w:rPr>
              <w:t>433</w:t>
            </w:r>
            <w:r w:rsidR="00427368">
              <w:rPr>
                <w:sz w:val="24"/>
                <w:szCs w:val="24"/>
              </w:rPr>
              <w:t>,</w:t>
            </w:r>
            <w:r>
              <w:rPr>
                <w:sz w:val="24"/>
                <w:szCs w:val="24"/>
              </w:rPr>
              <w:t>2</w:t>
            </w:r>
            <w:r w:rsidR="00427368">
              <w:rPr>
                <w:sz w:val="24"/>
                <w:szCs w:val="24"/>
              </w:rPr>
              <w:t>0</w:t>
            </w:r>
          </w:p>
        </w:tc>
        <w:tc>
          <w:tcPr>
            <w:tcW w:w="1322" w:type="dxa"/>
          </w:tcPr>
          <w:p w:rsidR="00427368" w:rsidRDefault="00427368" w:rsidP="00427368">
            <w:pPr>
              <w:pStyle w:val="Notedebasdepage"/>
              <w:rPr>
                <w:sz w:val="24"/>
                <w:szCs w:val="24"/>
              </w:rPr>
            </w:pPr>
          </w:p>
        </w:tc>
        <w:tc>
          <w:tcPr>
            <w:tcW w:w="1134" w:type="dxa"/>
          </w:tcPr>
          <w:p w:rsidR="00427368" w:rsidRDefault="00427368" w:rsidP="00427368">
            <w:pPr>
              <w:pStyle w:val="Notedebasdepage"/>
              <w:rPr>
                <w:sz w:val="24"/>
                <w:szCs w:val="24"/>
              </w:rPr>
            </w:pPr>
          </w:p>
        </w:tc>
        <w:tc>
          <w:tcPr>
            <w:tcW w:w="1134" w:type="dxa"/>
          </w:tcPr>
          <w:p w:rsidR="00427368" w:rsidRDefault="00427368" w:rsidP="00427368">
            <w:pPr>
              <w:pStyle w:val="Notedebasdepage"/>
              <w:rPr>
                <w:sz w:val="24"/>
                <w:szCs w:val="24"/>
              </w:rPr>
            </w:pPr>
          </w:p>
        </w:tc>
        <w:tc>
          <w:tcPr>
            <w:tcW w:w="1134" w:type="dxa"/>
          </w:tcPr>
          <w:p w:rsidR="00427368" w:rsidRDefault="00427368" w:rsidP="00427368">
            <w:pPr>
              <w:pStyle w:val="Notedebasdepage"/>
              <w:rPr>
                <w:sz w:val="24"/>
                <w:szCs w:val="24"/>
              </w:rPr>
            </w:pPr>
          </w:p>
        </w:tc>
        <w:tc>
          <w:tcPr>
            <w:tcW w:w="1134" w:type="dxa"/>
          </w:tcPr>
          <w:p w:rsidR="00427368" w:rsidRDefault="003413F4" w:rsidP="003413F4">
            <w:pPr>
              <w:pStyle w:val="Notedebasdepage"/>
              <w:jc w:val="right"/>
              <w:rPr>
                <w:sz w:val="24"/>
                <w:szCs w:val="24"/>
              </w:rPr>
            </w:pPr>
            <w:r>
              <w:rPr>
                <w:sz w:val="24"/>
                <w:szCs w:val="24"/>
              </w:rPr>
              <w:t>433</w:t>
            </w:r>
            <w:r w:rsidR="00427368">
              <w:rPr>
                <w:sz w:val="24"/>
                <w:szCs w:val="24"/>
              </w:rPr>
              <w:t>,</w:t>
            </w:r>
            <w:r>
              <w:rPr>
                <w:sz w:val="24"/>
                <w:szCs w:val="24"/>
              </w:rPr>
              <w:t>2</w:t>
            </w:r>
            <w:r w:rsidR="00427368">
              <w:rPr>
                <w:sz w:val="24"/>
                <w:szCs w:val="24"/>
              </w:rPr>
              <w:t>0</w:t>
            </w:r>
          </w:p>
        </w:tc>
      </w:tr>
      <w:tr w:rsidR="00427368" w:rsidTr="004716AC">
        <w:tc>
          <w:tcPr>
            <w:tcW w:w="10774" w:type="dxa"/>
            <w:gridSpan w:val="8"/>
          </w:tcPr>
          <w:p w:rsidR="00427368" w:rsidRPr="00F15BC5" w:rsidRDefault="00427368" w:rsidP="00B53C9E">
            <w:pPr>
              <w:pStyle w:val="Notedebasdepage"/>
              <w:rPr>
                <w:b/>
                <w:sz w:val="24"/>
                <w:szCs w:val="24"/>
              </w:rPr>
            </w:pPr>
            <w:r w:rsidRPr="00F15BC5">
              <w:rPr>
                <w:b/>
                <w:sz w:val="24"/>
                <w:szCs w:val="24"/>
              </w:rPr>
              <w:t>416000 Clients douteux</w:t>
            </w:r>
          </w:p>
        </w:tc>
      </w:tr>
      <w:tr w:rsidR="00F15BC5" w:rsidTr="004716AC">
        <w:tc>
          <w:tcPr>
            <w:tcW w:w="1557" w:type="dxa"/>
          </w:tcPr>
          <w:p w:rsidR="00427368" w:rsidRDefault="00427368" w:rsidP="00427368">
            <w:pPr>
              <w:pStyle w:val="Notedebasdepage"/>
              <w:rPr>
                <w:sz w:val="24"/>
                <w:szCs w:val="24"/>
              </w:rPr>
            </w:pPr>
            <w:r>
              <w:rPr>
                <w:sz w:val="24"/>
                <w:szCs w:val="24"/>
              </w:rPr>
              <w:t>01</w:t>
            </w:r>
            <w:r w:rsidR="00E41338">
              <w:rPr>
                <w:sz w:val="24"/>
                <w:szCs w:val="24"/>
              </w:rPr>
              <w:t>HDUNORD</w:t>
            </w:r>
          </w:p>
        </w:tc>
        <w:tc>
          <w:tcPr>
            <w:tcW w:w="2228" w:type="dxa"/>
          </w:tcPr>
          <w:p w:rsidR="00427368" w:rsidRDefault="00E41338" w:rsidP="00427368">
            <w:pPr>
              <w:pStyle w:val="Notedebasdepage"/>
              <w:rPr>
                <w:sz w:val="24"/>
                <w:szCs w:val="24"/>
              </w:rPr>
            </w:pPr>
            <w:r>
              <w:rPr>
                <w:sz w:val="24"/>
                <w:szCs w:val="24"/>
              </w:rPr>
              <w:t>Client l’Hôtel du Nord</w:t>
            </w:r>
          </w:p>
        </w:tc>
        <w:tc>
          <w:tcPr>
            <w:tcW w:w="1131" w:type="dxa"/>
          </w:tcPr>
          <w:p w:rsidR="00427368" w:rsidRDefault="00E41338" w:rsidP="003413F4">
            <w:pPr>
              <w:pStyle w:val="Notedebasdepage"/>
              <w:jc w:val="right"/>
              <w:rPr>
                <w:sz w:val="24"/>
                <w:szCs w:val="24"/>
              </w:rPr>
            </w:pPr>
            <w:r>
              <w:rPr>
                <w:sz w:val="24"/>
                <w:szCs w:val="24"/>
              </w:rPr>
              <w:t>1 254,00</w:t>
            </w:r>
          </w:p>
        </w:tc>
        <w:tc>
          <w:tcPr>
            <w:tcW w:w="1322" w:type="dxa"/>
          </w:tcPr>
          <w:p w:rsidR="00427368" w:rsidRDefault="00427368" w:rsidP="00427368">
            <w:pPr>
              <w:pStyle w:val="Notedebasdepage"/>
              <w:rPr>
                <w:sz w:val="24"/>
                <w:szCs w:val="24"/>
              </w:rPr>
            </w:pPr>
          </w:p>
        </w:tc>
        <w:tc>
          <w:tcPr>
            <w:tcW w:w="1134" w:type="dxa"/>
          </w:tcPr>
          <w:p w:rsidR="00427368" w:rsidRDefault="00427368" w:rsidP="00427368">
            <w:pPr>
              <w:pStyle w:val="Notedebasdepage"/>
              <w:rPr>
                <w:sz w:val="24"/>
                <w:szCs w:val="24"/>
              </w:rPr>
            </w:pPr>
          </w:p>
        </w:tc>
        <w:tc>
          <w:tcPr>
            <w:tcW w:w="1134" w:type="dxa"/>
          </w:tcPr>
          <w:p w:rsidR="00427368" w:rsidRDefault="00427368" w:rsidP="00427368">
            <w:pPr>
              <w:pStyle w:val="Notedebasdepage"/>
              <w:rPr>
                <w:sz w:val="24"/>
                <w:szCs w:val="24"/>
              </w:rPr>
            </w:pPr>
          </w:p>
        </w:tc>
        <w:tc>
          <w:tcPr>
            <w:tcW w:w="1134" w:type="dxa"/>
          </w:tcPr>
          <w:p w:rsidR="00427368" w:rsidRDefault="00427368" w:rsidP="00427368">
            <w:pPr>
              <w:pStyle w:val="Notedebasdepage"/>
              <w:rPr>
                <w:sz w:val="24"/>
                <w:szCs w:val="24"/>
              </w:rPr>
            </w:pPr>
          </w:p>
        </w:tc>
        <w:tc>
          <w:tcPr>
            <w:tcW w:w="1134" w:type="dxa"/>
          </w:tcPr>
          <w:p w:rsidR="00427368" w:rsidRDefault="00E41338" w:rsidP="00B53C9E">
            <w:pPr>
              <w:pStyle w:val="Notedebasdepage"/>
              <w:jc w:val="right"/>
              <w:rPr>
                <w:sz w:val="24"/>
                <w:szCs w:val="24"/>
              </w:rPr>
            </w:pPr>
            <w:r>
              <w:rPr>
                <w:sz w:val="24"/>
                <w:szCs w:val="24"/>
              </w:rPr>
              <w:t>1 254,00</w:t>
            </w:r>
          </w:p>
        </w:tc>
      </w:tr>
      <w:tr w:rsidR="00F15BC5" w:rsidTr="004716AC">
        <w:tc>
          <w:tcPr>
            <w:tcW w:w="1557" w:type="dxa"/>
          </w:tcPr>
          <w:p w:rsidR="00427368" w:rsidRDefault="00E41338" w:rsidP="00427368">
            <w:pPr>
              <w:pStyle w:val="Notedebasdepage"/>
              <w:rPr>
                <w:sz w:val="24"/>
                <w:szCs w:val="24"/>
              </w:rPr>
            </w:pPr>
            <w:r>
              <w:rPr>
                <w:sz w:val="24"/>
                <w:szCs w:val="24"/>
              </w:rPr>
              <w:t>01RLEBELV</w:t>
            </w:r>
          </w:p>
        </w:tc>
        <w:tc>
          <w:tcPr>
            <w:tcW w:w="2228" w:type="dxa"/>
          </w:tcPr>
          <w:p w:rsidR="00427368" w:rsidRDefault="00E41338" w:rsidP="00427368">
            <w:pPr>
              <w:pStyle w:val="Notedebasdepage"/>
              <w:rPr>
                <w:sz w:val="24"/>
                <w:szCs w:val="24"/>
              </w:rPr>
            </w:pPr>
            <w:r>
              <w:rPr>
                <w:sz w:val="24"/>
                <w:szCs w:val="24"/>
              </w:rPr>
              <w:t>Client Restaurant le Belvédère</w:t>
            </w:r>
          </w:p>
        </w:tc>
        <w:tc>
          <w:tcPr>
            <w:tcW w:w="1131" w:type="dxa"/>
          </w:tcPr>
          <w:p w:rsidR="00427368" w:rsidRDefault="00E41338" w:rsidP="003413F4">
            <w:pPr>
              <w:pStyle w:val="Notedebasdepage"/>
              <w:jc w:val="right"/>
              <w:rPr>
                <w:sz w:val="24"/>
                <w:szCs w:val="24"/>
              </w:rPr>
            </w:pPr>
            <w:r>
              <w:rPr>
                <w:sz w:val="24"/>
                <w:szCs w:val="24"/>
              </w:rPr>
              <w:t>894,00</w:t>
            </w:r>
          </w:p>
        </w:tc>
        <w:tc>
          <w:tcPr>
            <w:tcW w:w="1322" w:type="dxa"/>
          </w:tcPr>
          <w:p w:rsidR="00427368" w:rsidRDefault="00427368" w:rsidP="00427368">
            <w:pPr>
              <w:pStyle w:val="Notedebasdepage"/>
              <w:rPr>
                <w:sz w:val="24"/>
                <w:szCs w:val="24"/>
              </w:rPr>
            </w:pPr>
          </w:p>
        </w:tc>
        <w:tc>
          <w:tcPr>
            <w:tcW w:w="1134" w:type="dxa"/>
          </w:tcPr>
          <w:p w:rsidR="00427368" w:rsidRDefault="00427368" w:rsidP="00427368">
            <w:pPr>
              <w:pStyle w:val="Notedebasdepage"/>
              <w:rPr>
                <w:sz w:val="24"/>
                <w:szCs w:val="24"/>
              </w:rPr>
            </w:pPr>
          </w:p>
        </w:tc>
        <w:tc>
          <w:tcPr>
            <w:tcW w:w="1134" w:type="dxa"/>
          </w:tcPr>
          <w:p w:rsidR="00427368" w:rsidRDefault="00427368" w:rsidP="00427368">
            <w:pPr>
              <w:pStyle w:val="Notedebasdepage"/>
              <w:rPr>
                <w:sz w:val="24"/>
                <w:szCs w:val="24"/>
              </w:rPr>
            </w:pPr>
          </w:p>
        </w:tc>
        <w:tc>
          <w:tcPr>
            <w:tcW w:w="1134" w:type="dxa"/>
          </w:tcPr>
          <w:p w:rsidR="00427368" w:rsidRDefault="00427368" w:rsidP="00427368">
            <w:pPr>
              <w:pStyle w:val="Notedebasdepage"/>
              <w:rPr>
                <w:sz w:val="24"/>
                <w:szCs w:val="24"/>
              </w:rPr>
            </w:pPr>
          </w:p>
        </w:tc>
        <w:tc>
          <w:tcPr>
            <w:tcW w:w="1134" w:type="dxa"/>
          </w:tcPr>
          <w:p w:rsidR="00427368" w:rsidRDefault="00E41338" w:rsidP="00B53C9E">
            <w:pPr>
              <w:pStyle w:val="Notedebasdepage"/>
              <w:jc w:val="right"/>
              <w:rPr>
                <w:sz w:val="24"/>
                <w:szCs w:val="24"/>
              </w:rPr>
            </w:pPr>
            <w:r>
              <w:rPr>
                <w:sz w:val="24"/>
                <w:szCs w:val="24"/>
              </w:rPr>
              <w:t>894,00</w:t>
            </w:r>
          </w:p>
        </w:tc>
      </w:tr>
    </w:tbl>
    <w:p w:rsidR="00427368" w:rsidRPr="004E0332" w:rsidRDefault="00427368" w:rsidP="00427368">
      <w:pPr>
        <w:pStyle w:val="Notedebasdepage"/>
        <w:rPr>
          <w:sz w:val="12"/>
          <w:szCs w:val="12"/>
        </w:rPr>
      </w:pPr>
    </w:p>
    <w:p w:rsidR="00E41338" w:rsidRPr="004716AC" w:rsidRDefault="00E41338">
      <w:pPr>
        <w:pStyle w:val="Notedebasdepage"/>
        <w:rPr>
          <w:sz w:val="10"/>
          <w:szCs w:val="10"/>
        </w:rPr>
      </w:pPr>
    </w:p>
    <w:p w:rsidR="00427368" w:rsidRDefault="00E41338" w:rsidP="0047103D">
      <w:pPr>
        <w:pStyle w:val="Notedebasdepage"/>
        <w:numPr>
          <w:ilvl w:val="0"/>
          <w:numId w:val="12"/>
        </w:numPr>
        <w:jc w:val="both"/>
        <w:rPr>
          <w:sz w:val="24"/>
          <w:szCs w:val="24"/>
        </w:rPr>
      </w:pPr>
      <w:r w:rsidRPr="00EC0C0E">
        <w:rPr>
          <w:b/>
          <w:sz w:val="24"/>
          <w:szCs w:val="24"/>
        </w:rPr>
        <w:t>Client SIMEON :</w:t>
      </w:r>
      <w:r>
        <w:rPr>
          <w:sz w:val="24"/>
          <w:szCs w:val="24"/>
        </w:rPr>
        <w:t xml:space="preserve"> cette facture date du mois de septembre </w:t>
      </w:r>
      <w:r w:rsidR="000053B9">
        <w:rPr>
          <w:sz w:val="24"/>
          <w:szCs w:val="24"/>
        </w:rPr>
        <w:t>2020</w:t>
      </w:r>
      <w:r>
        <w:rPr>
          <w:sz w:val="24"/>
          <w:szCs w:val="24"/>
        </w:rPr>
        <w:t xml:space="preserve">. Après </w:t>
      </w:r>
      <w:r w:rsidR="00B53C9E">
        <w:rPr>
          <w:sz w:val="24"/>
          <w:szCs w:val="24"/>
        </w:rPr>
        <w:t>étude du dossier du client</w:t>
      </w:r>
      <w:r>
        <w:rPr>
          <w:sz w:val="24"/>
          <w:szCs w:val="24"/>
        </w:rPr>
        <w:t xml:space="preserve">, Mme </w:t>
      </w:r>
      <w:r w:rsidR="008E290C">
        <w:rPr>
          <w:sz w:val="24"/>
          <w:szCs w:val="24"/>
        </w:rPr>
        <w:t>FORISSIER</w:t>
      </w:r>
      <w:r>
        <w:rPr>
          <w:sz w:val="24"/>
          <w:szCs w:val="24"/>
        </w:rPr>
        <w:t xml:space="preserve"> juge prudent d’évaluer le risque</w:t>
      </w:r>
      <w:r w:rsidR="004E0332">
        <w:rPr>
          <w:sz w:val="24"/>
          <w:szCs w:val="24"/>
        </w:rPr>
        <w:t xml:space="preserve"> de perte</w:t>
      </w:r>
      <w:r>
        <w:rPr>
          <w:sz w:val="24"/>
          <w:szCs w:val="24"/>
        </w:rPr>
        <w:t xml:space="preserve"> à 40%.</w:t>
      </w:r>
    </w:p>
    <w:p w:rsidR="00E41338" w:rsidRDefault="00E41338" w:rsidP="0047103D">
      <w:pPr>
        <w:pStyle w:val="Notedebasdepage"/>
        <w:numPr>
          <w:ilvl w:val="0"/>
          <w:numId w:val="12"/>
        </w:numPr>
        <w:jc w:val="both"/>
        <w:rPr>
          <w:sz w:val="24"/>
          <w:szCs w:val="24"/>
        </w:rPr>
      </w:pPr>
      <w:r w:rsidRPr="00EC0C0E">
        <w:rPr>
          <w:b/>
          <w:sz w:val="24"/>
          <w:szCs w:val="24"/>
        </w:rPr>
        <w:t>Client l’Hôtel du Nord :</w:t>
      </w:r>
      <w:r>
        <w:rPr>
          <w:sz w:val="24"/>
          <w:szCs w:val="24"/>
        </w:rPr>
        <w:t xml:space="preserve"> cette créance date de juin </w:t>
      </w:r>
      <w:r w:rsidR="000053B9">
        <w:rPr>
          <w:sz w:val="24"/>
          <w:szCs w:val="24"/>
        </w:rPr>
        <w:t>2019</w:t>
      </w:r>
      <w:r>
        <w:rPr>
          <w:sz w:val="24"/>
          <w:szCs w:val="24"/>
        </w:rPr>
        <w:t>. Le client en difficultés financières a</w:t>
      </w:r>
      <w:r w:rsidR="004E0332">
        <w:rPr>
          <w:sz w:val="24"/>
          <w:szCs w:val="24"/>
        </w:rPr>
        <w:t xml:space="preserve"> depuis,</w:t>
      </w:r>
      <w:r>
        <w:rPr>
          <w:sz w:val="24"/>
          <w:szCs w:val="24"/>
        </w:rPr>
        <w:t xml:space="preserve"> été mis en procédure de liquidation judiciaire et le jugement de clôture a été prononcé le 03/12/</w:t>
      </w:r>
      <w:r w:rsidR="000053B9">
        <w:rPr>
          <w:sz w:val="24"/>
          <w:szCs w:val="24"/>
        </w:rPr>
        <w:t>2020</w:t>
      </w:r>
      <w:r>
        <w:rPr>
          <w:sz w:val="24"/>
          <w:szCs w:val="24"/>
        </w:rPr>
        <w:t>. Une dépréciation avait été constatée l’année dernière à hauteur de 80%.</w:t>
      </w:r>
    </w:p>
    <w:p w:rsidR="00AA448E" w:rsidRDefault="00E41338" w:rsidP="0047103D">
      <w:pPr>
        <w:pStyle w:val="Notedebasdepage"/>
        <w:numPr>
          <w:ilvl w:val="0"/>
          <w:numId w:val="12"/>
        </w:numPr>
        <w:ind w:left="709"/>
        <w:jc w:val="both"/>
      </w:pPr>
      <w:r w:rsidRPr="004716AC">
        <w:rPr>
          <w:b/>
          <w:sz w:val="24"/>
          <w:szCs w:val="24"/>
        </w:rPr>
        <w:t xml:space="preserve">Client Restaurant le Belvédère : </w:t>
      </w:r>
      <w:r>
        <w:rPr>
          <w:sz w:val="24"/>
          <w:szCs w:val="24"/>
        </w:rPr>
        <w:t xml:space="preserve">Ce client a connu des difficultés suite au départ de son chef de cuisine. Depuis le début de l’année, un premier versement a été effectué. Mme </w:t>
      </w:r>
      <w:r w:rsidR="008E290C">
        <w:rPr>
          <w:sz w:val="24"/>
          <w:szCs w:val="24"/>
        </w:rPr>
        <w:t>FORISSIER</w:t>
      </w:r>
      <w:r>
        <w:rPr>
          <w:sz w:val="24"/>
          <w:szCs w:val="24"/>
        </w:rPr>
        <w:t xml:space="preserve"> a bon espoir d’être réglée bientôt. La dépréciation n’est plus </w:t>
      </w:r>
      <w:r w:rsidR="00EC0C0E">
        <w:rPr>
          <w:sz w:val="24"/>
          <w:szCs w:val="24"/>
        </w:rPr>
        <w:t>évaluée</w:t>
      </w:r>
      <w:r>
        <w:rPr>
          <w:sz w:val="24"/>
          <w:szCs w:val="24"/>
        </w:rPr>
        <w:t xml:space="preserve"> qu’à 20% (montant de la dépréciation </w:t>
      </w:r>
      <w:r w:rsidR="000053B9">
        <w:rPr>
          <w:sz w:val="24"/>
          <w:szCs w:val="24"/>
        </w:rPr>
        <w:t>2019</w:t>
      </w:r>
      <w:r>
        <w:rPr>
          <w:sz w:val="24"/>
          <w:szCs w:val="24"/>
        </w:rPr>
        <w:t> : 250€).</w:t>
      </w:r>
    </w:p>
    <w:p w:rsidR="00B9668B" w:rsidRPr="00631CD1" w:rsidRDefault="00B9668B" w:rsidP="00B9668B">
      <w:pPr>
        <w:pBdr>
          <w:bottom w:val="single" w:sz="4" w:space="1" w:color="auto"/>
        </w:pBdr>
        <w:tabs>
          <w:tab w:val="left" w:pos="8931"/>
        </w:tabs>
        <w:rPr>
          <w:rFonts w:ascii="Calibri" w:hAnsi="Calibri"/>
          <w:b/>
          <w:lang w:eastAsia="ar-SA"/>
        </w:rPr>
      </w:pPr>
      <w:r w:rsidRPr="00631CD1">
        <w:rPr>
          <w:rFonts w:ascii="Calibri" w:hAnsi="Calibri"/>
          <w:b/>
          <w:lang w:eastAsia="ar-SA"/>
        </w:rPr>
        <w:t>Annexe A</w:t>
      </w:r>
      <w:r w:rsidR="004E0332">
        <w:rPr>
          <w:rFonts w:ascii="Calibri" w:hAnsi="Calibri"/>
          <w:b/>
          <w:lang w:eastAsia="ar-SA"/>
        </w:rPr>
        <w:t>3</w:t>
      </w:r>
      <w:r w:rsidRPr="00631CD1">
        <w:rPr>
          <w:rFonts w:ascii="Calibri" w:hAnsi="Calibri"/>
          <w:b/>
          <w:lang w:eastAsia="ar-SA"/>
        </w:rPr>
        <w:t xml:space="preserve"> – </w:t>
      </w:r>
      <w:r>
        <w:rPr>
          <w:rFonts w:ascii="Calibri" w:hAnsi="Calibri"/>
          <w:b/>
          <w:lang w:eastAsia="ar-SA"/>
        </w:rPr>
        <w:t>Extrait des déclara</w:t>
      </w:r>
      <w:r w:rsidRPr="00631CD1">
        <w:rPr>
          <w:rFonts w:ascii="Calibri" w:hAnsi="Calibri"/>
          <w:b/>
          <w:lang w:eastAsia="ar-SA"/>
        </w:rPr>
        <w:t>tions de TVA CA</w:t>
      </w:r>
      <w:r>
        <w:rPr>
          <w:rFonts w:ascii="Calibri" w:hAnsi="Calibri"/>
          <w:b/>
          <w:lang w:eastAsia="ar-SA"/>
        </w:rPr>
        <w:t>12</w:t>
      </w:r>
      <w:r w:rsidRPr="00631CD1">
        <w:rPr>
          <w:rFonts w:ascii="Calibri" w:hAnsi="Calibri"/>
          <w:b/>
          <w:lang w:eastAsia="ar-SA"/>
        </w:rPr>
        <w:t xml:space="preserve"> </w:t>
      </w:r>
      <w:r>
        <w:rPr>
          <w:rFonts w:ascii="Calibri" w:hAnsi="Calibri"/>
          <w:b/>
          <w:lang w:eastAsia="ar-SA"/>
        </w:rPr>
        <w:t>antérieures</w:t>
      </w:r>
    </w:p>
    <w:p w:rsidR="00B9668B" w:rsidRPr="00E858C6" w:rsidRDefault="00B9668B" w:rsidP="00B9668B">
      <w:pPr>
        <w:shd w:val="clear" w:color="auto" w:fill="FFFFFF"/>
        <w:spacing w:line="300" w:lineRule="auto"/>
        <w:rPr>
          <w:rFonts w:asciiTheme="minorHAnsi" w:hAnsiTheme="minorHAnsi" w:cstheme="minorHAnsi"/>
          <w:iCs/>
          <w:color w:val="000000"/>
          <w:spacing w:val="-4"/>
          <w:sz w:val="12"/>
          <w:szCs w:val="12"/>
        </w:rPr>
      </w:pPr>
    </w:p>
    <w:tbl>
      <w:tblPr>
        <w:tblW w:w="0" w:type="auto"/>
        <w:tblInd w:w="70" w:type="dxa"/>
        <w:tblLayout w:type="fixed"/>
        <w:tblCellMar>
          <w:left w:w="70" w:type="dxa"/>
          <w:right w:w="70" w:type="dxa"/>
        </w:tblCellMar>
        <w:tblLook w:val="0000" w:firstRow="0" w:lastRow="0" w:firstColumn="0" w:lastColumn="0" w:noHBand="0" w:noVBand="0"/>
      </w:tblPr>
      <w:tblGrid>
        <w:gridCol w:w="6730"/>
        <w:gridCol w:w="2542"/>
      </w:tblGrid>
      <w:tr w:rsidR="00B9668B" w:rsidTr="00AA448E">
        <w:tc>
          <w:tcPr>
            <w:tcW w:w="6730" w:type="dxa"/>
            <w:tcBorders>
              <w:top w:val="single" w:sz="8" w:space="0" w:color="000000"/>
              <w:left w:val="single" w:sz="8" w:space="0" w:color="000000"/>
              <w:bottom w:val="single" w:sz="8" w:space="0" w:color="000000"/>
            </w:tcBorders>
          </w:tcPr>
          <w:p w:rsidR="00B9668B" w:rsidRDefault="00B9668B" w:rsidP="00AA448E">
            <w:pPr>
              <w:jc w:val="center"/>
              <w:rPr>
                <w:b/>
                <w:bCs/>
              </w:rPr>
            </w:pPr>
            <w:r>
              <w:rPr>
                <w:b/>
                <w:bCs/>
              </w:rPr>
              <w:t>Bases de calcul des acomptes des exercices antérieurs</w:t>
            </w:r>
          </w:p>
        </w:tc>
        <w:tc>
          <w:tcPr>
            <w:tcW w:w="2542" w:type="dxa"/>
            <w:tcBorders>
              <w:top w:val="single" w:sz="8" w:space="0" w:color="000000"/>
              <w:left w:val="single" w:sz="8" w:space="0" w:color="000000"/>
              <w:bottom w:val="single" w:sz="8" w:space="0" w:color="000000"/>
              <w:right w:val="single" w:sz="8" w:space="0" w:color="000000"/>
            </w:tcBorders>
          </w:tcPr>
          <w:p w:rsidR="00B9668B" w:rsidRDefault="00B9668B" w:rsidP="00AA448E">
            <w:pPr>
              <w:jc w:val="center"/>
            </w:pPr>
            <w:r>
              <w:rPr>
                <w:b/>
                <w:bCs/>
              </w:rPr>
              <w:t>Montants</w:t>
            </w:r>
          </w:p>
        </w:tc>
      </w:tr>
      <w:tr w:rsidR="00B9668B" w:rsidRPr="00E95824" w:rsidTr="00AA448E">
        <w:tc>
          <w:tcPr>
            <w:tcW w:w="6730" w:type="dxa"/>
            <w:tcBorders>
              <w:top w:val="single" w:sz="8" w:space="0" w:color="000000"/>
              <w:left w:val="single" w:sz="8" w:space="0" w:color="000000"/>
              <w:bottom w:val="single" w:sz="8" w:space="0" w:color="000000"/>
            </w:tcBorders>
          </w:tcPr>
          <w:p w:rsidR="00B9668B" w:rsidRPr="00E95824" w:rsidRDefault="00B9668B" w:rsidP="00AA448E">
            <w:pPr>
              <w:pStyle w:val="PARA1"/>
              <w:tabs>
                <w:tab w:val="clear" w:pos="709"/>
                <w:tab w:val="clear" w:pos="1418"/>
                <w:tab w:val="clear" w:pos="2127"/>
                <w:tab w:val="clear" w:pos="2836"/>
              </w:tabs>
              <w:rPr>
                <w:szCs w:val="24"/>
              </w:rPr>
            </w:pPr>
            <w:r w:rsidRPr="00E95824">
              <w:rPr>
                <w:szCs w:val="24"/>
              </w:rPr>
              <w:t>Montant porté ligne 57 sur la CA 12 au 31/12/</w:t>
            </w:r>
            <w:r w:rsidR="000053B9">
              <w:rPr>
                <w:szCs w:val="24"/>
              </w:rPr>
              <w:t>2019</w:t>
            </w:r>
          </w:p>
          <w:p w:rsidR="00B9668B" w:rsidRPr="00E858C6" w:rsidRDefault="00B9668B" w:rsidP="00AA448E">
            <w:pPr>
              <w:jc w:val="both"/>
              <w:rPr>
                <w:sz w:val="16"/>
                <w:szCs w:val="16"/>
              </w:rPr>
            </w:pPr>
          </w:p>
        </w:tc>
        <w:tc>
          <w:tcPr>
            <w:tcW w:w="2542" w:type="dxa"/>
            <w:tcBorders>
              <w:top w:val="single" w:sz="8" w:space="0" w:color="000000"/>
              <w:left w:val="single" w:sz="8" w:space="0" w:color="000000"/>
              <w:bottom w:val="single" w:sz="8" w:space="0" w:color="000000"/>
              <w:right w:val="single" w:sz="8" w:space="0" w:color="000000"/>
            </w:tcBorders>
          </w:tcPr>
          <w:p w:rsidR="00B9668B" w:rsidRPr="00E95824" w:rsidRDefault="00B9668B" w:rsidP="004E0332">
            <w:pPr>
              <w:jc w:val="center"/>
            </w:pPr>
            <w:r>
              <w:t>5 897</w:t>
            </w:r>
          </w:p>
        </w:tc>
      </w:tr>
    </w:tbl>
    <w:p w:rsidR="00B9668B" w:rsidRDefault="00B9668B" w:rsidP="00B9668B">
      <w:pPr>
        <w:pStyle w:val="OmniPage6"/>
        <w:spacing w:line="240" w:lineRule="auto"/>
      </w:pPr>
    </w:p>
    <w:p w:rsidR="00B9668B" w:rsidRPr="00631CD1" w:rsidRDefault="00B9668B" w:rsidP="00B9668B">
      <w:pPr>
        <w:pBdr>
          <w:bottom w:val="single" w:sz="4" w:space="1" w:color="auto"/>
        </w:pBdr>
        <w:tabs>
          <w:tab w:val="left" w:pos="8931"/>
        </w:tabs>
        <w:rPr>
          <w:rFonts w:ascii="Calibri" w:hAnsi="Calibri"/>
          <w:b/>
          <w:lang w:eastAsia="ar-SA"/>
        </w:rPr>
      </w:pPr>
      <w:r w:rsidRPr="00631CD1">
        <w:rPr>
          <w:rFonts w:ascii="Calibri" w:hAnsi="Calibri"/>
          <w:b/>
          <w:lang w:eastAsia="ar-SA"/>
        </w:rPr>
        <w:t>Annexe A</w:t>
      </w:r>
      <w:r w:rsidR="004E0332">
        <w:rPr>
          <w:rFonts w:ascii="Calibri" w:hAnsi="Calibri"/>
          <w:b/>
          <w:lang w:eastAsia="ar-SA"/>
        </w:rPr>
        <w:t>4</w:t>
      </w:r>
      <w:r w:rsidRPr="00631CD1">
        <w:rPr>
          <w:rFonts w:ascii="Calibri" w:hAnsi="Calibri"/>
          <w:b/>
          <w:lang w:eastAsia="ar-SA"/>
        </w:rPr>
        <w:t xml:space="preserve"> – Données relatives à la déclaration de TVA CA</w:t>
      </w:r>
      <w:r>
        <w:rPr>
          <w:rFonts w:ascii="Calibri" w:hAnsi="Calibri"/>
          <w:b/>
          <w:lang w:eastAsia="ar-SA"/>
        </w:rPr>
        <w:t>12</w:t>
      </w:r>
      <w:r w:rsidRPr="00631CD1">
        <w:rPr>
          <w:rFonts w:ascii="Calibri" w:hAnsi="Calibri"/>
          <w:b/>
          <w:lang w:eastAsia="ar-SA"/>
        </w:rPr>
        <w:t xml:space="preserve"> au 3</w:t>
      </w:r>
      <w:r>
        <w:rPr>
          <w:rFonts w:ascii="Calibri" w:hAnsi="Calibri"/>
          <w:b/>
          <w:lang w:eastAsia="ar-SA"/>
        </w:rPr>
        <w:t>1</w:t>
      </w:r>
      <w:r w:rsidRPr="00631CD1">
        <w:rPr>
          <w:rFonts w:ascii="Calibri" w:hAnsi="Calibri"/>
          <w:b/>
          <w:lang w:eastAsia="ar-SA"/>
        </w:rPr>
        <w:t>/1</w:t>
      </w:r>
      <w:r>
        <w:rPr>
          <w:rFonts w:ascii="Calibri" w:hAnsi="Calibri"/>
          <w:b/>
          <w:lang w:eastAsia="ar-SA"/>
        </w:rPr>
        <w:t>2</w:t>
      </w:r>
      <w:r w:rsidRPr="00631CD1">
        <w:rPr>
          <w:rFonts w:ascii="Calibri" w:hAnsi="Calibri"/>
          <w:b/>
          <w:lang w:eastAsia="ar-SA"/>
        </w:rPr>
        <w:t>/</w:t>
      </w:r>
      <w:r w:rsidR="000053B9">
        <w:rPr>
          <w:rFonts w:ascii="Calibri" w:hAnsi="Calibri"/>
          <w:b/>
          <w:lang w:eastAsia="ar-SA"/>
        </w:rPr>
        <w:t>2020</w:t>
      </w:r>
    </w:p>
    <w:p w:rsidR="00B9668B" w:rsidRDefault="00B9668B" w:rsidP="00B9668B">
      <w:pPr>
        <w:jc w:val="center"/>
        <w:rPr>
          <w:sz w:val="16"/>
          <w:szCs w:val="16"/>
        </w:rPr>
      </w:pPr>
    </w:p>
    <w:tbl>
      <w:tblPr>
        <w:tblW w:w="9771" w:type="dxa"/>
        <w:tblCellMar>
          <w:left w:w="70" w:type="dxa"/>
          <w:right w:w="70" w:type="dxa"/>
        </w:tblCellMar>
        <w:tblLook w:val="04A0" w:firstRow="1" w:lastRow="0" w:firstColumn="1" w:lastColumn="0" w:noHBand="0" w:noVBand="1"/>
      </w:tblPr>
      <w:tblGrid>
        <w:gridCol w:w="1500"/>
        <w:gridCol w:w="5640"/>
        <w:gridCol w:w="1200"/>
        <w:gridCol w:w="1431"/>
      </w:tblGrid>
      <w:tr w:rsidR="00086D72" w:rsidRPr="00086D72" w:rsidTr="003413F4">
        <w:trPr>
          <w:trHeight w:val="960"/>
        </w:trPr>
        <w:tc>
          <w:tcPr>
            <w:tcW w:w="150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086D72" w:rsidRPr="00086D72" w:rsidRDefault="00086D72" w:rsidP="00086D72">
            <w:pPr>
              <w:suppressAutoHyphens w:val="0"/>
              <w:rPr>
                <w:rFonts w:ascii="Calibri" w:hAnsi="Calibri"/>
                <w:b/>
                <w:bCs/>
                <w:color w:val="000000"/>
                <w:lang w:eastAsia="fr-FR"/>
              </w:rPr>
            </w:pPr>
            <w:r w:rsidRPr="00086D72">
              <w:rPr>
                <w:rFonts w:ascii="Calibri" w:hAnsi="Calibri"/>
                <w:b/>
                <w:bCs/>
                <w:color w:val="000000"/>
                <w:lang w:eastAsia="fr-FR"/>
              </w:rPr>
              <w:t>N° de compte</w:t>
            </w:r>
          </w:p>
        </w:tc>
        <w:tc>
          <w:tcPr>
            <w:tcW w:w="5640" w:type="dxa"/>
            <w:tcBorders>
              <w:top w:val="single" w:sz="8" w:space="0" w:color="auto"/>
              <w:left w:val="nil"/>
              <w:bottom w:val="single" w:sz="8" w:space="0" w:color="auto"/>
              <w:right w:val="single" w:sz="8" w:space="0" w:color="auto"/>
            </w:tcBorders>
            <w:shd w:val="clear" w:color="000000" w:fill="F2F2F2"/>
            <w:vAlign w:val="center"/>
            <w:hideMark/>
          </w:tcPr>
          <w:p w:rsidR="00086D72" w:rsidRPr="00086D72" w:rsidRDefault="00086D72" w:rsidP="00086D72">
            <w:pPr>
              <w:suppressAutoHyphens w:val="0"/>
              <w:rPr>
                <w:rFonts w:ascii="Calibri" w:hAnsi="Calibri"/>
                <w:b/>
                <w:bCs/>
                <w:color w:val="000000"/>
                <w:lang w:eastAsia="fr-FR"/>
              </w:rPr>
            </w:pPr>
            <w:r w:rsidRPr="00086D72">
              <w:rPr>
                <w:rFonts w:ascii="Calibri" w:hAnsi="Calibri"/>
                <w:b/>
                <w:bCs/>
                <w:color w:val="000000"/>
                <w:lang w:eastAsia="fr-FR"/>
              </w:rPr>
              <w:t>Intitulé des comptes</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086D72" w:rsidRPr="00086D72" w:rsidRDefault="00086D72" w:rsidP="00086D72">
            <w:pPr>
              <w:suppressAutoHyphens w:val="0"/>
              <w:rPr>
                <w:rFonts w:ascii="Calibri" w:hAnsi="Calibri"/>
                <w:b/>
                <w:bCs/>
                <w:color w:val="000000"/>
                <w:lang w:eastAsia="fr-FR"/>
              </w:rPr>
            </w:pPr>
            <w:r w:rsidRPr="00086D72">
              <w:rPr>
                <w:rFonts w:ascii="Calibri" w:hAnsi="Calibri"/>
                <w:b/>
                <w:bCs/>
                <w:color w:val="000000"/>
                <w:lang w:eastAsia="fr-FR"/>
              </w:rPr>
              <w:t>Solde Débiteur</w:t>
            </w:r>
          </w:p>
        </w:tc>
        <w:tc>
          <w:tcPr>
            <w:tcW w:w="1431" w:type="dxa"/>
            <w:tcBorders>
              <w:top w:val="single" w:sz="8" w:space="0" w:color="auto"/>
              <w:left w:val="nil"/>
              <w:bottom w:val="single" w:sz="8" w:space="0" w:color="auto"/>
              <w:right w:val="single" w:sz="8" w:space="0" w:color="auto"/>
            </w:tcBorders>
            <w:shd w:val="clear" w:color="000000" w:fill="F2F2F2"/>
            <w:vAlign w:val="center"/>
            <w:hideMark/>
          </w:tcPr>
          <w:p w:rsidR="00086D72" w:rsidRPr="00086D72" w:rsidRDefault="00086D72" w:rsidP="00086D72">
            <w:pPr>
              <w:suppressAutoHyphens w:val="0"/>
              <w:rPr>
                <w:rFonts w:ascii="Calibri" w:hAnsi="Calibri"/>
                <w:b/>
                <w:bCs/>
                <w:color w:val="000000"/>
                <w:lang w:eastAsia="fr-FR"/>
              </w:rPr>
            </w:pPr>
            <w:r w:rsidRPr="00086D72">
              <w:rPr>
                <w:rFonts w:ascii="Calibri" w:hAnsi="Calibri"/>
                <w:b/>
                <w:bCs/>
                <w:color w:val="000000"/>
                <w:lang w:eastAsia="fr-FR"/>
              </w:rPr>
              <w:t>Solde Créditeur</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Calibri" w:hAnsi="Calibri"/>
                <w:color w:val="000000"/>
                <w:lang w:eastAsia="fr-FR"/>
              </w:rPr>
            </w:pPr>
            <w:r w:rsidRPr="00086D72">
              <w:rPr>
                <w:rFonts w:ascii="Calibri" w:hAnsi="Calibri"/>
                <w:color w:val="000000"/>
                <w:lang w:eastAsia="fr-FR"/>
              </w:rPr>
              <w:t>[…]</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Calibri" w:hAnsi="Calibri"/>
                <w:color w:val="000000"/>
                <w:lang w:eastAsia="fr-FR"/>
              </w:rPr>
            </w:pPr>
            <w:r w:rsidRPr="00086D72">
              <w:rPr>
                <w:rFonts w:ascii="Calibri" w:hAnsi="Calibri"/>
                <w:color w:val="000000"/>
                <w:lang w:eastAsia="fr-FR"/>
              </w:rPr>
              <w:t>[…]</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Calibri" w:hAnsi="Calibri"/>
                <w:color w:val="000000"/>
                <w:lang w:eastAsia="fr-FR"/>
              </w:rPr>
            </w:pPr>
            <w:r w:rsidRPr="00086D72">
              <w:rPr>
                <w:rFonts w:ascii="Calibri" w:hAnsi="Calibri"/>
                <w:color w:val="000000"/>
                <w:lang w:eastAsia="fr-FR"/>
              </w:rPr>
              <w:t>[…]</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Calibri" w:hAnsi="Calibri"/>
                <w:color w:val="000000"/>
                <w:lang w:eastAsia="fr-FR"/>
              </w:rPr>
            </w:pPr>
            <w:r w:rsidRPr="00086D72">
              <w:rPr>
                <w:rFonts w:ascii="Calibri" w:hAnsi="Calibri"/>
                <w:color w:val="000000"/>
                <w:lang w:eastAsia="fr-FR"/>
              </w:rPr>
              <w:t>[…]</w:t>
            </w:r>
          </w:p>
        </w:tc>
      </w:tr>
      <w:tr w:rsidR="00086D72" w:rsidRPr="00086D72" w:rsidTr="003413F4">
        <w:trPr>
          <w:trHeight w:val="315"/>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445200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TVA due intracommunautaire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3413F4" w:rsidP="002A6F23">
            <w:pPr>
              <w:suppressAutoHyphens w:val="0"/>
              <w:jc w:val="right"/>
              <w:rPr>
                <w:rFonts w:asciiTheme="minorHAnsi" w:hAnsiTheme="minorHAnsi"/>
                <w:color w:val="000000"/>
                <w:lang w:eastAsia="fr-FR"/>
              </w:rPr>
            </w:pPr>
            <w:r>
              <w:rPr>
                <w:rFonts w:asciiTheme="minorHAnsi" w:hAnsiTheme="minorHAnsi"/>
                <w:color w:val="000000"/>
                <w:lang w:eastAsia="fr-FR"/>
              </w:rPr>
              <w:t>6 822,59</w:t>
            </w:r>
          </w:p>
        </w:tc>
      </w:tr>
      <w:tr w:rsidR="00086D72" w:rsidRPr="00086D72" w:rsidTr="003413F4">
        <w:trPr>
          <w:trHeight w:val="315"/>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445620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TVA déductible sur immobilisations</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6 182,00</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15"/>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445661</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TVA déductible sur ABS</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35 972,46</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15"/>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445711</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TVA collectée sur ventes</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41 361,33</w:t>
            </w:r>
          </w:p>
        </w:tc>
      </w:tr>
      <w:tr w:rsidR="00086D72" w:rsidRPr="00086D72" w:rsidTr="003413F4">
        <w:trPr>
          <w:trHeight w:val="315"/>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445810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Acomptes –régime simplifié d’imposition</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5</w:t>
            </w:r>
            <w:r w:rsidR="002A6F23">
              <w:rPr>
                <w:rFonts w:asciiTheme="minorHAnsi" w:hAnsiTheme="minorHAnsi"/>
                <w:color w:val="000000"/>
                <w:lang w:eastAsia="fr-FR"/>
              </w:rPr>
              <w:t> </w:t>
            </w:r>
            <w:r w:rsidRPr="00086D72">
              <w:rPr>
                <w:rFonts w:asciiTheme="minorHAnsi" w:hAnsiTheme="minorHAnsi"/>
                <w:color w:val="000000"/>
                <w:lang w:eastAsia="fr-FR"/>
              </w:rPr>
              <w:t>602</w:t>
            </w:r>
            <w:r w:rsidR="002A6F23">
              <w:rPr>
                <w:rFonts w:asciiTheme="minorHAnsi" w:hAnsiTheme="minorHAnsi"/>
                <w:color w:val="000000"/>
                <w:lang w:eastAsia="fr-FR"/>
              </w:rPr>
              <w:t>,00</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601010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Achats Mobilier à restaurer</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5 421,00</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601020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Achats de tissus</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28 214,63</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602230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Achats de fournitures (clous, colles…)</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3 521,30</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607110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Achats Mobilier - France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56 210,00</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607120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Achats Mobilier - UE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24 256,95</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607210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Achats Décoration - France</w:t>
            </w:r>
          </w:p>
        </w:tc>
        <w:tc>
          <w:tcPr>
            <w:tcW w:w="1200" w:type="dxa"/>
            <w:tcBorders>
              <w:top w:val="nil"/>
              <w:left w:val="nil"/>
              <w:bottom w:val="nil"/>
              <w:right w:val="nil"/>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17 548,36</w:t>
            </w:r>
          </w:p>
        </w:tc>
        <w:tc>
          <w:tcPr>
            <w:tcW w:w="1431"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607220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Achats Décoration - UE</w:t>
            </w:r>
          </w:p>
        </w:tc>
        <w:tc>
          <w:tcPr>
            <w:tcW w:w="1200" w:type="dxa"/>
            <w:tcBorders>
              <w:top w:val="single" w:sz="8" w:space="0" w:color="auto"/>
              <w:left w:val="nil"/>
              <w:bottom w:val="nil"/>
              <w:right w:val="nil"/>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9</w:t>
            </w:r>
            <w:r w:rsidR="002A6F23">
              <w:rPr>
                <w:rFonts w:asciiTheme="minorHAnsi" w:hAnsiTheme="minorHAnsi"/>
                <w:color w:val="000000"/>
                <w:lang w:eastAsia="fr-FR"/>
              </w:rPr>
              <w:t> </w:t>
            </w:r>
            <w:r w:rsidRPr="00086D72">
              <w:rPr>
                <w:rFonts w:asciiTheme="minorHAnsi" w:hAnsiTheme="minorHAnsi"/>
                <w:color w:val="000000"/>
                <w:lang w:eastAsia="fr-FR"/>
              </w:rPr>
              <w:t>856</w:t>
            </w:r>
            <w:r w:rsidR="002A6F23">
              <w:rPr>
                <w:rFonts w:asciiTheme="minorHAnsi" w:hAnsiTheme="minorHAnsi"/>
                <w:color w:val="000000"/>
                <w:lang w:eastAsia="fr-FR"/>
              </w:rPr>
              <w:t>,00</w:t>
            </w:r>
          </w:p>
        </w:tc>
        <w:tc>
          <w:tcPr>
            <w:tcW w:w="1431"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701010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Ventes Mobiliser restaurés - France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43 215,00</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701020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Ventes Mobiliser restaurés - UE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602,00</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706010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Prestations de services – France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32 569,00</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706020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Prestations de services – UE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0,00</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707110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Ventes Mobilier - France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122</w:t>
            </w:r>
            <w:r w:rsidR="003413F4">
              <w:rPr>
                <w:rFonts w:asciiTheme="minorHAnsi" w:hAnsiTheme="minorHAnsi"/>
                <w:color w:val="000000"/>
                <w:lang w:eastAsia="fr-FR"/>
              </w:rPr>
              <w:t xml:space="preserve"> </w:t>
            </w:r>
            <w:r w:rsidRPr="00086D72">
              <w:rPr>
                <w:rFonts w:asciiTheme="minorHAnsi" w:hAnsiTheme="minorHAnsi"/>
                <w:color w:val="000000"/>
                <w:lang w:eastAsia="fr-FR"/>
              </w:rPr>
              <w:t>458,63</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707120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Ventes Mobilier - UE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25</w:t>
            </w:r>
            <w:r w:rsidR="003413F4">
              <w:rPr>
                <w:rFonts w:asciiTheme="minorHAnsi" w:hAnsiTheme="minorHAnsi"/>
                <w:color w:val="000000"/>
                <w:lang w:eastAsia="fr-FR"/>
              </w:rPr>
              <w:t xml:space="preserve"> </w:t>
            </w:r>
            <w:r w:rsidRPr="00086D72">
              <w:rPr>
                <w:rFonts w:asciiTheme="minorHAnsi" w:hAnsiTheme="minorHAnsi"/>
                <w:color w:val="000000"/>
                <w:lang w:eastAsia="fr-FR"/>
              </w:rPr>
              <w:t>698,7</w:t>
            </w:r>
            <w:r w:rsidR="003413F4">
              <w:rPr>
                <w:rFonts w:asciiTheme="minorHAnsi" w:hAnsiTheme="minorHAnsi"/>
                <w:color w:val="000000"/>
                <w:lang w:eastAsia="fr-FR"/>
              </w:rPr>
              <w:t>0</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707210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Ventes Décoration - France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8</w:t>
            </w:r>
            <w:r w:rsidR="002A6F23">
              <w:rPr>
                <w:rFonts w:asciiTheme="minorHAnsi" w:hAnsiTheme="minorHAnsi"/>
                <w:color w:val="000000"/>
                <w:lang w:eastAsia="fr-FR"/>
              </w:rPr>
              <w:t> </w:t>
            </w:r>
            <w:r w:rsidRPr="00086D72">
              <w:rPr>
                <w:rFonts w:asciiTheme="minorHAnsi" w:hAnsiTheme="minorHAnsi"/>
                <w:color w:val="000000"/>
                <w:lang w:eastAsia="fr-FR"/>
              </w:rPr>
              <w:t>564</w:t>
            </w:r>
            <w:r w:rsidR="002A6F23">
              <w:rPr>
                <w:rFonts w:asciiTheme="minorHAnsi" w:hAnsiTheme="minorHAnsi"/>
                <w:color w:val="000000"/>
                <w:lang w:eastAsia="fr-FR"/>
              </w:rPr>
              <w:t>,00</w:t>
            </w:r>
          </w:p>
        </w:tc>
      </w:tr>
      <w:tr w:rsidR="00086D72" w:rsidRPr="00086D72" w:rsidTr="003413F4">
        <w:trPr>
          <w:trHeight w:val="221"/>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086D72">
            <w:pPr>
              <w:suppressAutoHyphens w:val="0"/>
              <w:jc w:val="center"/>
              <w:rPr>
                <w:rFonts w:asciiTheme="minorHAnsi" w:hAnsiTheme="minorHAnsi"/>
                <w:color w:val="000000"/>
                <w:lang w:eastAsia="fr-FR"/>
              </w:rPr>
            </w:pPr>
            <w:r w:rsidRPr="00086D72">
              <w:rPr>
                <w:rFonts w:asciiTheme="minorHAnsi" w:hAnsiTheme="minorHAnsi"/>
                <w:color w:val="000000"/>
                <w:lang w:eastAsia="fr-FR"/>
              </w:rPr>
              <w:t>707220</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rPr>
                <w:rFonts w:asciiTheme="minorHAnsi" w:hAnsiTheme="minorHAnsi"/>
                <w:color w:val="000000"/>
                <w:lang w:eastAsia="fr-FR"/>
              </w:rPr>
            </w:pPr>
            <w:r w:rsidRPr="00086D72">
              <w:rPr>
                <w:rFonts w:asciiTheme="minorHAnsi" w:hAnsiTheme="minorHAnsi"/>
                <w:color w:val="000000"/>
                <w:lang w:eastAsia="fr-FR"/>
              </w:rPr>
              <w:t>Ventes Décoration - UE</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right"/>
              <w:rPr>
                <w:rFonts w:asciiTheme="minorHAnsi" w:hAnsiTheme="minorHAnsi"/>
                <w:color w:val="000000"/>
                <w:lang w:eastAsia="fr-FR"/>
              </w:rPr>
            </w:pPr>
            <w:r w:rsidRPr="00086D72">
              <w:rPr>
                <w:rFonts w:asciiTheme="minorHAnsi" w:hAnsiTheme="minorHAnsi"/>
                <w:color w:val="000000"/>
                <w:lang w:eastAsia="fr-FR"/>
              </w:rPr>
              <w:t>1 058,00</w:t>
            </w:r>
          </w:p>
        </w:tc>
      </w:tr>
      <w:tr w:rsidR="00086D72" w:rsidRPr="00086D72" w:rsidTr="003413F4">
        <w:trPr>
          <w:trHeight w:val="330"/>
        </w:trPr>
        <w:tc>
          <w:tcPr>
            <w:tcW w:w="1500" w:type="dxa"/>
            <w:tcBorders>
              <w:top w:val="nil"/>
              <w:left w:val="single" w:sz="8" w:space="0" w:color="auto"/>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c>
          <w:tcPr>
            <w:tcW w:w="564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c>
          <w:tcPr>
            <w:tcW w:w="1200"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c>
          <w:tcPr>
            <w:tcW w:w="1431" w:type="dxa"/>
            <w:tcBorders>
              <w:top w:val="nil"/>
              <w:left w:val="nil"/>
              <w:bottom w:val="single" w:sz="8" w:space="0" w:color="auto"/>
              <w:right w:val="single" w:sz="8" w:space="0" w:color="auto"/>
            </w:tcBorders>
            <w:shd w:val="clear" w:color="auto" w:fill="auto"/>
            <w:vAlign w:val="center"/>
            <w:hideMark/>
          </w:tcPr>
          <w:p w:rsidR="00086D72" w:rsidRPr="00086D72" w:rsidRDefault="00086D72" w:rsidP="002A6F23">
            <w:pPr>
              <w:suppressAutoHyphens w:val="0"/>
              <w:jc w:val="center"/>
              <w:rPr>
                <w:rFonts w:asciiTheme="minorHAnsi" w:hAnsiTheme="minorHAnsi"/>
                <w:color w:val="000000"/>
                <w:lang w:eastAsia="fr-FR"/>
              </w:rPr>
            </w:pPr>
            <w:r w:rsidRPr="00086D72">
              <w:rPr>
                <w:rFonts w:asciiTheme="minorHAnsi" w:hAnsiTheme="minorHAnsi"/>
                <w:color w:val="000000"/>
                <w:lang w:eastAsia="fr-FR"/>
              </w:rPr>
              <w:t>[…]</w:t>
            </w:r>
          </w:p>
        </w:tc>
      </w:tr>
    </w:tbl>
    <w:p w:rsidR="00086D72" w:rsidRDefault="00086D72" w:rsidP="00B9668B">
      <w:pPr>
        <w:pStyle w:val="Paragraphedeliste"/>
        <w:shd w:val="clear" w:color="auto" w:fill="FFFFFF"/>
        <w:tabs>
          <w:tab w:val="left" w:pos="993"/>
          <w:tab w:val="decimal" w:pos="7938"/>
        </w:tabs>
        <w:spacing w:line="300" w:lineRule="auto"/>
        <w:ind w:left="993" w:right="-62"/>
        <w:rPr>
          <w:rFonts w:cs="Calibri"/>
          <w:color w:val="000000"/>
          <w:spacing w:val="-3"/>
          <w:sz w:val="8"/>
          <w:szCs w:val="8"/>
        </w:rPr>
      </w:pPr>
    </w:p>
    <w:p w:rsidR="00086D72" w:rsidRPr="004A0CFE" w:rsidRDefault="00086D72" w:rsidP="00B9668B">
      <w:pPr>
        <w:pStyle w:val="Paragraphedeliste"/>
        <w:shd w:val="clear" w:color="auto" w:fill="FFFFFF"/>
        <w:tabs>
          <w:tab w:val="left" w:pos="993"/>
          <w:tab w:val="decimal" w:pos="7938"/>
        </w:tabs>
        <w:spacing w:line="300" w:lineRule="auto"/>
        <w:ind w:left="993" w:right="-62"/>
        <w:rPr>
          <w:rFonts w:cs="Calibri"/>
          <w:color w:val="000000"/>
          <w:spacing w:val="-3"/>
          <w:sz w:val="8"/>
          <w:szCs w:val="8"/>
        </w:rPr>
      </w:pPr>
    </w:p>
    <w:p w:rsidR="006922BB" w:rsidRPr="00110235" w:rsidRDefault="004716AC" w:rsidP="006922BB">
      <w:pPr>
        <w:pBdr>
          <w:bottom w:val="single" w:sz="4" w:space="1" w:color="auto"/>
        </w:pBdr>
        <w:tabs>
          <w:tab w:val="left" w:pos="8931"/>
        </w:tabs>
        <w:rPr>
          <w:rFonts w:ascii="Calibri" w:hAnsi="Calibri"/>
          <w:b/>
          <w:lang w:eastAsia="ar-SA"/>
        </w:rPr>
      </w:pPr>
      <w:r>
        <w:rPr>
          <w:rFonts w:asciiTheme="minorHAnsi" w:hAnsiTheme="minorHAnsi" w:cstheme="minorHAnsi"/>
          <w:iCs/>
          <w:color w:val="000000"/>
          <w:spacing w:val="-4"/>
        </w:rPr>
        <w:br w:type="page"/>
      </w:r>
      <w:r w:rsidR="006922BB" w:rsidRPr="00110235">
        <w:rPr>
          <w:rFonts w:ascii="Calibri" w:hAnsi="Calibri"/>
          <w:b/>
          <w:lang w:eastAsia="ar-SA"/>
        </w:rPr>
        <w:t>Annexe A</w:t>
      </w:r>
      <w:r w:rsidR="006922BB">
        <w:rPr>
          <w:rFonts w:ascii="Calibri" w:hAnsi="Calibri"/>
          <w:b/>
          <w:lang w:eastAsia="ar-SA"/>
        </w:rPr>
        <w:t>5</w:t>
      </w:r>
      <w:r w:rsidR="006922BB" w:rsidRPr="00110235">
        <w:rPr>
          <w:rFonts w:ascii="Calibri" w:hAnsi="Calibri"/>
          <w:b/>
          <w:lang w:eastAsia="ar-SA"/>
        </w:rPr>
        <w:t>–</w:t>
      </w:r>
      <w:r w:rsidR="006922BB">
        <w:rPr>
          <w:rFonts w:ascii="Calibri" w:hAnsi="Calibri"/>
          <w:b/>
          <w:lang w:eastAsia="ar-SA"/>
        </w:rPr>
        <w:t>mail de M</w:t>
      </w:r>
      <w:r w:rsidR="006922BB" w:rsidRPr="00110235">
        <w:rPr>
          <w:rFonts w:ascii="Calibri" w:hAnsi="Calibri"/>
          <w:b/>
          <w:lang w:eastAsia="ar-SA"/>
        </w:rPr>
        <w:t xml:space="preserve"> </w:t>
      </w:r>
      <w:r w:rsidR="008E290C">
        <w:rPr>
          <w:rFonts w:ascii="Calibri" w:hAnsi="Calibri"/>
          <w:b/>
          <w:lang w:eastAsia="ar-SA"/>
        </w:rPr>
        <w:t>FORISSIER</w:t>
      </w:r>
    </w:p>
    <w:p w:rsidR="006922BB" w:rsidRDefault="006922BB" w:rsidP="006922BB">
      <w:pPr>
        <w:pBdr>
          <w:top w:val="single" w:sz="4" w:space="1" w:color="auto"/>
          <w:left w:val="single" w:sz="4" w:space="4" w:color="auto"/>
          <w:bottom w:val="single" w:sz="4" w:space="1" w:color="auto"/>
          <w:right w:val="single" w:sz="4" w:space="4" w:color="auto"/>
        </w:pBdr>
        <w:rPr>
          <w:rFonts w:cstheme="minorHAnsi"/>
        </w:rPr>
      </w:pPr>
      <w:r w:rsidRPr="00BE08CB">
        <w:rPr>
          <w:rFonts w:cstheme="minorHAnsi"/>
        </w:rPr>
        <w:t>De :</w:t>
      </w:r>
      <w:r>
        <w:rPr>
          <w:rFonts w:cstheme="minorHAnsi"/>
        </w:rPr>
        <w:t xml:space="preserve"> </w:t>
      </w:r>
      <w:hyperlink r:id="rId19" w:history="1">
        <w:r w:rsidRPr="0024670A">
          <w:rPr>
            <w:rStyle w:val="Lienhypertexte"/>
            <w:rFonts w:cstheme="minorHAnsi"/>
          </w:rPr>
          <w:t>Barbara</w:t>
        </w:r>
        <w:r w:rsidR="008E290C">
          <w:rPr>
            <w:rStyle w:val="Lienhypertexte"/>
            <w:rFonts w:cstheme="minorHAnsi"/>
          </w:rPr>
          <w:t>FORISSIER</w:t>
        </w:r>
        <w:r w:rsidRPr="0024670A">
          <w:rPr>
            <w:rStyle w:val="Lienhypertexte"/>
            <w:rFonts w:cstheme="minorHAnsi"/>
          </w:rPr>
          <w:t>@gmail.com</w:t>
        </w:r>
      </w:hyperlink>
    </w:p>
    <w:p w:rsidR="006922BB" w:rsidRDefault="006922BB" w:rsidP="006922BB">
      <w:pPr>
        <w:pBdr>
          <w:top w:val="single" w:sz="4" w:space="1" w:color="auto"/>
          <w:left w:val="single" w:sz="4" w:space="4" w:color="auto"/>
          <w:bottom w:val="single" w:sz="4" w:space="1" w:color="auto"/>
          <w:right w:val="single" w:sz="4" w:space="4" w:color="auto"/>
        </w:pBdr>
        <w:rPr>
          <w:rStyle w:val="Lienhypertexte"/>
          <w:rFonts w:cstheme="minorHAnsi"/>
        </w:rPr>
      </w:pPr>
      <w:r>
        <w:rPr>
          <w:rFonts w:cstheme="minorHAnsi"/>
        </w:rPr>
        <w:t xml:space="preserve">A : </w:t>
      </w:r>
      <w:hyperlink r:id="rId20" w:history="1">
        <w:r w:rsidRPr="0024670A">
          <w:rPr>
            <w:rStyle w:val="Lienhypertexte"/>
            <w:rFonts w:cstheme="minorHAnsi"/>
          </w:rPr>
          <w:t>stagiaireLaurieComptoirDuTapissier@yahoo.fr</w:t>
        </w:r>
      </w:hyperlink>
    </w:p>
    <w:p w:rsidR="006922BB" w:rsidRDefault="006922BB" w:rsidP="006922BB">
      <w:pPr>
        <w:pBdr>
          <w:top w:val="single" w:sz="4" w:space="1" w:color="auto"/>
          <w:left w:val="single" w:sz="4" w:space="4" w:color="auto"/>
          <w:bottom w:val="single" w:sz="4" w:space="1" w:color="auto"/>
          <w:right w:val="single" w:sz="4" w:space="4" w:color="auto"/>
        </w:pBdr>
        <w:rPr>
          <w:rStyle w:val="Lienhypertexte"/>
          <w:rFonts w:cstheme="minorHAnsi"/>
        </w:rPr>
      </w:pPr>
    </w:p>
    <w:p w:rsidR="006922BB" w:rsidRPr="00BE08CB" w:rsidRDefault="006922BB" w:rsidP="006922BB">
      <w:pPr>
        <w:pBdr>
          <w:top w:val="single" w:sz="4" w:space="1" w:color="auto"/>
          <w:left w:val="single" w:sz="4" w:space="4" w:color="auto"/>
          <w:bottom w:val="single" w:sz="4" w:space="1" w:color="auto"/>
          <w:right w:val="single" w:sz="4" w:space="4" w:color="auto"/>
        </w:pBdr>
        <w:rPr>
          <w:rFonts w:cstheme="minorHAnsi"/>
        </w:rPr>
      </w:pPr>
      <w:r w:rsidRPr="00BE08CB">
        <w:rPr>
          <w:rFonts w:cstheme="minorHAnsi"/>
        </w:rPr>
        <w:t xml:space="preserve">Objet : </w:t>
      </w:r>
      <w:r>
        <w:rPr>
          <w:rFonts w:cstheme="minorHAnsi"/>
        </w:rPr>
        <w:t>calcul indemnités pour absence</w:t>
      </w:r>
    </w:p>
    <w:p w:rsidR="006922BB" w:rsidRPr="000E1619" w:rsidRDefault="006922BB" w:rsidP="006922BB">
      <w:pPr>
        <w:pBdr>
          <w:top w:val="single" w:sz="4" w:space="1" w:color="auto"/>
          <w:left w:val="single" w:sz="4" w:space="4" w:color="auto"/>
          <w:bottom w:val="single" w:sz="4" w:space="1" w:color="auto"/>
          <w:right w:val="single" w:sz="4" w:space="4" w:color="auto"/>
        </w:pBdr>
        <w:rPr>
          <w:rFonts w:cstheme="minorHAnsi"/>
          <w:sz w:val="14"/>
        </w:rPr>
      </w:pPr>
    </w:p>
    <w:p w:rsidR="006922BB" w:rsidRDefault="006922BB" w:rsidP="006922BB">
      <w:pPr>
        <w:pBdr>
          <w:top w:val="single" w:sz="4" w:space="1" w:color="auto"/>
          <w:left w:val="single" w:sz="4" w:space="4" w:color="auto"/>
          <w:bottom w:val="single" w:sz="4" w:space="1" w:color="auto"/>
          <w:right w:val="single" w:sz="4" w:space="4" w:color="auto"/>
        </w:pBdr>
        <w:rPr>
          <w:rFonts w:cstheme="minorHAnsi"/>
        </w:rPr>
      </w:pPr>
      <w:r>
        <w:rPr>
          <w:rFonts w:cstheme="minorHAnsi"/>
        </w:rPr>
        <w:t>Bonjour Laurie,</w:t>
      </w:r>
    </w:p>
    <w:p w:rsidR="006922BB" w:rsidRPr="000E1619" w:rsidRDefault="006922BB" w:rsidP="006922BB">
      <w:pPr>
        <w:pBdr>
          <w:top w:val="single" w:sz="4" w:space="1" w:color="auto"/>
          <w:left w:val="single" w:sz="4" w:space="4" w:color="auto"/>
          <w:bottom w:val="single" w:sz="4" w:space="1" w:color="auto"/>
          <w:right w:val="single" w:sz="4" w:space="4" w:color="auto"/>
        </w:pBdr>
        <w:rPr>
          <w:rFonts w:cstheme="minorHAnsi"/>
          <w:sz w:val="12"/>
        </w:rPr>
      </w:pPr>
    </w:p>
    <w:p w:rsidR="006922BB" w:rsidRDefault="006922BB" w:rsidP="006922BB">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Depuis que je travaille avec mon mari, je n’ai jamais été absente. Or, mon médecin m’a prescrit un arrêt de travail du 9 au 15 janvier inclus. Je me demande si je rempli</w:t>
      </w:r>
      <w:r w:rsidR="008E290C">
        <w:rPr>
          <w:rFonts w:cstheme="minorHAnsi"/>
        </w:rPr>
        <w:t>s</w:t>
      </w:r>
      <w:r>
        <w:rPr>
          <w:rFonts w:cstheme="minorHAnsi"/>
        </w:rPr>
        <w:t xml:space="preserve"> les conditions pour être indemnisée.</w:t>
      </w:r>
    </w:p>
    <w:p w:rsidR="006922BB" w:rsidRDefault="006922BB" w:rsidP="006922BB">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De plus, si les conditions sont remplies, puis je prétendre à un revenu de remplacement et pour quel montant ?</w:t>
      </w:r>
    </w:p>
    <w:p w:rsidR="006922BB" w:rsidRDefault="006922BB" w:rsidP="006922BB">
      <w:pPr>
        <w:pBdr>
          <w:top w:val="single" w:sz="4" w:space="1" w:color="auto"/>
          <w:left w:val="single" w:sz="4" w:space="4" w:color="auto"/>
          <w:bottom w:val="single" w:sz="4" w:space="1" w:color="auto"/>
          <w:right w:val="single" w:sz="4" w:space="4" w:color="auto"/>
        </w:pBdr>
        <w:jc w:val="both"/>
        <w:rPr>
          <w:rFonts w:cstheme="minorHAnsi"/>
        </w:rPr>
      </w:pPr>
    </w:p>
    <w:p w:rsidR="006922BB" w:rsidRDefault="006922BB" w:rsidP="006922BB">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J’ai entendu parl</w:t>
      </w:r>
      <w:r w:rsidR="008E290C">
        <w:rPr>
          <w:rFonts w:cstheme="minorHAnsi"/>
        </w:rPr>
        <w:t>er</w:t>
      </w:r>
      <w:r>
        <w:rPr>
          <w:rFonts w:cstheme="minorHAnsi"/>
        </w:rPr>
        <w:t xml:space="preserve"> des </w:t>
      </w:r>
      <w:r w:rsidR="008E290C">
        <w:rPr>
          <w:rFonts w:cstheme="minorHAnsi"/>
        </w:rPr>
        <w:t>changements à propos des heures supplémentaires</w:t>
      </w:r>
      <w:r>
        <w:rPr>
          <w:rFonts w:cstheme="minorHAnsi"/>
        </w:rPr>
        <w:t xml:space="preserve">. Personnellement, je ne suis pas concernée mais mon mari en effectue chaque mois. Pouvez-vous m’expliquer si la simulation du bulletin de paye reçue par mon mari est conforme aux documents extraits du site Légisocial. </w:t>
      </w:r>
    </w:p>
    <w:p w:rsidR="008E290C" w:rsidRDefault="008E290C" w:rsidP="006922BB">
      <w:pPr>
        <w:pBdr>
          <w:top w:val="single" w:sz="4" w:space="1" w:color="auto"/>
          <w:left w:val="single" w:sz="4" w:space="4" w:color="auto"/>
          <w:bottom w:val="single" w:sz="4" w:space="1" w:color="auto"/>
          <w:right w:val="single" w:sz="4" w:space="4" w:color="auto"/>
        </w:pBdr>
        <w:jc w:val="both"/>
        <w:rPr>
          <w:rFonts w:cstheme="minorHAnsi"/>
        </w:rPr>
      </w:pPr>
    </w:p>
    <w:p w:rsidR="006922BB" w:rsidRDefault="006922BB" w:rsidP="006922BB">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Je vous joins toute cette documentation.</w:t>
      </w:r>
    </w:p>
    <w:p w:rsidR="006922BB" w:rsidRDefault="006922BB" w:rsidP="006922BB">
      <w:pPr>
        <w:pBdr>
          <w:top w:val="single" w:sz="4" w:space="1" w:color="auto"/>
          <w:left w:val="single" w:sz="4" w:space="4" w:color="auto"/>
          <w:bottom w:val="single" w:sz="4" w:space="1" w:color="auto"/>
          <w:right w:val="single" w:sz="4" w:space="4" w:color="auto"/>
        </w:pBdr>
        <w:jc w:val="both"/>
        <w:rPr>
          <w:rFonts w:cstheme="minorHAnsi"/>
        </w:rPr>
      </w:pPr>
    </w:p>
    <w:p w:rsidR="006922BB" w:rsidRDefault="006922BB" w:rsidP="006922BB">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Bien cordialement.</w:t>
      </w:r>
    </w:p>
    <w:p w:rsidR="006922BB" w:rsidRDefault="006922BB" w:rsidP="006922BB">
      <w:pPr>
        <w:pBdr>
          <w:top w:val="single" w:sz="4" w:space="1" w:color="auto"/>
          <w:left w:val="single" w:sz="4" w:space="4" w:color="auto"/>
          <w:bottom w:val="single" w:sz="4" w:space="1" w:color="auto"/>
          <w:right w:val="single" w:sz="4" w:space="4" w:color="auto"/>
        </w:pBdr>
        <w:jc w:val="both"/>
        <w:rPr>
          <w:rFonts w:cstheme="minorHAnsi"/>
        </w:rPr>
      </w:pPr>
      <w:r>
        <w:rPr>
          <w:rFonts w:cstheme="minorHAnsi"/>
        </w:rPr>
        <w:t xml:space="preserve">Mme </w:t>
      </w:r>
      <w:r w:rsidR="008E290C">
        <w:rPr>
          <w:rFonts w:cstheme="minorHAnsi"/>
        </w:rPr>
        <w:t>FORISSIER</w:t>
      </w:r>
    </w:p>
    <w:p w:rsidR="006922BB" w:rsidRPr="000E1619" w:rsidRDefault="006922BB" w:rsidP="006922BB">
      <w:pPr>
        <w:pBdr>
          <w:top w:val="single" w:sz="4" w:space="1" w:color="auto"/>
          <w:left w:val="single" w:sz="4" w:space="4" w:color="auto"/>
          <w:bottom w:val="single" w:sz="4" w:space="1" w:color="auto"/>
          <w:right w:val="single" w:sz="4" w:space="4" w:color="auto"/>
        </w:pBdr>
        <w:rPr>
          <w:rFonts w:cstheme="minorHAnsi"/>
          <w:sz w:val="12"/>
        </w:rPr>
      </w:pPr>
    </w:p>
    <w:p w:rsidR="006922BB" w:rsidRDefault="006922BB" w:rsidP="006922BB">
      <w:pPr>
        <w:jc w:val="center"/>
        <w:rPr>
          <w:sz w:val="16"/>
          <w:szCs w:val="16"/>
        </w:rPr>
      </w:pPr>
    </w:p>
    <w:p w:rsidR="006922BB" w:rsidRPr="00110235" w:rsidRDefault="006922BB" w:rsidP="006922BB">
      <w:pPr>
        <w:pBdr>
          <w:bottom w:val="single" w:sz="4" w:space="1" w:color="auto"/>
        </w:pBdr>
        <w:tabs>
          <w:tab w:val="left" w:pos="8931"/>
        </w:tabs>
        <w:rPr>
          <w:rFonts w:ascii="Calibri" w:hAnsi="Calibri"/>
          <w:b/>
          <w:lang w:eastAsia="ar-SA"/>
        </w:rPr>
      </w:pPr>
      <w:r>
        <w:rPr>
          <w:rFonts w:ascii="Calibri" w:hAnsi="Calibri"/>
          <w:b/>
          <w:lang w:eastAsia="ar-SA"/>
        </w:rPr>
        <w:t>Annexe A6</w:t>
      </w:r>
      <w:r w:rsidRPr="00110235">
        <w:rPr>
          <w:rFonts w:ascii="Calibri" w:hAnsi="Calibri"/>
          <w:b/>
          <w:lang w:eastAsia="ar-SA"/>
        </w:rPr>
        <w:t xml:space="preserve">–informations relatives à l’absence de  Mme </w:t>
      </w:r>
      <w:r w:rsidR="008E290C">
        <w:rPr>
          <w:rFonts w:ascii="Calibri" w:hAnsi="Calibri"/>
          <w:b/>
          <w:lang w:eastAsia="ar-SA"/>
        </w:rPr>
        <w:t>FORISSIER</w:t>
      </w:r>
    </w:p>
    <w:p w:rsidR="006922BB" w:rsidRPr="001F5D9F" w:rsidRDefault="006922BB" w:rsidP="006922BB">
      <w:pPr>
        <w:jc w:val="both"/>
        <w:rPr>
          <w:rFonts w:ascii="Calibri" w:hAnsi="Calibri" w:cs="Calibri"/>
          <w:sz w:val="12"/>
          <w:szCs w:val="12"/>
        </w:rPr>
      </w:pPr>
    </w:p>
    <w:p w:rsidR="006922BB" w:rsidRPr="00762835" w:rsidRDefault="006922BB" w:rsidP="006922BB">
      <w:pPr>
        <w:jc w:val="both"/>
        <w:rPr>
          <w:sz w:val="22"/>
          <w:szCs w:val="22"/>
        </w:rPr>
      </w:pPr>
      <w:r w:rsidRPr="00762835">
        <w:rPr>
          <w:b/>
          <w:sz w:val="22"/>
          <w:szCs w:val="22"/>
        </w:rPr>
        <w:t xml:space="preserve">Extrait du calendrier de janvier </w:t>
      </w:r>
      <w:r w:rsidR="000053B9">
        <w:rPr>
          <w:b/>
          <w:sz w:val="22"/>
          <w:szCs w:val="22"/>
        </w:rPr>
        <w:t>2021</w:t>
      </w:r>
    </w:p>
    <w:p w:rsidR="006922BB" w:rsidRPr="00762835" w:rsidRDefault="006922BB" w:rsidP="006922BB">
      <w:pPr>
        <w:jc w:val="both"/>
        <w:rPr>
          <w:sz w:val="12"/>
          <w:szCs w:val="12"/>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410"/>
        <w:gridCol w:w="1410"/>
        <w:gridCol w:w="1410"/>
        <w:gridCol w:w="1411"/>
        <w:gridCol w:w="1410"/>
        <w:gridCol w:w="1410"/>
        <w:gridCol w:w="1411"/>
      </w:tblGrid>
      <w:tr w:rsidR="006922BB" w:rsidRPr="00762835" w:rsidTr="00612805">
        <w:tc>
          <w:tcPr>
            <w:tcW w:w="1410" w:type="dxa"/>
          </w:tcPr>
          <w:p w:rsidR="006922BB" w:rsidRPr="00762835" w:rsidRDefault="006922BB" w:rsidP="00612805">
            <w:pPr>
              <w:suppressLineNumbers/>
            </w:pPr>
            <w:r w:rsidRPr="00762835">
              <w:rPr>
                <w:sz w:val="22"/>
                <w:szCs w:val="22"/>
              </w:rPr>
              <w:t>Lundi</w:t>
            </w:r>
          </w:p>
        </w:tc>
        <w:tc>
          <w:tcPr>
            <w:tcW w:w="1410" w:type="dxa"/>
          </w:tcPr>
          <w:p w:rsidR="006922BB" w:rsidRPr="00762835" w:rsidRDefault="006922BB" w:rsidP="00612805">
            <w:pPr>
              <w:suppressLineNumbers/>
            </w:pPr>
            <w:r w:rsidRPr="00762835">
              <w:rPr>
                <w:sz w:val="22"/>
                <w:szCs w:val="22"/>
              </w:rPr>
              <w:t>Mardi</w:t>
            </w:r>
          </w:p>
        </w:tc>
        <w:tc>
          <w:tcPr>
            <w:tcW w:w="1410" w:type="dxa"/>
          </w:tcPr>
          <w:p w:rsidR="006922BB" w:rsidRPr="00762835" w:rsidRDefault="006922BB" w:rsidP="00612805">
            <w:pPr>
              <w:suppressLineNumbers/>
            </w:pPr>
            <w:r w:rsidRPr="00762835">
              <w:rPr>
                <w:sz w:val="22"/>
                <w:szCs w:val="22"/>
              </w:rPr>
              <w:t>Mercredi</w:t>
            </w:r>
          </w:p>
        </w:tc>
        <w:tc>
          <w:tcPr>
            <w:tcW w:w="1411" w:type="dxa"/>
          </w:tcPr>
          <w:p w:rsidR="006922BB" w:rsidRPr="00762835" w:rsidRDefault="006922BB" w:rsidP="00612805">
            <w:pPr>
              <w:suppressLineNumbers/>
            </w:pPr>
            <w:r w:rsidRPr="00762835">
              <w:rPr>
                <w:sz w:val="22"/>
                <w:szCs w:val="22"/>
              </w:rPr>
              <w:t>Jeudi</w:t>
            </w:r>
          </w:p>
        </w:tc>
        <w:tc>
          <w:tcPr>
            <w:tcW w:w="1410" w:type="dxa"/>
          </w:tcPr>
          <w:p w:rsidR="006922BB" w:rsidRPr="00762835" w:rsidRDefault="006922BB" w:rsidP="00612805">
            <w:pPr>
              <w:suppressLineNumbers/>
            </w:pPr>
            <w:r w:rsidRPr="00762835">
              <w:rPr>
                <w:sz w:val="22"/>
                <w:szCs w:val="22"/>
              </w:rPr>
              <w:t>Vendredi</w:t>
            </w:r>
          </w:p>
        </w:tc>
        <w:tc>
          <w:tcPr>
            <w:tcW w:w="1410" w:type="dxa"/>
          </w:tcPr>
          <w:p w:rsidR="006922BB" w:rsidRPr="00762835" w:rsidRDefault="006922BB" w:rsidP="00612805">
            <w:pPr>
              <w:suppressLineNumbers/>
            </w:pPr>
            <w:r w:rsidRPr="00762835">
              <w:rPr>
                <w:sz w:val="22"/>
                <w:szCs w:val="22"/>
              </w:rPr>
              <w:t>Samedi</w:t>
            </w:r>
          </w:p>
        </w:tc>
        <w:tc>
          <w:tcPr>
            <w:tcW w:w="1411" w:type="dxa"/>
          </w:tcPr>
          <w:p w:rsidR="006922BB" w:rsidRPr="00762835" w:rsidRDefault="006922BB" w:rsidP="00612805">
            <w:pPr>
              <w:suppressLineNumbers/>
            </w:pPr>
            <w:r w:rsidRPr="00762835">
              <w:rPr>
                <w:sz w:val="22"/>
                <w:szCs w:val="22"/>
              </w:rPr>
              <w:t>Dimanche</w:t>
            </w:r>
          </w:p>
        </w:tc>
      </w:tr>
      <w:tr w:rsidR="006922BB" w:rsidRPr="00762835" w:rsidTr="00612805">
        <w:tc>
          <w:tcPr>
            <w:tcW w:w="1410" w:type="dxa"/>
          </w:tcPr>
          <w:p w:rsidR="006922BB" w:rsidRPr="00762835" w:rsidRDefault="006922BB" w:rsidP="000053B9">
            <w:pPr>
              <w:suppressLineNumbers/>
              <w:jc w:val="center"/>
            </w:pPr>
          </w:p>
        </w:tc>
        <w:tc>
          <w:tcPr>
            <w:tcW w:w="1410" w:type="dxa"/>
          </w:tcPr>
          <w:p w:rsidR="006922BB" w:rsidRPr="00762835" w:rsidRDefault="006922BB" w:rsidP="000053B9">
            <w:pPr>
              <w:suppressLineNumbers/>
              <w:jc w:val="center"/>
            </w:pPr>
          </w:p>
        </w:tc>
        <w:tc>
          <w:tcPr>
            <w:tcW w:w="1410" w:type="dxa"/>
          </w:tcPr>
          <w:p w:rsidR="006922BB" w:rsidRPr="00762835" w:rsidRDefault="006922BB" w:rsidP="000053B9">
            <w:pPr>
              <w:suppressLineNumbers/>
              <w:jc w:val="center"/>
            </w:pPr>
          </w:p>
        </w:tc>
        <w:tc>
          <w:tcPr>
            <w:tcW w:w="1411" w:type="dxa"/>
          </w:tcPr>
          <w:p w:rsidR="006922BB" w:rsidRPr="00762835" w:rsidRDefault="006922BB" w:rsidP="000053B9">
            <w:pPr>
              <w:suppressLineNumbers/>
              <w:jc w:val="center"/>
            </w:pPr>
          </w:p>
        </w:tc>
        <w:tc>
          <w:tcPr>
            <w:tcW w:w="1410" w:type="dxa"/>
          </w:tcPr>
          <w:p w:rsidR="006922BB" w:rsidRPr="00762835" w:rsidRDefault="006922BB" w:rsidP="000053B9">
            <w:pPr>
              <w:suppressLineNumbers/>
              <w:jc w:val="center"/>
            </w:pPr>
          </w:p>
        </w:tc>
        <w:tc>
          <w:tcPr>
            <w:tcW w:w="1410" w:type="dxa"/>
          </w:tcPr>
          <w:p w:rsidR="006922BB" w:rsidRPr="00762835" w:rsidRDefault="006922BB" w:rsidP="000053B9">
            <w:pPr>
              <w:suppressLineNumbers/>
              <w:jc w:val="center"/>
            </w:pPr>
          </w:p>
        </w:tc>
        <w:tc>
          <w:tcPr>
            <w:tcW w:w="1411" w:type="dxa"/>
            <w:shd w:val="clear" w:color="auto" w:fill="A6A6A6"/>
          </w:tcPr>
          <w:p w:rsidR="006922BB" w:rsidRPr="00762835" w:rsidRDefault="006922BB" w:rsidP="000053B9">
            <w:pPr>
              <w:suppressLineNumbers/>
              <w:jc w:val="center"/>
            </w:pPr>
          </w:p>
        </w:tc>
      </w:tr>
      <w:tr w:rsidR="006922BB" w:rsidRPr="00762835" w:rsidTr="00612805">
        <w:tc>
          <w:tcPr>
            <w:tcW w:w="1410" w:type="dxa"/>
            <w:shd w:val="clear" w:color="auto" w:fill="auto"/>
          </w:tcPr>
          <w:p w:rsidR="006922BB" w:rsidRPr="00762835" w:rsidRDefault="006922BB" w:rsidP="000053B9">
            <w:pPr>
              <w:suppressLineNumbers/>
              <w:jc w:val="center"/>
            </w:pPr>
          </w:p>
        </w:tc>
        <w:tc>
          <w:tcPr>
            <w:tcW w:w="1410" w:type="dxa"/>
            <w:shd w:val="clear" w:color="auto" w:fill="BFBFBF" w:themeFill="background1" w:themeFillShade="BF"/>
          </w:tcPr>
          <w:p w:rsidR="006922BB" w:rsidRPr="00762835" w:rsidRDefault="006922BB" w:rsidP="000053B9">
            <w:pPr>
              <w:suppressLineNumbers/>
              <w:jc w:val="center"/>
            </w:pPr>
            <w:r w:rsidRPr="00762835">
              <w:t>1</w:t>
            </w:r>
          </w:p>
        </w:tc>
        <w:tc>
          <w:tcPr>
            <w:tcW w:w="1410" w:type="dxa"/>
          </w:tcPr>
          <w:p w:rsidR="006922BB" w:rsidRPr="00762835" w:rsidRDefault="006922BB" w:rsidP="000053B9">
            <w:pPr>
              <w:suppressLineNumbers/>
              <w:jc w:val="center"/>
            </w:pPr>
            <w:r w:rsidRPr="00762835">
              <w:t>2</w:t>
            </w:r>
          </w:p>
        </w:tc>
        <w:tc>
          <w:tcPr>
            <w:tcW w:w="1411" w:type="dxa"/>
          </w:tcPr>
          <w:p w:rsidR="006922BB" w:rsidRPr="00762835" w:rsidRDefault="006922BB" w:rsidP="000053B9">
            <w:pPr>
              <w:suppressLineNumbers/>
              <w:jc w:val="center"/>
            </w:pPr>
            <w:r w:rsidRPr="00762835">
              <w:t>3</w:t>
            </w:r>
          </w:p>
        </w:tc>
        <w:tc>
          <w:tcPr>
            <w:tcW w:w="1410" w:type="dxa"/>
          </w:tcPr>
          <w:p w:rsidR="006922BB" w:rsidRPr="00762835" w:rsidRDefault="006922BB" w:rsidP="000053B9">
            <w:pPr>
              <w:suppressLineNumbers/>
              <w:jc w:val="center"/>
            </w:pPr>
            <w:r w:rsidRPr="00762835">
              <w:t>4</w:t>
            </w:r>
          </w:p>
        </w:tc>
        <w:tc>
          <w:tcPr>
            <w:tcW w:w="1410" w:type="dxa"/>
          </w:tcPr>
          <w:p w:rsidR="006922BB" w:rsidRPr="00762835" w:rsidRDefault="006922BB" w:rsidP="000053B9">
            <w:pPr>
              <w:suppressLineNumbers/>
              <w:jc w:val="center"/>
            </w:pPr>
            <w:r w:rsidRPr="00762835">
              <w:t>5</w:t>
            </w:r>
          </w:p>
        </w:tc>
        <w:tc>
          <w:tcPr>
            <w:tcW w:w="1411" w:type="dxa"/>
            <w:shd w:val="clear" w:color="auto" w:fill="A6A6A6"/>
          </w:tcPr>
          <w:p w:rsidR="006922BB" w:rsidRPr="00762835" w:rsidRDefault="006922BB" w:rsidP="000053B9">
            <w:pPr>
              <w:suppressLineNumbers/>
              <w:jc w:val="center"/>
            </w:pPr>
            <w:r w:rsidRPr="00762835">
              <w:t>6</w:t>
            </w:r>
          </w:p>
        </w:tc>
      </w:tr>
      <w:tr w:rsidR="006922BB" w:rsidRPr="00762835" w:rsidTr="00612805">
        <w:tc>
          <w:tcPr>
            <w:tcW w:w="1410" w:type="dxa"/>
          </w:tcPr>
          <w:p w:rsidR="006922BB" w:rsidRPr="00762835" w:rsidRDefault="006922BB" w:rsidP="000053B9">
            <w:pPr>
              <w:suppressLineNumbers/>
              <w:jc w:val="center"/>
            </w:pPr>
            <w:r w:rsidRPr="00762835">
              <w:t>7</w:t>
            </w:r>
          </w:p>
        </w:tc>
        <w:tc>
          <w:tcPr>
            <w:tcW w:w="1410" w:type="dxa"/>
          </w:tcPr>
          <w:p w:rsidR="006922BB" w:rsidRPr="00762835" w:rsidRDefault="006922BB" w:rsidP="000053B9">
            <w:pPr>
              <w:suppressLineNumbers/>
              <w:jc w:val="center"/>
            </w:pPr>
            <w:r w:rsidRPr="00762835">
              <w:t>8</w:t>
            </w:r>
          </w:p>
        </w:tc>
        <w:tc>
          <w:tcPr>
            <w:tcW w:w="1410" w:type="dxa"/>
          </w:tcPr>
          <w:p w:rsidR="006922BB" w:rsidRPr="00762835" w:rsidRDefault="006922BB" w:rsidP="000053B9">
            <w:pPr>
              <w:suppressLineNumbers/>
              <w:jc w:val="center"/>
            </w:pPr>
            <w:r w:rsidRPr="00762835">
              <w:t>9</w:t>
            </w:r>
          </w:p>
        </w:tc>
        <w:tc>
          <w:tcPr>
            <w:tcW w:w="1411" w:type="dxa"/>
          </w:tcPr>
          <w:p w:rsidR="006922BB" w:rsidRPr="00762835" w:rsidRDefault="006922BB" w:rsidP="000053B9">
            <w:pPr>
              <w:suppressLineNumbers/>
              <w:jc w:val="center"/>
            </w:pPr>
            <w:r w:rsidRPr="00762835">
              <w:t>10</w:t>
            </w:r>
          </w:p>
        </w:tc>
        <w:tc>
          <w:tcPr>
            <w:tcW w:w="1410" w:type="dxa"/>
          </w:tcPr>
          <w:p w:rsidR="006922BB" w:rsidRPr="00762835" w:rsidRDefault="006922BB" w:rsidP="000053B9">
            <w:pPr>
              <w:suppressLineNumbers/>
              <w:jc w:val="center"/>
            </w:pPr>
            <w:r w:rsidRPr="00762835">
              <w:t>11</w:t>
            </w:r>
          </w:p>
        </w:tc>
        <w:tc>
          <w:tcPr>
            <w:tcW w:w="1410" w:type="dxa"/>
          </w:tcPr>
          <w:p w:rsidR="006922BB" w:rsidRPr="00762835" w:rsidRDefault="006922BB" w:rsidP="000053B9">
            <w:pPr>
              <w:suppressLineNumbers/>
              <w:jc w:val="center"/>
            </w:pPr>
            <w:r w:rsidRPr="00762835">
              <w:t>12</w:t>
            </w:r>
          </w:p>
        </w:tc>
        <w:tc>
          <w:tcPr>
            <w:tcW w:w="1411" w:type="dxa"/>
            <w:shd w:val="clear" w:color="auto" w:fill="A6A6A6"/>
          </w:tcPr>
          <w:p w:rsidR="006922BB" w:rsidRPr="00762835" w:rsidRDefault="006922BB" w:rsidP="000053B9">
            <w:pPr>
              <w:suppressLineNumbers/>
              <w:jc w:val="center"/>
            </w:pPr>
            <w:r w:rsidRPr="00762835">
              <w:t>13</w:t>
            </w:r>
          </w:p>
        </w:tc>
      </w:tr>
      <w:tr w:rsidR="006922BB" w:rsidRPr="00762835" w:rsidTr="00612805">
        <w:tc>
          <w:tcPr>
            <w:tcW w:w="1410" w:type="dxa"/>
          </w:tcPr>
          <w:p w:rsidR="006922BB" w:rsidRPr="00762835" w:rsidRDefault="006922BB" w:rsidP="000053B9">
            <w:pPr>
              <w:suppressLineNumbers/>
              <w:jc w:val="center"/>
            </w:pPr>
            <w:r w:rsidRPr="00762835">
              <w:t>14</w:t>
            </w:r>
          </w:p>
        </w:tc>
        <w:tc>
          <w:tcPr>
            <w:tcW w:w="1410" w:type="dxa"/>
          </w:tcPr>
          <w:p w:rsidR="006922BB" w:rsidRPr="00762835" w:rsidRDefault="006922BB" w:rsidP="000053B9">
            <w:pPr>
              <w:suppressLineNumbers/>
              <w:jc w:val="center"/>
            </w:pPr>
            <w:r w:rsidRPr="00762835">
              <w:t>15</w:t>
            </w:r>
          </w:p>
        </w:tc>
        <w:tc>
          <w:tcPr>
            <w:tcW w:w="1410" w:type="dxa"/>
          </w:tcPr>
          <w:p w:rsidR="006922BB" w:rsidRPr="00762835" w:rsidRDefault="006922BB" w:rsidP="000053B9">
            <w:pPr>
              <w:suppressLineNumbers/>
              <w:jc w:val="center"/>
            </w:pPr>
            <w:r w:rsidRPr="00762835">
              <w:t>16</w:t>
            </w:r>
          </w:p>
        </w:tc>
        <w:tc>
          <w:tcPr>
            <w:tcW w:w="1411" w:type="dxa"/>
          </w:tcPr>
          <w:p w:rsidR="006922BB" w:rsidRPr="00762835" w:rsidRDefault="006922BB" w:rsidP="000053B9">
            <w:pPr>
              <w:suppressLineNumbers/>
              <w:jc w:val="center"/>
            </w:pPr>
            <w:r w:rsidRPr="00762835">
              <w:t>17</w:t>
            </w:r>
          </w:p>
        </w:tc>
        <w:tc>
          <w:tcPr>
            <w:tcW w:w="1410" w:type="dxa"/>
          </w:tcPr>
          <w:p w:rsidR="006922BB" w:rsidRPr="00762835" w:rsidRDefault="006922BB" w:rsidP="000053B9">
            <w:pPr>
              <w:suppressLineNumbers/>
              <w:jc w:val="center"/>
            </w:pPr>
            <w:r w:rsidRPr="00762835">
              <w:t>18</w:t>
            </w:r>
          </w:p>
        </w:tc>
        <w:tc>
          <w:tcPr>
            <w:tcW w:w="1410" w:type="dxa"/>
          </w:tcPr>
          <w:p w:rsidR="006922BB" w:rsidRPr="00762835" w:rsidRDefault="006922BB" w:rsidP="000053B9">
            <w:pPr>
              <w:suppressLineNumbers/>
              <w:jc w:val="center"/>
            </w:pPr>
            <w:r w:rsidRPr="00762835">
              <w:t>19</w:t>
            </w:r>
          </w:p>
        </w:tc>
        <w:tc>
          <w:tcPr>
            <w:tcW w:w="1411" w:type="dxa"/>
            <w:shd w:val="clear" w:color="auto" w:fill="A6A6A6"/>
          </w:tcPr>
          <w:p w:rsidR="006922BB" w:rsidRPr="00762835" w:rsidRDefault="006922BB" w:rsidP="000053B9">
            <w:pPr>
              <w:suppressLineNumbers/>
              <w:jc w:val="center"/>
            </w:pPr>
            <w:r w:rsidRPr="00762835">
              <w:t>20</w:t>
            </w:r>
          </w:p>
        </w:tc>
      </w:tr>
      <w:tr w:rsidR="006922BB" w:rsidRPr="00762835" w:rsidTr="00612805">
        <w:tc>
          <w:tcPr>
            <w:tcW w:w="1410" w:type="dxa"/>
          </w:tcPr>
          <w:p w:rsidR="006922BB" w:rsidRPr="00762835" w:rsidRDefault="006922BB" w:rsidP="000053B9">
            <w:pPr>
              <w:suppressLineNumbers/>
              <w:jc w:val="center"/>
            </w:pPr>
            <w:r w:rsidRPr="00762835">
              <w:t>21</w:t>
            </w:r>
          </w:p>
        </w:tc>
        <w:tc>
          <w:tcPr>
            <w:tcW w:w="1410" w:type="dxa"/>
          </w:tcPr>
          <w:p w:rsidR="006922BB" w:rsidRPr="00762835" w:rsidRDefault="006922BB" w:rsidP="000053B9">
            <w:pPr>
              <w:suppressLineNumbers/>
              <w:jc w:val="center"/>
            </w:pPr>
            <w:r w:rsidRPr="00762835">
              <w:t>22</w:t>
            </w:r>
          </w:p>
        </w:tc>
        <w:tc>
          <w:tcPr>
            <w:tcW w:w="1410" w:type="dxa"/>
          </w:tcPr>
          <w:p w:rsidR="006922BB" w:rsidRPr="00762835" w:rsidRDefault="006922BB" w:rsidP="000053B9">
            <w:pPr>
              <w:suppressLineNumbers/>
              <w:jc w:val="center"/>
            </w:pPr>
            <w:r w:rsidRPr="00762835">
              <w:t>23</w:t>
            </w:r>
          </w:p>
        </w:tc>
        <w:tc>
          <w:tcPr>
            <w:tcW w:w="1411" w:type="dxa"/>
          </w:tcPr>
          <w:p w:rsidR="006922BB" w:rsidRPr="00762835" w:rsidRDefault="006922BB" w:rsidP="000053B9">
            <w:pPr>
              <w:suppressLineNumbers/>
              <w:jc w:val="center"/>
            </w:pPr>
            <w:r w:rsidRPr="00762835">
              <w:t>24</w:t>
            </w:r>
          </w:p>
        </w:tc>
        <w:tc>
          <w:tcPr>
            <w:tcW w:w="1410" w:type="dxa"/>
          </w:tcPr>
          <w:p w:rsidR="006922BB" w:rsidRPr="00762835" w:rsidRDefault="006922BB" w:rsidP="000053B9">
            <w:pPr>
              <w:suppressLineNumbers/>
              <w:jc w:val="center"/>
            </w:pPr>
            <w:r w:rsidRPr="00762835">
              <w:t>25</w:t>
            </w:r>
          </w:p>
        </w:tc>
        <w:tc>
          <w:tcPr>
            <w:tcW w:w="1410" w:type="dxa"/>
          </w:tcPr>
          <w:p w:rsidR="006922BB" w:rsidRPr="00762835" w:rsidRDefault="006922BB" w:rsidP="000053B9">
            <w:pPr>
              <w:suppressLineNumbers/>
              <w:jc w:val="center"/>
            </w:pPr>
            <w:r w:rsidRPr="00762835">
              <w:t>26</w:t>
            </w:r>
          </w:p>
        </w:tc>
        <w:tc>
          <w:tcPr>
            <w:tcW w:w="1411" w:type="dxa"/>
            <w:shd w:val="clear" w:color="auto" w:fill="A6A6A6"/>
          </w:tcPr>
          <w:p w:rsidR="006922BB" w:rsidRPr="00762835" w:rsidRDefault="006922BB" w:rsidP="000053B9">
            <w:pPr>
              <w:suppressLineNumbers/>
              <w:jc w:val="center"/>
            </w:pPr>
            <w:r w:rsidRPr="00762835">
              <w:t>27</w:t>
            </w:r>
          </w:p>
        </w:tc>
      </w:tr>
      <w:tr w:rsidR="006922BB" w:rsidRPr="004B40E0" w:rsidTr="00612805">
        <w:tc>
          <w:tcPr>
            <w:tcW w:w="1410" w:type="dxa"/>
          </w:tcPr>
          <w:p w:rsidR="006922BB" w:rsidRPr="00762835" w:rsidRDefault="006922BB" w:rsidP="000053B9">
            <w:pPr>
              <w:suppressLineNumbers/>
              <w:jc w:val="center"/>
            </w:pPr>
            <w:r w:rsidRPr="00762835">
              <w:t>28</w:t>
            </w:r>
          </w:p>
        </w:tc>
        <w:tc>
          <w:tcPr>
            <w:tcW w:w="1410" w:type="dxa"/>
          </w:tcPr>
          <w:p w:rsidR="006922BB" w:rsidRPr="00762835" w:rsidRDefault="006922BB" w:rsidP="000053B9">
            <w:pPr>
              <w:suppressLineNumbers/>
              <w:jc w:val="center"/>
            </w:pPr>
            <w:r w:rsidRPr="00762835">
              <w:t>29</w:t>
            </w:r>
          </w:p>
        </w:tc>
        <w:tc>
          <w:tcPr>
            <w:tcW w:w="1410" w:type="dxa"/>
          </w:tcPr>
          <w:p w:rsidR="006922BB" w:rsidRPr="00762835" w:rsidRDefault="006922BB" w:rsidP="000053B9">
            <w:pPr>
              <w:suppressLineNumbers/>
              <w:jc w:val="center"/>
            </w:pPr>
            <w:r w:rsidRPr="00762835">
              <w:t>30</w:t>
            </w:r>
          </w:p>
        </w:tc>
        <w:tc>
          <w:tcPr>
            <w:tcW w:w="1411" w:type="dxa"/>
          </w:tcPr>
          <w:p w:rsidR="006922BB" w:rsidRPr="00762835" w:rsidRDefault="006922BB" w:rsidP="000053B9">
            <w:pPr>
              <w:suppressLineNumbers/>
              <w:jc w:val="center"/>
            </w:pPr>
            <w:r w:rsidRPr="00762835">
              <w:t>31</w:t>
            </w:r>
          </w:p>
        </w:tc>
        <w:tc>
          <w:tcPr>
            <w:tcW w:w="1410" w:type="dxa"/>
          </w:tcPr>
          <w:p w:rsidR="006922BB" w:rsidRPr="00762835" w:rsidRDefault="006922BB" w:rsidP="000053B9">
            <w:pPr>
              <w:suppressLineNumbers/>
              <w:jc w:val="center"/>
            </w:pPr>
          </w:p>
        </w:tc>
        <w:tc>
          <w:tcPr>
            <w:tcW w:w="1410" w:type="dxa"/>
          </w:tcPr>
          <w:p w:rsidR="006922BB" w:rsidRPr="00762835" w:rsidRDefault="006922BB" w:rsidP="000053B9">
            <w:pPr>
              <w:suppressLineNumbers/>
              <w:jc w:val="center"/>
            </w:pPr>
          </w:p>
        </w:tc>
        <w:tc>
          <w:tcPr>
            <w:tcW w:w="1411" w:type="dxa"/>
          </w:tcPr>
          <w:p w:rsidR="006922BB" w:rsidRPr="00762835" w:rsidRDefault="006922BB" w:rsidP="000053B9">
            <w:pPr>
              <w:suppressLineNumbers/>
              <w:jc w:val="center"/>
            </w:pPr>
          </w:p>
        </w:tc>
      </w:tr>
    </w:tbl>
    <w:p w:rsidR="006922BB" w:rsidRPr="004B40E0" w:rsidRDefault="006922BB" w:rsidP="006922BB">
      <w:pPr>
        <w:shd w:val="clear" w:color="auto" w:fill="FFFFFF"/>
        <w:jc w:val="both"/>
        <w:rPr>
          <w:rFonts w:ascii="Webdings" w:hAnsi="Webdings" w:cs="Webdings"/>
          <w:b/>
          <w:bCs/>
          <w:szCs w:val="22"/>
          <w:highlight w:val="yellow"/>
          <w:lang w:eastAsia="ar-SA"/>
        </w:rPr>
      </w:pPr>
    </w:p>
    <w:p w:rsidR="006922BB" w:rsidRPr="00762835" w:rsidRDefault="006922BB" w:rsidP="006922BB">
      <w:pPr>
        <w:shd w:val="clear" w:color="auto" w:fill="FFFFFF"/>
        <w:jc w:val="both"/>
        <w:rPr>
          <w:lang w:eastAsia="ar-SA"/>
        </w:rPr>
      </w:pPr>
      <w:r w:rsidRPr="00762835">
        <w:rPr>
          <w:b/>
          <w:bCs/>
          <w:lang w:eastAsia="ar-SA"/>
        </w:rPr>
        <w:t>Informations diverses</w:t>
      </w:r>
    </w:p>
    <w:p w:rsidR="006922BB" w:rsidRPr="00762835" w:rsidRDefault="006922BB" w:rsidP="006922BB">
      <w:pPr>
        <w:shd w:val="clear" w:color="auto" w:fill="FFFFFF"/>
        <w:jc w:val="both"/>
        <w:rPr>
          <w:lang w:eastAsia="ar-SA"/>
        </w:rPr>
      </w:pPr>
      <w:r w:rsidRPr="00762835">
        <w:rPr>
          <w:lang w:eastAsia="ar-SA"/>
        </w:rPr>
        <w:t>Les salariés travaillent habituellement cinq jours par semaine dans l’entreprise, du lundi au vendredi.</w:t>
      </w:r>
    </w:p>
    <w:p w:rsidR="006922BB" w:rsidRPr="00762835" w:rsidRDefault="006922BB" w:rsidP="006922BB">
      <w:pPr>
        <w:shd w:val="clear" w:color="auto" w:fill="FFFFFF"/>
        <w:jc w:val="both"/>
        <w:rPr>
          <w:lang w:eastAsia="ar-SA"/>
        </w:rPr>
      </w:pPr>
      <w:r w:rsidRPr="00762835">
        <w:rPr>
          <w:lang w:eastAsia="ar-SA"/>
        </w:rPr>
        <w:t xml:space="preserve">On compte 22 jours ouvrés en janvier </w:t>
      </w:r>
      <w:r w:rsidR="000053B9">
        <w:rPr>
          <w:lang w:eastAsia="ar-SA"/>
        </w:rPr>
        <w:t>2021</w:t>
      </w:r>
      <w:r w:rsidRPr="00762835">
        <w:rPr>
          <w:lang w:eastAsia="ar-SA"/>
        </w:rPr>
        <w:t>.</w:t>
      </w:r>
    </w:p>
    <w:p w:rsidR="006922BB" w:rsidRPr="00762835" w:rsidRDefault="006922BB" w:rsidP="006922BB">
      <w:pPr>
        <w:shd w:val="clear" w:color="auto" w:fill="FFFFFF"/>
        <w:jc w:val="both"/>
        <w:rPr>
          <w:sz w:val="12"/>
          <w:szCs w:val="12"/>
          <w:lang w:eastAsia="ar-SA"/>
        </w:rPr>
      </w:pPr>
    </w:p>
    <w:p w:rsidR="006922BB" w:rsidRPr="00762835" w:rsidRDefault="006922BB" w:rsidP="006922BB">
      <w:pPr>
        <w:shd w:val="clear" w:color="auto" w:fill="FFFFFF"/>
        <w:jc w:val="both"/>
        <w:rPr>
          <w:sz w:val="12"/>
          <w:szCs w:val="12"/>
          <w:lang w:eastAsia="ar-SA"/>
        </w:rPr>
      </w:pPr>
    </w:p>
    <w:p w:rsidR="006922BB" w:rsidRPr="002244F2" w:rsidRDefault="006922BB" w:rsidP="006922BB">
      <w:pPr>
        <w:shd w:val="clear" w:color="auto" w:fill="FFFFFF"/>
        <w:jc w:val="both"/>
        <w:rPr>
          <w:b/>
          <w:lang w:eastAsia="ar-SA"/>
        </w:rPr>
      </w:pPr>
      <w:r w:rsidRPr="002244F2">
        <w:rPr>
          <w:b/>
          <w:lang w:eastAsia="ar-SA"/>
        </w:rPr>
        <w:t>Informations sur la salariée</w:t>
      </w:r>
      <w:r>
        <w:rPr>
          <w:b/>
          <w:lang w:eastAsia="ar-SA"/>
        </w:rPr>
        <w:t xml:space="preserve"> m</w:t>
      </w:r>
      <w:r w:rsidR="000053B9">
        <w:rPr>
          <w:b/>
          <w:lang w:eastAsia="ar-SA"/>
        </w:rPr>
        <w:t>ada</w:t>
      </w:r>
      <w:r>
        <w:rPr>
          <w:b/>
          <w:lang w:eastAsia="ar-SA"/>
        </w:rPr>
        <w:t>me</w:t>
      </w:r>
      <w:r w:rsidR="000053B9">
        <w:rPr>
          <w:b/>
          <w:lang w:eastAsia="ar-SA"/>
        </w:rPr>
        <w:t xml:space="preserve"> </w:t>
      </w:r>
      <w:r w:rsidR="008E290C">
        <w:rPr>
          <w:b/>
          <w:lang w:eastAsia="ar-SA"/>
        </w:rPr>
        <w:t>FORISSIER</w:t>
      </w:r>
      <w:r w:rsidRPr="002244F2">
        <w:rPr>
          <w:b/>
          <w:lang w:eastAsia="ar-SA"/>
        </w:rPr>
        <w:t> :</w:t>
      </w:r>
    </w:p>
    <w:p w:rsidR="006922BB" w:rsidRDefault="006922BB" w:rsidP="006922BB">
      <w:pPr>
        <w:shd w:val="clear" w:color="auto" w:fill="FFFFFF"/>
        <w:jc w:val="both"/>
        <w:rPr>
          <w:lang w:eastAsia="ar-SA"/>
        </w:rPr>
      </w:pPr>
      <w:r>
        <w:rPr>
          <w:lang w:eastAsia="ar-SA"/>
        </w:rPr>
        <w:t xml:space="preserve">Mme </w:t>
      </w:r>
      <w:r w:rsidR="008E290C">
        <w:rPr>
          <w:lang w:eastAsia="ar-SA"/>
        </w:rPr>
        <w:t>FORISSIER</w:t>
      </w:r>
      <w:r>
        <w:rPr>
          <w:lang w:eastAsia="ar-SA"/>
        </w:rPr>
        <w:t xml:space="preserve"> travail</w:t>
      </w:r>
      <w:r w:rsidR="000053B9">
        <w:rPr>
          <w:lang w:eastAsia="ar-SA"/>
        </w:rPr>
        <w:t>le</w:t>
      </w:r>
      <w:r>
        <w:rPr>
          <w:lang w:eastAsia="ar-SA"/>
        </w:rPr>
        <w:t xml:space="preserve"> 35 heures par semaine depuis mars 2010 sans avoir pris un seul jour d’arrêt de travail. </w:t>
      </w:r>
    </w:p>
    <w:tbl>
      <w:tblPr>
        <w:tblStyle w:val="Grilledutableau"/>
        <w:tblW w:w="0" w:type="auto"/>
        <w:tblLook w:val="04A0" w:firstRow="1" w:lastRow="0" w:firstColumn="1" w:lastColumn="0" w:noHBand="0" w:noVBand="1"/>
      </w:tblPr>
      <w:tblGrid>
        <w:gridCol w:w="2548"/>
        <w:gridCol w:w="2548"/>
        <w:gridCol w:w="2549"/>
        <w:gridCol w:w="2549"/>
      </w:tblGrid>
      <w:tr w:rsidR="006922BB" w:rsidTr="00612805">
        <w:tc>
          <w:tcPr>
            <w:tcW w:w="2548" w:type="dxa"/>
          </w:tcPr>
          <w:p w:rsidR="006922BB" w:rsidRPr="00FB0425" w:rsidRDefault="006922BB" w:rsidP="00612805">
            <w:pPr>
              <w:rPr>
                <w:b/>
                <w:lang w:eastAsia="ar-SA"/>
              </w:rPr>
            </w:pPr>
            <w:r>
              <w:rPr>
                <w:b/>
                <w:lang w:eastAsia="ar-SA"/>
              </w:rPr>
              <w:t>Période</w:t>
            </w:r>
          </w:p>
        </w:tc>
        <w:tc>
          <w:tcPr>
            <w:tcW w:w="2548" w:type="dxa"/>
          </w:tcPr>
          <w:p w:rsidR="006922BB" w:rsidRPr="00FB0425" w:rsidRDefault="006922BB" w:rsidP="00612805">
            <w:pPr>
              <w:jc w:val="center"/>
              <w:rPr>
                <w:b/>
                <w:lang w:eastAsia="ar-SA"/>
              </w:rPr>
            </w:pPr>
            <w:r w:rsidRPr="00FB0425">
              <w:rPr>
                <w:b/>
                <w:lang w:eastAsia="ar-SA"/>
              </w:rPr>
              <w:t xml:space="preserve">Octobre </w:t>
            </w:r>
            <w:r w:rsidR="000053B9">
              <w:rPr>
                <w:b/>
                <w:lang w:eastAsia="ar-SA"/>
              </w:rPr>
              <w:t>2020</w:t>
            </w:r>
          </w:p>
        </w:tc>
        <w:tc>
          <w:tcPr>
            <w:tcW w:w="2549" w:type="dxa"/>
          </w:tcPr>
          <w:p w:rsidR="006922BB" w:rsidRPr="00FB0425" w:rsidRDefault="006922BB" w:rsidP="00612805">
            <w:pPr>
              <w:jc w:val="center"/>
              <w:rPr>
                <w:b/>
                <w:lang w:eastAsia="ar-SA"/>
              </w:rPr>
            </w:pPr>
            <w:r w:rsidRPr="00FB0425">
              <w:rPr>
                <w:b/>
                <w:lang w:eastAsia="ar-SA"/>
              </w:rPr>
              <w:t xml:space="preserve">Novembre </w:t>
            </w:r>
            <w:r w:rsidR="000053B9">
              <w:rPr>
                <w:b/>
                <w:lang w:eastAsia="ar-SA"/>
              </w:rPr>
              <w:t>2020</w:t>
            </w:r>
          </w:p>
        </w:tc>
        <w:tc>
          <w:tcPr>
            <w:tcW w:w="2549" w:type="dxa"/>
          </w:tcPr>
          <w:p w:rsidR="006922BB" w:rsidRPr="00FB0425" w:rsidRDefault="006922BB" w:rsidP="00612805">
            <w:pPr>
              <w:jc w:val="center"/>
              <w:rPr>
                <w:b/>
                <w:lang w:eastAsia="ar-SA"/>
              </w:rPr>
            </w:pPr>
            <w:r w:rsidRPr="00FB0425">
              <w:rPr>
                <w:b/>
                <w:lang w:eastAsia="ar-SA"/>
              </w:rPr>
              <w:t xml:space="preserve">Décembre </w:t>
            </w:r>
            <w:r w:rsidR="000053B9">
              <w:rPr>
                <w:b/>
                <w:lang w:eastAsia="ar-SA"/>
              </w:rPr>
              <w:t>2020</w:t>
            </w:r>
          </w:p>
        </w:tc>
      </w:tr>
      <w:tr w:rsidR="006922BB" w:rsidTr="00612805">
        <w:tc>
          <w:tcPr>
            <w:tcW w:w="2548" w:type="dxa"/>
          </w:tcPr>
          <w:p w:rsidR="006922BB" w:rsidRPr="00FB0425" w:rsidRDefault="006922BB" w:rsidP="00612805">
            <w:pPr>
              <w:rPr>
                <w:b/>
                <w:lang w:eastAsia="ar-SA"/>
              </w:rPr>
            </w:pPr>
            <w:r w:rsidRPr="00FB0425">
              <w:rPr>
                <w:b/>
                <w:lang w:eastAsia="ar-SA"/>
              </w:rPr>
              <w:t>Salaire brut</w:t>
            </w:r>
          </w:p>
        </w:tc>
        <w:tc>
          <w:tcPr>
            <w:tcW w:w="2548" w:type="dxa"/>
          </w:tcPr>
          <w:p w:rsidR="006922BB" w:rsidRDefault="006922BB" w:rsidP="00612805">
            <w:pPr>
              <w:jc w:val="center"/>
              <w:rPr>
                <w:lang w:eastAsia="ar-SA"/>
              </w:rPr>
            </w:pPr>
            <w:r>
              <w:rPr>
                <w:lang w:eastAsia="ar-SA"/>
              </w:rPr>
              <w:t>1 900</w:t>
            </w:r>
          </w:p>
        </w:tc>
        <w:tc>
          <w:tcPr>
            <w:tcW w:w="2549" w:type="dxa"/>
          </w:tcPr>
          <w:p w:rsidR="006922BB" w:rsidRDefault="006922BB" w:rsidP="00612805">
            <w:pPr>
              <w:jc w:val="center"/>
              <w:rPr>
                <w:lang w:eastAsia="ar-SA"/>
              </w:rPr>
            </w:pPr>
            <w:r>
              <w:rPr>
                <w:lang w:eastAsia="ar-SA"/>
              </w:rPr>
              <w:t>1 900</w:t>
            </w:r>
          </w:p>
        </w:tc>
        <w:tc>
          <w:tcPr>
            <w:tcW w:w="2549" w:type="dxa"/>
          </w:tcPr>
          <w:p w:rsidR="006922BB" w:rsidRDefault="006922BB" w:rsidP="00612805">
            <w:pPr>
              <w:jc w:val="center"/>
              <w:rPr>
                <w:lang w:eastAsia="ar-SA"/>
              </w:rPr>
            </w:pPr>
            <w:r>
              <w:rPr>
                <w:lang w:eastAsia="ar-SA"/>
              </w:rPr>
              <w:t>2 000</w:t>
            </w:r>
          </w:p>
        </w:tc>
      </w:tr>
    </w:tbl>
    <w:p w:rsidR="006922BB" w:rsidRDefault="006922BB" w:rsidP="006922BB">
      <w:pPr>
        <w:suppressAutoHyphens w:val="0"/>
        <w:jc w:val="center"/>
        <w:rPr>
          <w:rFonts w:ascii="Calibri" w:hAnsi="Calibri"/>
          <w:b/>
          <w:lang w:eastAsia="ar-SA"/>
        </w:rPr>
      </w:pPr>
    </w:p>
    <w:p w:rsidR="006922BB" w:rsidRPr="00110235" w:rsidRDefault="006922BB" w:rsidP="006922BB">
      <w:pPr>
        <w:pBdr>
          <w:bottom w:val="single" w:sz="4" w:space="1" w:color="auto"/>
        </w:pBdr>
        <w:tabs>
          <w:tab w:val="left" w:pos="8931"/>
        </w:tabs>
        <w:rPr>
          <w:rFonts w:ascii="Calibri" w:hAnsi="Calibri"/>
          <w:b/>
          <w:lang w:eastAsia="ar-SA"/>
        </w:rPr>
      </w:pPr>
      <w:r w:rsidRPr="00110235">
        <w:rPr>
          <w:rFonts w:ascii="Calibri" w:hAnsi="Calibri"/>
          <w:b/>
          <w:lang w:eastAsia="ar-SA"/>
        </w:rPr>
        <w:t>Annexe A</w:t>
      </w:r>
      <w:r>
        <w:rPr>
          <w:rFonts w:ascii="Calibri" w:hAnsi="Calibri"/>
          <w:b/>
          <w:lang w:eastAsia="ar-SA"/>
        </w:rPr>
        <w:t>7</w:t>
      </w:r>
      <w:r w:rsidRPr="00110235">
        <w:rPr>
          <w:rFonts w:ascii="Calibri" w:hAnsi="Calibri"/>
          <w:b/>
          <w:lang w:eastAsia="ar-SA"/>
        </w:rPr>
        <w:t xml:space="preserve">–informations </w:t>
      </w:r>
      <w:r>
        <w:rPr>
          <w:rFonts w:ascii="Calibri" w:hAnsi="Calibri"/>
          <w:b/>
          <w:lang w:eastAsia="ar-SA"/>
        </w:rPr>
        <w:t xml:space="preserve">relatives au travail de M </w:t>
      </w:r>
      <w:r w:rsidR="008E290C">
        <w:rPr>
          <w:rFonts w:ascii="Calibri" w:hAnsi="Calibri"/>
          <w:b/>
          <w:lang w:eastAsia="ar-SA"/>
        </w:rPr>
        <w:t>FORISSIER</w:t>
      </w:r>
      <w:r>
        <w:rPr>
          <w:rFonts w:ascii="Calibri" w:hAnsi="Calibri"/>
          <w:b/>
          <w:lang w:eastAsia="ar-SA"/>
        </w:rPr>
        <w:t xml:space="preserve"> en janvier </w:t>
      </w:r>
      <w:r w:rsidR="000053B9">
        <w:rPr>
          <w:rFonts w:ascii="Calibri" w:hAnsi="Calibri"/>
          <w:b/>
          <w:lang w:eastAsia="ar-SA"/>
        </w:rPr>
        <w:t>2021</w:t>
      </w:r>
    </w:p>
    <w:p w:rsidR="006922BB" w:rsidRDefault="006922BB" w:rsidP="006922BB">
      <w:pPr>
        <w:jc w:val="center"/>
        <w:rPr>
          <w:sz w:val="16"/>
          <w:szCs w:val="16"/>
        </w:rPr>
      </w:pPr>
    </w:p>
    <w:p w:rsidR="006922BB" w:rsidRDefault="006922BB" w:rsidP="006922BB">
      <w:pPr>
        <w:jc w:val="both"/>
      </w:pPr>
      <w:r w:rsidRPr="00CF1CBB">
        <w:t xml:space="preserve">M </w:t>
      </w:r>
      <w:r w:rsidR="008E290C">
        <w:t>FORISSIER</w:t>
      </w:r>
      <w:r w:rsidRPr="00CF1CBB">
        <w:t xml:space="preserve"> travaille 35 heures par semaine</w:t>
      </w:r>
      <w:r w:rsidRPr="00173686">
        <w:t xml:space="preserve">. </w:t>
      </w:r>
    </w:p>
    <w:p w:rsidR="006922BB" w:rsidRDefault="006922BB" w:rsidP="006922BB">
      <w:pPr>
        <w:jc w:val="both"/>
      </w:pPr>
      <w:r w:rsidRPr="00173686">
        <w:t>En janvier</w:t>
      </w:r>
      <w:r>
        <w:t>,</w:t>
      </w:r>
      <w:r w:rsidRPr="00173686">
        <w:t xml:space="preserve"> il a effectué 12 heures supplémentaires majorées à 25%. En outre, il bénéficie d’une prime d’ancienneté de 3% de son salaire de base, d’une prime de production de 240</w:t>
      </w:r>
      <w:r>
        <w:t xml:space="preserve"> euros et enfin de 3</w:t>
      </w:r>
      <w:r w:rsidRPr="00173686">
        <w:t xml:space="preserve">00 euros d’avantages en nature. </w:t>
      </w:r>
    </w:p>
    <w:p w:rsidR="006922BB" w:rsidRPr="00173686" w:rsidRDefault="006922BB" w:rsidP="006922BB">
      <w:pPr>
        <w:jc w:val="both"/>
      </w:pPr>
      <w:r w:rsidRPr="00173686">
        <w:t>Le 15 ja</w:t>
      </w:r>
      <w:r>
        <w:t>nvier il a reçu un acompte de 35</w:t>
      </w:r>
      <w:r w:rsidRPr="00173686">
        <w:t xml:space="preserve">0 €.  </w:t>
      </w:r>
    </w:p>
    <w:p w:rsidR="006922BB" w:rsidRDefault="006922BB" w:rsidP="006922BB">
      <w:pPr>
        <w:suppressAutoHyphens w:val="0"/>
        <w:rPr>
          <w:rFonts w:ascii="Calibri" w:hAnsi="Calibri"/>
          <w:b/>
          <w:lang w:eastAsia="ar-SA"/>
        </w:rPr>
      </w:pPr>
      <w:r>
        <w:rPr>
          <w:rFonts w:ascii="Calibri" w:hAnsi="Calibri"/>
          <w:b/>
          <w:lang w:eastAsia="ar-SA"/>
        </w:rPr>
        <w:br w:type="page"/>
      </w:r>
    </w:p>
    <w:p w:rsidR="006922BB" w:rsidRDefault="006922BB" w:rsidP="006922BB">
      <w:pPr>
        <w:pBdr>
          <w:bottom w:val="single" w:sz="4" w:space="1" w:color="auto"/>
        </w:pBdr>
        <w:tabs>
          <w:tab w:val="left" w:pos="8931"/>
        </w:tabs>
        <w:rPr>
          <w:rFonts w:ascii="Calibri" w:hAnsi="Calibri"/>
          <w:b/>
          <w:lang w:eastAsia="ar-SA"/>
        </w:rPr>
      </w:pPr>
      <w:r w:rsidRPr="00110235">
        <w:rPr>
          <w:rFonts w:ascii="Calibri" w:hAnsi="Calibri"/>
          <w:b/>
          <w:lang w:eastAsia="ar-SA"/>
        </w:rPr>
        <w:t>Annexe A</w:t>
      </w:r>
      <w:r>
        <w:rPr>
          <w:rFonts w:ascii="Calibri" w:hAnsi="Calibri"/>
          <w:b/>
          <w:lang w:eastAsia="ar-SA"/>
        </w:rPr>
        <w:t>8</w:t>
      </w:r>
      <w:r w:rsidRPr="00110235">
        <w:rPr>
          <w:rFonts w:ascii="Calibri" w:hAnsi="Calibri"/>
          <w:b/>
          <w:lang w:eastAsia="ar-SA"/>
        </w:rPr>
        <w:t>–informations re</w:t>
      </w:r>
      <w:r>
        <w:rPr>
          <w:rFonts w:ascii="Calibri" w:hAnsi="Calibri"/>
          <w:b/>
          <w:lang w:eastAsia="ar-SA"/>
        </w:rPr>
        <w:t>latives au bulletin de paye de M</w:t>
      </w:r>
      <w:r w:rsidRPr="00110235">
        <w:rPr>
          <w:rFonts w:ascii="Calibri" w:hAnsi="Calibri"/>
          <w:b/>
          <w:lang w:eastAsia="ar-SA"/>
        </w:rPr>
        <w:t xml:space="preserve"> </w:t>
      </w:r>
      <w:r w:rsidR="008E290C">
        <w:rPr>
          <w:rFonts w:ascii="Calibri" w:hAnsi="Calibri"/>
          <w:b/>
          <w:lang w:eastAsia="ar-SA"/>
        </w:rPr>
        <w:t>FORISSIER</w:t>
      </w:r>
      <w:r>
        <w:rPr>
          <w:rFonts w:ascii="Calibri" w:hAnsi="Calibri"/>
          <w:b/>
          <w:lang w:eastAsia="ar-SA"/>
        </w:rPr>
        <w:t xml:space="preserve"> (simulation pour janvier </w:t>
      </w:r>
      <w:r w:rsidR="000053B9">
        <w:rPr>
          <w:rFonts w:ascii="Calibri" w:hAnsi="Calibri"/>
          <w:b/>
          <w:lang w:eastAsia="ar-SA"/>
        </w:rPr>
        <w:t>2021</w:t>
      </w:r>
      <w:r>
        <w:rPr>
          <w:rFonts w:ascii="Calibri" w:hAnsi="Calibri"/>
          <w:b/>
          <w:lang w:eastAsia="ar-SA"/>
        </w:rPr>
        <w:t>)</w:t>
      </w:r>
    </w:p>
    <w:p w:rsidR="004716AC" w:rsidRDefault="006922BB" w:rsidP="006922BB">
      <w:pPr>
        <w:suppressAutoHyphens w:val="0"/>
        <w:rPr>
          <w:rFonts w:asciiTheme="minorHAnsi" w:hAnsiTheme="minorHAnsi" w:cstheme="minorHAnsi"/>
          <w:iCs/>
          <w:color w:val="000000"/>
          <w:spacing w:val="-4"/>
        </w:rPr>
      </w:pPr>
      <w:r>
        <w:rPr>
          <w:noProof/>
          <w:lang w:eastAsia="fr-FR"/>
        </w:rPr>
        <mc:AlternateContent>
          <mc:Choice Requires="wps">
            <w:drawing>
              <wp:anchor distT="0" distB="0" distL="114300" distR="114300" simplePos="0" relativeHeight="251713536" behindDoc="0" locked="0" layoutInCell="1" allowOverlap="1" wp14:anchorId="50361572" wp14:editId="45E186BD">
                <wp:simplePos x="0" y="0"/>
                <wp:positionH relativeFrom="column">
                  <wp:posOffset>2107565</wp:posOffset>
                </wp:positionH>
                <wp:positionV relativeFrom="paragraph">
                  <wp:posOffset>295910</wp:posOffset>
                </wp:positionV>
                <wp:extent cx="2162175" cy="819150"/>
                <wp:effectExtent l="0" t="0" r="28575" b="19050"/>
                <wp:wrapNone/>
                <wp:docPr id="13" name="Ellipse 13"/>
                <wp:cNvGraphicFramePr/>
                <a:graphic xmlns:a="http://schemas.openxmlformats.org/drawingml/2006/main">
                  <a:graphicData uri="http://schemas.microsoft.com/office/word/2010/wordprocessingShape">
                    <wps:wsp>
                      <wps:cNvSpPr/>
                      <wps:spPr>
                        <a:xfrm>
                          <a:off x="0" y="0"/>
                          <a:ext cx="2162175" cy="819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053B9" w:rsidRDefault="000053B9" w:rsidP="006922BB">
                            <w:pPr>
                              <w:jc w:val="center"/>
                            </w:pPr>
                            <w:r>
                              <w:t>SIMULATION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3" o:spid="_x0000_s1030" style="position:absolute;margin-left:165.95pt;margin-top:23.3pt;width:170.25pt;height:6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" fillcolor="#4f81bd [3204]" strokecolor="#243f60 [1604]" strokeweight="2pt">
                <v:textbox>
                  <w:txbxContent>
                    <w:p w:rsidR="000053B9" w:rsidRDefault="000053B9" w:rsidP="006922BB">
                      <w:pPr>
                        <w:jc w:val="center"/>
                      </w:pPr>
                      <w:r>
                        <w:t>SIMULATION</w:t>
                      </w:r>
                    </w:p>
                  </w:txbxContent>
                </v:textbox>
              </v:oval>
            </w:pict>
          </mc:Fallback>
        </mc:AlternateContent>
      </w:r>
      <w:bookmarkStart w:id="1" w:name="_MON_1610350539"/>
      <w:bookmarkEnd w:id="1"/>
      <w:r w:rsidR="00850E94">
        <w:rPr>
          <w:lang w:eastAsia="ar-SA"/>
        </w:rPr>
        <w:object w:dxaOrig="10429" w:dyaOrig="15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74pt;height:722pt" o:ole="">
            <v:imagedata r:id="rId21" o:title=""/>
          </v:shape>
          <o:OLEObject Type="Embed" ProgID="Excel.Sheet.12" ShapeID="_x0000_i1041" DrawAspect="Content" ObjectID="_1651666738" r:id="rId22"/>
        </w:object>
      </w:r>
    </w:p>
    <w:p w:rsidR="00C36AD4" w:rsidRPr="00D4006B" w:rsidRDefault="00C36AD4" w:rsidP="00C36AD4">
      <w:pPr>
        <w:pBdr>
          <w:bottom w:val="single" w:sz="4" w:space="1" w:color="auto"/>
        </w:pBdr>
        <w:jc w:val="center"/>
        <w:rPr>
          <w:sz w:val="22"/>
        </w:rPr>
      </w:pPr>
    </w:p>
    <w:p w:rsidR="00C36AD4" w:rsidRPr="00D4006B" w:rsidRDefault="00850E94" w:rsidP="00850E94">
      <w:pPr>
        <w:pBdr>
          <w:bottom w:val="single" w:sz="4" w:space="1" w:color="auto"/>
        </w:pBdr>
        <w:rPr>
          <w:b/>
          <w:sz w:val="22"/>
        </w:rPr>
      </w:pPr>
      <w:r w:rsidRPr="00110235">
        <w:rPr>
          <w:rFonts w:ascii="Calibri" w:hAnsi="Calibri"/>
          <w:b/>
          <w:lang w:eastAsia="ar-SA"/>
        </w:rPr>
        <w:t>Annexe A</w:t>
      </w:r>
      <w:r>
        <w:rPr>
          <w:rFonts w:ascii="Calibri" w:hAnsi="Calibri"/>
          <w:b/>
          <w:lang w:eastAsia="ar-SA"/>
        </w:rPr>
        <w:t>9</w:t>
      </w:r>
      <w:r w:rsidRPr="00110235">
        <w:rPr>
          <w:rFonts w:ascii="Calibri" w:hAnsi="Calibri"/>
          <w:b/>
          <w:lang w:eastAsia="ar-SA"/>
        </w:rPr>
        <w:t>–</w:t>
      </w:r>
      <w:r w:rsidRPr="00850E94">
        <w:rPr>
          <w:rFonts w:asciiTheme="minorHAnsi" w:hAnsiTheme="minorHAnsi" w:cstheme="minorHAnsi"/>
          <w:b/>
          <w:sz w:val="22"/>
        </w:rPr>
        <w:t>Eléments de la base de données</w:t>
      </w:r>
      <w:r w:rsidR="00C36AD4" w:rsidRPr="00D4006B">
        <w:rPr>
          <w:b/>
          <w:sz w:val="22"/>
        </w:rPr>
        <w:t xml:space="preserve"> </w:t>
      </w:r>
    </w:p>
    <w:p w:rsidR="00C36AD4" w:rsidRPr="00D4006B" w:rsidRDefault="00C36AD4" w:rsidP="00C36AD4">
      <w:pPr>
        <w:rPr>
          <w:sz w:val="22"/>
        </w:rPr>
      </w:pPr>
    </w:p>
    <w:p w:rsidR="00C36AD4" w:rsidRPr="00D4006B" w:rsidRDefault="00C36AD4" w:rsidP="0047103D">
      <w:pPr>
        <w:pStyle w:val="Paragraphedeliste"/>
        <w:numPr>
          <w:ilvl w:val="0"/>
          <w:numId w:val="18"/>
        </w:numPr>
        <w:suppressAutoHyphens w:val="0"/>
        <w:contextualSpacing/>
        <w:rPr>
          <w:sz w:val="22"/>
        </w:rPr>
      </w:pPr>
      <w:r w:rsidRPr="00D4006B">
        <w:rPr>
          <w:sz w:val="22"/>
        </w:rPr>
        <w:t>Client(</w:t>
      </w:r>
      <w:r w:rsidRPr="00D4006B">
        <w:rPr>
          <w:sz w:val="22"/>
          <w:u w:val="single"/>
        </w:rPr>
        <w:t>NumClient</w:t>
      </w:r>
      <w:r w:rsidRPr="00D4006B">
        <w:rPr>
          <w:sz w:val="22"/>
        </w:rPr>
        <w:t>, NomClient, CPClt, VilleClt)</w:t>
      </w:r>
    </w:p>
    <w:p w:rsidR="00C36AD4" w:rsidRPr="00D4006B" w:rsidRDefault="00C36AD4" w:rsidP="0047103D">
      <w:pPr>
        <w:pStyle w:val="Paragraphedeliste"/>
        <w:numPr>
          <w:ilvl w:val="0"/>
          <w:numId w:val="18"/>
        </w:numPr>
        <w:suppressAutoHyphens w:val="0"/>
        <w:contextualSpacing/>
        <w:rPr>
          <w:sz w:val="22"/>
        </w:rPr>
      </w:pPr>
      <w:r w:rsidRPr="00D4006B">
        <w:rPr>
          <w:sz w:val="22"/>
        </w:rPr>
        <w:t>Commande(</w:t>
      </w:r>
      <w:r w:rsidRPr="00D4006B">
        <w:rPr>
          <w:sz w:val="22"/>
          <w:u w:val="single"/>
        </w:rPr>
        <w:t>NumCde,</w:t>
      </w:r>
      <w:r w:rsidRPr="00D4006B">
        <w:rPr>
          <w:sz w:val="22"/>
        </w:rPr>
        <w:t xml:space="preserve"> DateCde, #Numclient)</w:t>
      </w:r>
    </w:p>
    <w:p w:rsidR="00C36AD4" w:rsidRPr="00D4006B" w:rsidRDefault="00C36AD4" w:rsidP="0047103D">
      <w:pPr>
        <w:pStyle w:val="Paragraphedeliste"/>
        <w:numPr>
          <w:ilvl w:val="0"/>
          <w:numId w:val="18"/>
        </w:numPr>
        <w:suppressAutoHyphens w:val="0"/>
        <w:contextualSpacing/>
        <w:rPr>
          <w:sz w:val="22"/>
        </w:rPr>
      </w:pPr>
      <w:r w:rsidRPr="00D4006B">
        <w:rPr>
          <w:sz w:val="22"/>
        </w:rPr>
        <w:t>Produit(</w:t>
      </w:r>
      <w:r w:rsidRPr="00D4006B">
        <w:rPr>
          <w:sz w:val="22"/>
          <w:u w:val="single"/>
        </w:rPr>
        <w:t>Ref</w:t>
      </w:r>
      <w:r w:rsidRPr="00D4006B">
        <w:rPr>
          <w:sz w:val="22"/>
        </w:rPr>
        <w:t>, Designation, PrixAchat, PrixDevis, #NumRayon, Qté_stock)</w:t>
      </w:r>
    </w:p>
    <w:p w:rsidR="00C36AD4" w:rsidRPr="00D4006B" w:rsidRDefault="00C36AD4" w:rsidP="0047103D">
      <w:pPr>
        <w:pStyle w:val="Paragraphedeliste"/>
        <w:numPr>
          <w:ilvl w:val="0"/>
          <w:numId w:val="18"/>
        </w:numPr>
        <w:suppressAutoHyphens w:val="0"/>
        <w:contextualSpacing/>
        <w:rPr>
          <w:sz w:val="22"/>
        </w:rPr>
      </w:pPr>
      <w:r w:rsidRPr="00D4006B">
        <w:rPr>
          <w:sz w:val="22"/>
        </w:rPr>
        <w:t>LigneCommande(#Ref, #NumCde, QtCde)</w:t>
      </w:r>
    </w:p>
    <w:p w:rsidR="00C36AD4" w:rsidRPr="00D4006B" w:rsidRDefault="00C36AD4" w:rsidP="0047103D">
      <w:pPr>
        <w:pStyle w:val="Paragraphedeliste"/>
        <w:numPr>
          <w:ilvl w:val="0"/>
          <w:numId w:val="18"/>
        </w:numPr>
        <w:suppressAutoHyphens w:val="0"/>
        <w:contextualSpacing/>
        <w:rPr>
          <w:sz w:val="22"/>
        </w:rPr>
      </w:pPr>
      <w:r w:rsidRPr="00D4006B">
        <w:rPr>
          <w:sz w:val="22"/>
        </w:rPr>
        <w:t>Rayon(</w:t>
      </w:r>
      <w:r w:rsidRPr="00D4006B">
        <w:rPr>
          <w:sz w:val="22"/>
          <w:u w:val="single"/>
        </w:rPr>
        <w:t>NumRayon</w:t>
      </w:r>
      <w:r w:rsidRPr="00D4006B">
        <w:rPr>
          <w:sz w:val="22"/>
        </w:rPr>
        <w:t>, NomRayon)</w:t>
      </w:r>
    </w:p>
    <w:p w:rsidR="00C36AD4" w:rsidRPr="00D4006B" w:rsidRDefault="00C36AD4" w:rsidP="00C36AD4">
      <w:pPr>
        <w:rPr>
          <w:sz w:val="22"/>
        </w:rPr>
      </w:pPr>
    </w:p>
    <w:p w:rsidR="00C36AD4" w:rsidRPr="002E51E9" w:rsidRDefault="00C36AD4" w:rsidP="00C36AD4">
      <w:pPr>
        <w:tabs>
          <w:tab w:val="left" w:pos="1418"/>
        </w:tabs>
        <w:jc w:val="center"/>
        <w:rPr>
          <w:b/>
          <w:sz w:val="22"/>
        </w:rPr>
      </w:pPr>
      <w:r w:rsidRPr="002E51E9">
        <w:rPr>
          <w:b/>
          <w:sz w:val="22"/>
        </w:rPr>
        <w:t>Extrait du contenu des tables</w:t>
      </w:r>
    </w:p>
    <w:tbl>
      <w:tblPr>
        <w:tblW w:w="6622" w:type="dxa"/>
        <w:jc w:val="center"/>
        <w:tblLayout w:type="fixed"/>
        <w:tblLook w:val="01E0" w:firstRow="1" w:lastRow="1" w:firstColumn="1" w:lastColumn="1" w:noHBand="0" w:noVBand="0"/>
      </w:tblPr>
      <w:tblGrid>
        <w:gridCol w:w="1944"/>
        <w:gridCol w:w="2499"/>
        <w:gridCol w:w="903"/>
        <w:gridCol w:w="1276"/>
      </w:tblGrid>
      <w:tr w:rsidR="00C36AD4" w:rsidRPr="00D4006B" w:rsidTr="002E51E9">
        <w:trPr>
          <w:jc w:val="center"/>
        </w:trPr>
        <w:tc>
          <w:tcPr>
            <w:tcW w:w="1944"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NumClient</w:t>
            </w:r>
          </w:p>
        </w:tc>
        <w:tc>
          <w:tcPr>
            <w:tcW w:w="2499"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NomClient</w:t>
            </w:r>
          </w:p>
        </w:tc>
        <w:tc>
          <w:tcPr>
            <w:tcW w:w="903"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rPr>
              <w:t>CPClt</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20"/>
              </w:rPr>
              <w:t>VilleClt</w:t>
            </w:r>
          </w:p>
        </w:tc>
      </w:tr>
      <w:tr w:rsidR="00C36AD4" w:rsidRPr="00D4006B" w:rsidTr="002E51E9">
        <w:trPr>
          <w:jc w:val="center"/>
        </w:trPr>
        <w:tc>
          <w:tcPr>
            <w:tcW w:w="1944"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2E51E9" w:rsidP="008C6433">
            <w:pPr>
              <w:pStyle w:val="Sansinterligne"/>
              <w:jc w:val="center"/>
              <w:rPr>
                <w:rFonts w:ascii="Times New Roman" w:hAnsi="Times New Roman" w:cs="Times New Roman"/>
                <w:sz w:val="18"/>
                <w:szCs w:val="16"/>
              </w:rPr>
            </w:pPr>
            <w:r>
              <w:rPr>
                <w:rFonts w:ascii="Cambria" w:hAnsi="Cambria"/>
              </w:rPr>
              <w:t>01HGIARDIN</w:t>
            </w:r>
          </w:p>
        </w:tc>
        <w:tc>
          <w:tcPr>
            <w:tcW w:w="2499"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2E51E9" w:rsidRDefault="002E51E9" w:rsidP="008C6433">
            <w:pPr>
              <w:pStyle w:val="Sansinterligne"/>
              <w:jc w:val="center"/>
              <w:rPr>
                <w:rFonts w:ascii="Times New Roman" w:hAnsi="Times New Roman" w:cs="Times New Roman"/>
                <w:sz w:val="20"/>
                <w:szCs w:val="20"/>
              </w:rPr>
            </w:pPr>
            <w:r>
              <w:rPr>
                <w:rFonts w:ascii="Cambria" w:hAnsi="Cambria"/>
              </w:rPr>
              <w:t>Hôtel Giardino</w:t>
            </w:r>
          </w:p>
        </w:tc>
        <w:tc>
          <w:tcPr>
            <w:tcW w:w="903" w:type="dxa"/>
            <w:tcBorders>
              <w:top w:val="single" w:sz="4" w:space="0" w:color="auto"/>
              <w:left w:val="single" w:sz="4" w:space="0" w:color="auto"/>
              <w:bottom w:val="single" w:sz="4" w:space="0" w:color="auto"/>
              <w:right w:val="single" w:sz="4" w:space="0" w:color="auto"/>
            </w:tcBorders>
            <w:vAlign w:val="center"/>
          </w:tcPr>
          <w:p w:rsidR="00C36AD4" w:rsidRPr="002E51E9" w:rsidRDefault="00C36AD4" w:rsidP="008C6433">
            <w:pPr>
              <w:pStyle w:val="Sansinterligne"/>
              <w:jc w:val="center"/>
              <w:rPr>
                <w:rFonts w:ascii="Times New Roman" w:hAnsi="Times New Roman" w:cs="Times New Roman"/>
                <w:sz w:val="20"/>
                <w:szCs w:val="20"/>
              </w:rPr>
            </w:pPr>
            <w:r w:rsidRPr="002E51E9">
              <w:rPr>
                <w:sz w:val="20"/>
                <w:szCs w:val="20"/>
              </w:rPr>
              <w:t>69</w:t>
            </w:r>
            <w:r w:rsidRPr="002E51E9">
              <w:rPr>
                <w:rFonts w:ascii="Times New Roman" w:hAnsi="Times New Roman" w:cs="Times New Roman"/>
                <w:sz w:val="20"/>
                <w:szCs w:val="20"/>
              </w:rPr>
              <w:t>00</w:t>
            </w:r>
            <w:r w:rsidRPr="002E51E9">
              <w:rPr>
                <w:sz w:val="20"/>
                <w:szCs w:val="20"/>
              </w:rPr>
              <w:t>8</w:t>
            </w:r>
          </w:p>
        </w:tc>
        <w:tc>
          <w:tcPr>
            <w:tcW w:w="1276" w:type="dxa"/>
            <w:tcBorders>
              <w:top w:val="single" w:sz="4" w:space="0" w:color="auto"/>
              <w:left w:val="single" w:sz="4" w:space="0" w:color="auto"/>
              <w:bottom w:val="single" w:sz="4" w:space="0" w:color="auto"/>
              <w:right w:val="single" w:sz="4" w:space="0" w:color="auto"/>
            </w:tcBorders>
            <w:vAlign w:val="center"/>
          </w:tcPr>
          <w:p w:rsidR="00C36AD4" w:rsidRPr="002E51E9" w:rsidRDefault="00C36AD4" w:rsidP="008C6433">
            <w:pPr>
              <w:pStyle w:val="Sansinterligne"/>
              <w:jc w:val="center"/>
              <w:rPr>
                <w:rFonts w:ascii="Times New Roman" w:hAnsi="Times New Roman" w:cs="Times New Roman"/>
                <w:sz w:val="20"/>
                <w:szCs w:val="20"/>
              </w:rPr>
            </w:pPr>
            <w:r w:rsidRPr="002E51E9">
              <w:rPr>
                <w:sz w:val="20"/>
                <w:szCs w:val="20"/>
              </w:rPr>
              <w:t>LYON</w:t>
            </w:r>
          </w:p>
        </w:tc>
      </w:tr>
    </w:tbl>
    <w:p w:rsidR="00C36AD4" w:rsidRPr="00D4006B" w:rsidRDefault="00C36AD4" w:rsidP="00C36AD4">
      <w:pPr>
        <w:tabs>
          <w:tab w:val="left" w:pos="1418"/>
        </w:tabs>
        <w:jc w:val="center"/>
        <w:rPr>
          <w:b/>
          <w:sz w:val="20"/>
        </w:rPr>
      </w:pPr>
    </w:p>
    <w:tbl>
      <w:tblPr>
        <w:tblW w:w="11057" w:type="dxa"/>
        <w:tblInd w:w="-176" w:type="dxa"/>
        <w:tblLayout w:type="fixed"/>
        <w:tblLook w:val="01E0" w:firstRow="1" w:lastRow="1" w:firstColumn="1" w:lastColumn="1" w:noHBand="0" w:noVBand="0"/>
      </w:tblPr>
      <w:tblGrid>
        <w:gridCol w:w="993"/>
        <w:gridCol w:w="1276"/>
        <w:gridCol w:w="1134"/>
        <w:gridCol w:w="283"/>
        <w:gridCol w:w="709"/>
        <w:gridCol w:w="2410"/>
        <w:gridCol w:w="1134"/>
        <w:gridCol w:w="992"/>
        <w:gridCol w:w="1134"/>
        <w:gridCol w:w="992"/>
      </w:tblGrid>
      <w:tr w:rsidR="00C36AD4" w:rsidRPr="00D4006B" w:rsidTr="0047103D">
        <w:tc>
          <w:tcPr>
            <w:tcW w:w="3403"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b/>
                <w:sz w:val="18"/>
                <w:szCs w:val="16"/>
              </w:rPr>
              <w:t>COMMANDE</w:t>
            </w:r>
          </w:p>
        </w:tc>
        <w:tc>
          <w:tcPr>
            <w:tcW w:w="283" w:type="dxa"/>
            <w:tcBorders>
              <w:left w:val="single" w:sz="4" w:space="0" w:color="auto"/>
              <w:right w:val="single" w:sz="4" w:space="0" w:color="auto"/>
            </w:tcBorders>
            <w:shd w:val="clear" w:color="auto" w:fill="auto"/>
          </w:tcPr>
          <w:p w:rsidR="00C36AD4" w:rsidRPr="00D4006B" w:rsidRDefault="00C36AD4" w:rsidP="008C6433">
            <w:pPr>
              <w:pStyle w:val="Sansinterligne"/>
              <w:jc w:val="center"/>
              <w:rPr>
                <w:rFonts w:ascii="Times New Roman" w:hAnsi="Times New Roman" w:cs="Times New Roman"/>
                <w:sz w:val="18"/>
                <w:szCs w:val="16"/>
              </w:rPr>
            </w:pPr>
          </w:p>
        </w:tc>
        <w:tc>
          <w:tcPr>
            <w:tcW w:w="7371" w:type="dxa"/>
            <w:gridSpan w:val="6"/>
            <w:tcBorders>
              <w:top w:val="single" w:sz="4" w:space="0" w:color="auto"/>
              <w:left w:val="single" w:sz="4" w:space="0" w:color="auto"/>
              <w:bottom w:val="single" w:sz="4" w:space="0" w:color="auto"/>
              <w:right w:val="single" w:sz="4" w:space="0" w:color="auto"/>
            </w:tcBorders>
            <w:shd w:val="clear" w:color="auto" w:fill="C0C0C0"/>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PRODUIT</w:t>
            </w:r>
          </w:p>
        </w:tc>
      </w:tr>
      <w:tr w:rsidR="002E51E9" w:rsidRPr="00D4006B" w:rsidTr="0047103D">
        <w:trPr>
          <w:trHeight w:val="220"/>
        </w:trPr>
        <w:tc>
          <w:tcPr>
            <w:tcW w:w="993"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NumCde</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Date Cde</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NumClient</w:t>
            </w:r>
          </w:p>
        </w:tc>
        <w:tc>
          <w:tcPr>
            <w:tcW w:w="283" w:type="dxa"/>
            <w:tcBorders>
              <w:left w:val="single" w:sz="4" w:space="0" w:color="auto"/>
              <w:right w:val="single" w:sz="4" w:space="0" w:color="auto"/>
            </w:tcBorders>
            <w:shd w:val="clear" w:color="auto" w:fill="auto"/>
          </w:tcPr>
          <w:p w:rsidR="00C36AD4" w:rsidRPr="00D4006B" w:rsidRDefault="00C36AD4" w:rsidP="008C6433">
            <w:pPr>
              <w:pStyle w:val="Sansinterligne"/>
              <w:rPr>
                <w:rFonts w:ascii="Times New Roman" w:hAnsi="Times New Roman" w:cs="Times New Roman"/>
                <w:sz w:val="18"/>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Ref</w:t>
            </w:r>
          </w:p>
        </w:tc>
        <w:tc>
          <w:tcPr>
            <w:tcW w:w="2410"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Designation</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rPr>
              <w:t>PrixAchat</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rPr>
              <w:t>PrixDevis</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rPr>
              <w:t>NumRayon</w:t>
            </w:r>
          </w:p>
        </w:tc>
        <w:tc>
          <w:tcPr>
            <w:tcW w:w="992" w:type="dxa"/>
            <w:tcBorders>
              <w:top w:val="single" w:sz="4" w:space="0" w:color="auto"/>
              <w:left w:val="single" w:sz="4" w:space="0" w:color="auto"/>
              <w:bottom w:val="single" w:sz="4" w:space="0" w:color="auto"/>
              <w:right w:val="single" w:sz="4" w:space="0" w:color="auto"/>
            </w:tcBorders>
            <w:shd w:val="clear" w:color="auto" w:fill="C0C0C0"/>
          </w:tcPr>
          <w:p w:rsidR="00C36AD4" w:rsidRPr="00D4006B" w:rsidRDefault="00C36AD4" w:rsidP="008C6433">
            <w:pPr>
              <w:pStyle w:val="Sansinterligne"/>
              <w:jc w:val="center"/>
              <w:rPr>
                <w:rFonts w:ascii="Times New Roman" w:hAnsi="Times New Roman" w:cs="Times New Roman"/>
                <w:b/>
                <w:sz w:val="18"/>
              </w:rPr>
            </w:pPr>
            <w:r w:rsidRPr="00D4006B">
              <w:rPr>
                <w:rFonts w:ascii="Times New Roman" w:hAnsi="Times New Roman" w:cs="Times New Roman"/>
                <w:b/>
                <w:sz w:val="18"/>
              </w:rPr>
              <w:t>Quantité en stock</w:t>
            </w:r>
          </w:p>
        </w:tc>
      </w:tr>
      <w:tr w:rsidR="00C36AD4" w:rsidRPr="00D4006B" w:rsidTr="0047103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107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17/05/2020</w:t>
            </w:r>
          </w:p>
        </w:tc>
        <w:tc>
          <w:tcPr>
            <w:tcW w:w="1134" w:type="dxa"/>
            <w:tcBorders>
              <w:top w:val="single" w:sz="4" w:space="0" w:color="auto"/>
              <w:left w:val="single" w:sz="4" w:space="0" w:color="auto"/>
              <w:bottom w:val="single" w:sz="4" w:space="0" w:color="auto"/>
              <w:right w:val="single" w:sz="4" w:space="0" w:color="auto"/>
            </w:tcBorders>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524</w:t>
            </w:r>
          </w:p>
        </w:tc>
        <w:tc>
          <w:tcPr>
            <w:tcW w:w="283" w:type="dxa"/>
            <w:tcBorders>
              <w:left w:val="single" w:sz="4" w:space="0" w:color="auto"/>
              <w:right w:val="single" w:sz="4" w:space="0" w:color="auto"/>
            </w:tcBorders>
            <w:shd w:val="clear" w:color="auto" w:fill="auto"/>
          </w:tcPr>
          <w:p w:rsidR="00C36AD4" w:rsidRPr="00D4006B" w:rsidRDefault="00C36AD4" w:rsidP="008C6433">
            <w:pPr>
              <w:pStyle w:val="Sansinterligne"/>
              <w:rPr>
                <w:rFonts w:ascii="Times New Roman" w:hAnsi="Times New Roman" w:cs="Times New Roman"/>
                <w:sz w:val="18"/>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36AD4" w:rsidRPr="002E51E9" w:rsidRDefault="00C36AD4" w:rsidP="008C6433">
            <w:pPr>
              <w:pStyle w:val="Sansinterligne"/>
              <w:jc w:val="center"/>
              <w:rPr>
                <w:rFonts w:ascii="Times New Roman" w:hAnsi="Times New Roman" w:cs="Times New Roman"/>
                <w:sz w:val="20"/>
                <w:szCs w:val="20"/>
              </w:rPr>
            </w:pPr>
            <w:r w:rsidRPr="002E51E9">
              <w:rPr>
                <w:rFonts w:ascii="Times New Roman" w:hAnsi="Times New Roman" w:cs="Times New Roman"/>
                <w:sz w:val="20"/>
                <w:szCs w:val="20"/>
              </w:rPr>
              <w:t>856</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2E51E9" w:rsidRDefault="00C36AD4" w:rsidP="008C6433">
            <w:pPr>
              <w:pStyle w:val="Sansinterligne"/>
              <w:jc w:val="center"/>
              <w:rPr>
                <w:rFonts w:ascii="Times New Roman" w:hAnsi="Times New Roman" w:cs="Times New Roman"/>
                <w:sz w:val="18"/>
                <w:szCs w:val="20"/>
              </w:rPr>
            </w:pPr>
            <w:r w:rsidRPr="002E51E9">
              <w:rPr>
                <w:rFonts w:ascii="Times New Roman" w:hAnsi="Times New Roman" w:cs="Times New Roman"/>
                <w:sz w:val="18"/>
                <w:szCs w:val="20"/>
              </w:rPr>
              <w:t>Galon brodé Jacquard 35 mm</w:t>
            </w:r>
          </w:p>
        </w:tc>
        <w:tc>
          <w:tcPr>
            <w:tcW w:w="1134" w:type="dxa"/>
            <w:tcBorders>
              <w:top w:val="single" w:sz="4" w:space="0" w:color="auto"/>
              <w:left w:val="single" w:sz="4" w:space="0" w:color="auto"/>
              <w:bottom w:val="single" w:sz="4" w:space="0" w:color="auto"/>
              <w:right w:val="single" w:sz="4" w:space="0" w:color="auto"/>
            </w:tcBorders>
            <w:vAlign w:val="center"/>
          </w:tcPr>
          <w:p w:rsidR="00C36AD4" w:rsidRPr="002E51E9" w:rsidRDefault="00C36AD4" w:rsidP="008C6433">
            <w:pPr>
              <w:pStyle w:val="Sansinterligne"/>
              <w:jc w:val="center"/>
              <w:rPr>
                <w:rFonts w:ascii="Times New Roman" w:hAnsi="Times New Roman" w:cs="Times New Roman"/>
                <w:sz w:val="20"/>
                <w:szCs w:val="20"/>
              </w:rPr>
            </w:pPr>
            <w:r w:rsidRPr="002E51E9">
              <w:rPr>
                <w:rFonts w:ascii="Times New Roman" w:hAnsi="Times New Roman" w:cs="Times New Roman"/>
                <w:sz w:val="20"/>
                <w:szCs w:val="20"/>
              </w:rPr>
              <w:t>25,53</w:t>
            </w:r>
          </w:p>
        </w:tc>
        <w:tc>
          <w:tcPr>
            <w:tcW w:w="992" w:type="dxa"/>
            <w:tcBorders>
              <w:top w:val="single" w:sz="4" w:space="0" w:color="auto"/>
              <w:left w:val="single" w:sz="4" w:space="0" w:color="auto"/>
              <w:bottom w:val="single" w:sz="4" w:space="0" w:color="auto"/>
              <w:right w:val="single" w:sz="4" w:space="0" w:color="auto"/>
            </w:tcBorders>
            <w:vAlign w:val="center"/>
          </w:tcPr>
          <w:p w:rsidR="00C36AD4" w:rsidRPr="002E51E9" w:rsidRDefault="00C36AD4" w:rsidP="008C6433">
            <w:pPr>
              <w:pStyle w:val="Sansinterligne"/>
              <w:jc w:val="center"/>
              <w:rPr>
                <w:rFonts w:ascii="Times New Roman" w:hAnsi="Times New Roman" w:cs="Times New Roman"/>
                <w:sz w:val="20"/>
                <w:szCs w:val="20"/>
              </w:rPr>
            </w:pPr>
            <w:r w:rsidRPr="002E51E9">
              <w:rPr>
                <w:rFonts w:ascii="Times New Roman" w:hAnsi="Times New Roman" w:cs="Times New Roman"/>
                <w:sz w:val="20"/>
                <w:szCs w:val="20"/>
              </w:rPr>
              <w:t>42,00</w:t>
            </w:r>
          </w:p>
        </w:tc>
        <w:tc>
          <w:tcPr>
            <w:tcW w:w="1134" w:type="dxa"/>
            <w:tcBorders>
              <w:top w:val="single" w:sz="4" w:space="0" w:color="auto"/>
              <w:left w:val="single" w:sz="4" w:space="0" w:color="auto"/>
              <w:bottom w:val="single" w:sz="4" w:space="0" w:color="auto"/>
              <w:right w:val="single" w:sz="4" w:space="0" w:color="auto"/>
            </w:tcBorders>
            <w:vAlign w:val="center"/>
          </w:tcPr>
          <w:p w:rsidR="00C36AD4" w:rsidRPr="002E51E9" w:rsidRDefault="00C36AD4" w:rsidP="008C6433">
            <w:pPr>
              <w:pStyle w:val="Sansinterligne"/>
              <w:jc w:val="center"/>
              <w:rPr>
                <w:rFonts w:ascii="Times New Roman" w:hAnsi="Times New Roman" w:cs="Times New Roman"/>
                <w:sz w:val="20"/>
                <w:szCs w:val="20"/>
              </w:rPr>
            </w:pPr>
            <w:r w:rsidRPr="002E51E9">
              <w:rPr>
                <w:rFonts w:ascii="Times New Roman" w:hAnsi="Times New Roman" w:cs="Times New Roman"/>
                <w:sz w:val="20"/>
                <w:szCs w:val="20"/>
              </w:rPr>
              <w:t>18</w:t>
            </w:r>
          </w:p>
        </w:tc>
        <w:tc>
          <w:tcPr>
            <w:tcW w:w="992" w:type="dxa"/>
            <w:tcBorders>
              <w:top w:val="single" w:sz="4" w:space="0" w:color="auto"/>
              <w:left w:val="single" w:sz="4" w:space="0" w:color="auto"/>
              <w:bottom w:val="single" w:sz="4" w:space="0" w:color="auto"/>
              <w:right w:val="single" w:sz="4" w:space="0" w:color="auto"/>
            </w:tcBorders>
          </w:tcPr>
          <w:p w:rsidR="00C36AD4" w:rsidRPr="002E51E9" w:rsidRDefault="00C36AD4" w:rsidP="008C6433">
            <w:pPr>
              <w:pStyle w:val="Sansinterligne"/>
              <w:jc w:val="center"/>
              <w:rPr>
                <w:rFonts w:ascii="Times New Roman" w:hAnsi="Times New Roman" w:cs="Times New Roman"/>
                <w:sz w:val="20"/>
                <w:szCs w:val="20"/>
              </w:rPr>
            </w:pPr>
            <w:r w:rsidRPr="002E51E9">
              <w:rPr>
                <w:rFonts w:ascii="Times New Roman" w:hAnsi="Times New Roman" w:cs="Times New Roman"/>
                <w:sz w:val="20"/>
                <w:szCs w:val="20"/>
              </w:rPr>
              <w:t>82</w:t>
            </w:r>
          </w:p>
        </w:tc>
      </w:tr>
      <w:tr w:rsidR="00C36AD4" w:rsidRPr="00D4006B" w:rsidTr="0047103D">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108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18/05/2020</w:t>
            </w:r>
          </w:p>
        </w:tc>
        <w:tc>
          <w:tcPr>
            <w:tcW w:w="1134" w:type="dxa"/>
            <w:tcBorders>
              <w:top w:val="single" w:sz="4" w:space="0" w:color="auto"/>
              <w:left w:val="single" w:sz="4" w:space="0" w:color="auto"/>
              <w:bottom w:val="single" w:sz="4" w:space="0" w:color="auto"/>
              <w:right w:val="single" w:sz="4" w:space="0" w:color="auto"/>
            </w:tcBorders>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6520</w:t>
            </w:r>
          </w:p>
        </w:tc>
        <w:tc>
          <w:tcPr>
            <w:tcW w:w="283" w:type="dxa"/>
            <w:tcBorders>
              <w:left w:val="single" w:sz="4" w:space="0" w:color="auto"/>
              <w:right w:val="single" w:sz="4" w:space="0" w:color="auto"/>
            </w:tcBorders>
            <w:shd w:val="clear" w:color="auto" w:fill="auto"/>
          </w:tcPr>
          <w:p w:rsidR="00C36AD4" w:rsidRPr="00D4006B" w:rsidRDefault="00C36AD4" w:rsidP="008C6433">
            <w:pPr>
              <w:pStyle w:val="Sansinterligne"/>
              <w:rPr>
                <w:rFonts w:ascii="Times New Roman" w:hAnsi="Times New Roman" w:cs="Times New Roman"/>
                <w:sz w:val="18"/>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36AD4" w:rsidRPr="002E51E9" w:rsidRDefault="00C36AD4" w:rsidP="008C6433">
            <w:pPr>
              <w:pStyle w:val="Sansinterligne"/>
              <w:jc w:val="center"/>
              <w:rPr>
                <w:rFonts w:ascii="Times New Roman" w:hAnsi="Times New Roman" w:cs="Times New Roman"/>
                <w:sz w:val="20"/>
                <w:szCs w:val="20"/>
              </w:rPr>
            </w:pPr>
            <w:r w:rsidRPr="002E51E9">
              <w:rPr>
                <w:rFonts w:ascii="Times New Roman" w:hAnsi="Times New Roman" w:cs="Times New Roman"/>
                <w:sz w:val="20"/>
                <w:szCs w:val="20"/>
              </w:rPr>
              <w:t>857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2E51E9" w:rsidRDefault="00C36AD4" w:rsidP="008C6433">
            <w:pPr>
              <w:pStyle w:val="Sansinterligne"/>
              <w:jc w:val="center"/>
              <w:rPr>
                <w:rFonts w:ascii="Times New Roman" w:hAnsi="Times New Roman" w:cs="Times New Roman"/>
                <w:sz w:val="18"/>
                <w:szCs w:val="20"/>
              </w:rPr>
            </w:pPr>
            <w:r w:rsidRPr="002E51E9">
              <w:rPr>
                <w:rFonts w:ascii="Times New Roman" w:hAnsi="Times New Roman" w:cs="Times New Roman"/>
                <w:sz w:val="18"/>
                <w:szCs w:val="20"/>
              </w:rPr>
              <w:t xml:space="preserve">Galon brodé </w:t>
            </w:r>
            <w:r w:rsidRPr="002E51E9">
              <w:rPr>
                <w:sz w:val="18"/>
                <w:szCs w:val="20"/>
              </w:rPr>
              <w:t>Indien</w:t>
            </w:r>
            <w:r w:rsidRPr="002E51E9">
              <w:rPr>
                <w:rFonts w:ascii="Times New Roman" w:hAnsi="Times New Roman" w:cs="Times New Roman"/>
                <w:sz w:val="18"/>
                <w:szCs w:val="20"/>
              </w:rPr>
              <w:t xml:space="preserve"> 35 mm</w:t>
            </w:r>
          </w:p>
        </w:tc>
        <w:tc>
          <w:tcPr>
            <w:tcW w:w="1134" w:type="dxa"/>
            <w:tcBorders>
              <w:top w:val="single" w:sz="4" w:space="0" w:color="auto"/>
              <w:left w:val="single" w:sz="4" w:space="0" w:color="auto"/>
              <w:bottom w:val="single" w:sz="4" w:space="0" w:color="auto"/>
              <w:right w:val="single" w:sz="4" w:space="0" w:color="auto"/>
            </w:tcBorders>
            <w:vAlign w:val="center"/>
          </w:tcPr>
          <w:p w:rsidR="00C36AD4" w:rsidRPr="002E51E9" w:rsidRDefault="00C36AD4" w:rsidP="008C6433">
            <w:pPr>
              <w:pStyle w:val="Sansinterligne"/>
              <w:jc w:val="center"/>
              <w:rPr>
                <w:rFonts w:ascii="Times New Roman" w:hAnsi="Times New Roman" w:cs="Times New Roman"/>
                <w:sz w:val="20"/>
                <w:szCs w:val="20"/>
              </w:rPr>
            </w:pPr>
            <w:r w:rsidRPr="002E51E9">
              <w:rPr>
                <w:sz w:val="20"/>
                <w:szCs w:val="20"/>
              </w:rPr>
              <w:t>28</w:t>
            </w:r>
            <w:r w:rsidRPr="002E51E9">
              <w:rPr>
                <w:rFonts w:ascii="Times New Roman" w:hAnsi="Times New Roman" w:cs="Times New Roman"/>
                <w:sz w:val="20"/>
                <w:szCs w:val="20"/>
              </w:rPr>
              <w:t>,50</w:t>
            </w:r>
          </w:p>
        </w:tc>
        <w:tc>
          <w:tcPr>
            <w:tcW w:w="992" w:type="dxa"/>
            <w:tcBorders>
              <w:top w:val="single" w:sz="4" w:space="0" w:color="auto"/>
              <w:left w:val="single" w:sz="4" w:space="0" w:color="auto"/>
              <w:bottom w:val="single" w:sz="4" w:space="0" w:color="auto"/>
              <w:right w:val="single" w:sz="4" w:space="0" w:color="auto"/>
            </w:tcBorders>
            <w:vAlign w:val="center"/>
          </w:tcPr>
          <w:p w:rsidR="00C36AD4" w:rsidRPr="002E51E9" w:rsidRDefault="00C36AD4" w:rsidP="008C6433">
            <w:pPr>
              <w:pStyle w:val="Sansinterligne"/>
              <w:jc w:val="center"/>
              <w:rPr>
                <w:rFonts w:ascii="Times New Roman" w:hAnsi="Times New Roman" w:cs="Times New Roman"/>
                <w:sz w:val="20"/>
                <w:szCs w:val="20"/>
              </w:rPr>
            </w:pPr>
            <w:r w:rsidRPr="002E51E9">
              <w:rPr>
                <w:sz w:val="20"/>
                <w:szCs w:val="20"/>
              </w:rPr>
              <w:t>49</w:t>
            </w:r>
            <w:r w:rsidRPr="002E51E9">
              <w:rPr>
                <w:rFonts w:ascii="Times New Roman" w:hAnsi="Times New Roman" w:cs="Times New Roman"/>
                <w:sz w:val="20"/>
                <w:szCs w:val="20"/>
              </w:rPr>
              <w:t>,</w:t>
            </w:r>
            <w:r w:rsidRPr="002E51E9">
              <w:rPr>
                <w:sz w:val="20"/>
                <w:szCs w:val="20"/>
              </w:rPr>
              <w:t>0</w:t>
            </w:r>
            <w:r w:rsidRPr="002E51E9">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rsidR="00C36AD4" w:rsidRPr="002E51E9" w:rsidRDefault="00C36AD4" w:rsidP="008C6433">
            <w:pPr>
              <w:pStyle w:val="Sansinterligne"/>
              <w:jc w:val="center"/>
              <w:rPr>
                <w:rFonts w:ascii="Times New Roman" w:hAnsi="Times New Roman" w:cs="Times New Roman"/>
                <w:sz w:val="20"/>
                <w:szCs w:val="20"/>
              </w:rPr>
            </w:pPr>
            <w:r w:rsidRPr="002E51E9">
              <w:rPr>
                <w:rFonts w:ascii="Times New Roman" w:hAnsi="Times New Roman" w:cs="Times New Roman"/>
                <w:sz w:val="20"/>
                <w:szCs w:val="20"/>
              </w:rPr>
              <w:t>17</w:t>
            </w:r>
          </w:p>
        </w:tc>
        <w:tc>
          <w:tcPr>
            <w:tcW w:w="992" w:type="dxa"/>
            <w:tcBorders>
              <w:top w:val="single" w:sz="4" w:space="0" w:color="auto"/>
              <w:left w:val="single" w:sz="4" w:space="0" w:color="auto"/>
              <w:bottom w:val="single" w:sz="4" w:space="0" w:color="auto"/>
              <w:right w:val="single" w:sz="4" w:space="0" w:color="auto"/>
            </w:tcBorders>
          </w:tcPr>
          <w:p w:rsidR="00C36AD4" w:rsidRPr="002E51E9" w:rsidRDefault="00C36AD4" w:rsidP="008C6433">
            <w:pPr>
              <w:pStyle w:val="Sansinterligne"/>
              <w:jc w:val="center"/>
              <w:rPr>
                <w:rFonts w:ascii="Times New Roman" w:hAnsi="Times New Roman" w:cs="Times New Roman"/>
                <w:sz w:val="20"/>
                <w:szCs w:val="20"/>
              </w:rPr>
            </w:pPr>
            <w:r w:rsidRPr="002E51E9">
              <w:rPr>
                <w:rFonts w:ascii="Times New Roman" w:hAnsi="Times New Roman" w:cs="Times New Roman"/>
                <w:sz w:val="20"/>
                <w:szCs w:val="20"/>
              </w:rPr>
              <w:t>66</w:t>
            </w:r>
          </w:p>
        </w:tc>
      </w:tr>
    </w:tbl>
    <w:p w:rsidR="00C36AD4" w:rsidRPr="00D4006B" w:rsidRDefault="00C36AD4" w:rsidP="00C36AD4">
      <w:pPr>
        <w:pStyle w:val="Sansinterligne"/>
        <w:rPr>
          <w:rFonts w:ascii="Times New Roman" w:hAnsi="Times New Roman" w:cs="Times New Roman"/>
          <w:sz w:val="18"/>
          <w:szCs w:val="16"/>
        </w:rPr>
      </w:pPr>
    </w:p>
    <w:tbl>
      <w:tblPr>
        <w:tblW w:w="0" w:type="auto"/>
        <w:jc w:val="center"/>
        <w:tblLook w:val="01E0" w:firstRow="1" w:lastRow="1" w:firstColumn="1" w:lastColumn="1" w:noHBand="0" w:noVBand="0"/>
      </w:tblPr>
      <w:tblGrid>
        <w:gridCol w:w="655"/>
        <w:gridCol w:w="1094"/>
        <w:gridCol w:w="1016"/>
        <w:gridCol w:w="286"/>
        <w:gridCol w:w="1324"/>
        <w:gridCol w:w="1438"/>
      </w:tblGrid>
      <w:tr w:rsidR="00C36AD4" w:rsidRPr="00D4006B" w:rsidTr="008C6433">
        <w:trPr>
          <w:jc w:val="center"/>
        </w:trPr>
        <w:tc>
          <w:tcPr>
            <w:tcW w:w="2765" w:type="dxa"/>
            <w:gridSpan w:val="3"/>
            <w:tcBorders>
              <w:top w:val="single" w:sz="4" w:space="0" w:color="auto"/>
              <w:left w:val="single" w:sz="4" w:space="0" w:color="auto"/>
              <w:bottom w:val="single" w:sz="4" w:space="0" w:color="auto"/>
              <w:right w:val="single" w:sz="4" w:space="0" w:color="auto"/>
            </w:tcBorders>
            <w:shd w:val="clear" w:color="auto" w:fill="C0C0C0"/>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Ligne Commande</w:t>
            </w:r>
          </w:p>
        </w:tc>
        <w:tc>
          <w:tcPr>
            <w:tcW w:w="286" w:type="dxa"/>
            <w:tcBorders>
              <w:left w:val="single" w:sz="4" w:space="0" w:color="auto"/>
              <w:right w:val="single" w:sz="4" w:space="0" w:color="auto"/>
            </w:tcBorders>
            <w:shd w:val="clear" w:color="auto" w:fill="auto"/>
          </w:tcPr>
          <w:p w:rsidR="00C36AD4" w:rsidRPr="00D4006B" w:rsidRDefault="00C36AD4" w:rsidP="008C6433">
            <w:pPr>
              <w:pStyle w:val="Sansinterligne"/>
              <w:jc w:val="center"/>
              <w:rPr>
                <w:rFonts w:ascii="Times New Roman" w:hAnsi="Times New Roman" w:cs="Times New Roman"/>
                <w:sz w:val="18"/>
                <w:szCs w:val="16"/>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RAYON</w:t>
            </w:r>
          </w:p>
        </w:tc>
      </w:tr>
      <w:tr w:rsidR="00C36AD4" w:rsidRPr="00D4006B" w:rsidTr="008C6433">
        <w:trPr>
          <w:jc w:val="center"/>
        </w:trPr>
        <w:tc>
          <w:tcPr>
            <w:tcW w:w="655" w:type="dxa"/>
            <w:tcBorders>
              <w:top w:val="single" w:sz="4" w:space="0" w:color="auto"/>
              <w:left w:val="single" w:sz="4" w:space="0" w:color="auto"/>
              <w:bottom w:val="single" w:sz="4" w:space="0" w:color="auto"/>
              <w:right w:val="single" w:sz="4" w:space="0" w:color="auto"/>
            </w:tcBorders>
            <w:shd w:val="clear" w:color="auto" w:fill="C0C0C0"/>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Ref</w:t>
            </w:r>
          </w:p>
        </w:tc>
        <w:tc>
          <w:tcPr>
            <w:tcW w:w="1094"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NumCde</w:t>
            </w:r>
          </w:p>
        </w:tc>
        <w:tc>
          <w:tcPr>
            <w:tcW w:w="1016" w:type="dxa"/>
            <w:tcBorders>
              <w:top w:val="single" w:sz="4" w:space="0" w:color="auto"/>
              <w:left w:val="single" w:sz="4" w:space="0" w:color="auto"/>
              <w:bottom w:val="single" w:sz="4" w:space="0" w:color="auto"/>
              <w:right w:val="single" w:sz="4" w:space="0" w:color="auto"/>
            </w:tcBorders>
            <w:shd w:val="clear" w:color="auto" w:fill="C0C0C0"/>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QteCde</w:t>
            </w:r>
          </w:p>
        </w:tc>
        <w:tc>
          <w:tcPr>
            <w:tcW w:w="286" w:type="dxa"/>
            <w:tcBorders>
              <w:left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b/>
                <w:sz w:val="18"/>
                <w:szCs w:val="16"/>
              </w:rPr>
            </w:pPr>
          </w:p>
        </w:tc>
        <w:tc>
          <w:tcPr>
            <w:tcW w:w="132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NumRayon</w:t>
            </w: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36AD4" w:rsidRPr="00D4006B" w:rsidRDefault="00C36AD4" w:rsidP="008C6433">
            <w:pPr>
              <w:pStyle w:val="Sansinterligne"/>
              <w:jc w:val="center"/>
              <w:rPr>
                <w:rFonts w:ascii="Times New Roman" w:hAnsi="Times New Roman" w:cs="Times New Roman"/>
                <w:b/>
                <w:sz w:val="18"/>
                <w:szCs w:val="16"/>
              </w:rPr>
            </w:pPr>
            <w:r w:rsidRPr="00D4006B">
              <w:rPr>
                <w:rFonts w:ascii="Times New Roman" w:hAnsi="Times New Roman" w:cs="Times New Roman"/>
                <w:b/>
                <w:sz w:val="18"/>
                <w:szCs w:val="16"/>
              </w:rPr>
              <w:t>NomRayon</w:t>
            </w:r>
          </w:p>
        </w:tc>
      </w:tr>
      <w:tr w:rsidR="00C36AD4" w:rsidRPr="00D4006B" w:rsidTr="008C6433">
        <w:trPr>
          <w:jc w:val="center"/>
        </w:trPr>
        <w:tc>
          <w:tcPr>
            <w:tcW w:w="655" w:type="dxa"/>
            <w:tcBorders>
              <w:top w:val="single" w:sz="4" w:space="0" w:color="auto"/>
              <w:left w:val="single" w:sz="4" w:space="0" w:color="auto"/>
              <w:bottom w:val="single" w:sz="4" w:space="0" w:color="auto"/>
              <w:right w:val="single" w:sz="4" w:space="0" w:color="auto"/>
            </w:tcBorders>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856</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107</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2</w:t>
            </w:r>
          </w:p>
        </w:tc>
        <w:tc>
          <w:tcPr>
            <w:tcW w:w="286" w:type="dxa"/>
            <w:tcBorders>
              <w:left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p>
        </w:tc>
        <w:tc>
          <w:tcPr>
            <w:tcW w:w="1324" w:type="dxa"/>
            <w:tcBorders>
              <w:top w:val="single" w:sz="4" w:space="0" w:color="auto"/>
              <w:left w:val="single" w:sz="4" w:space="0" w:color="auto"/>
              <w:bottom w:val="single" w:sz="4" w:space="0" w:color="auto"/>
              <w:right w:val="single" w:sz="4" w:space="0" w:color="auto"/>
            </w:tcBorders>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1</w:t>
            </w:r>
          </w:p>
        </w:tc>
        <w:tc>
          <w:tcPr>
            <w:tcW w:w="1438" w:type="dxa"/>
            <w:tcBorders>
              <w:top w:val="single" w:sz="4" w:space="0" w:color="auto"/>
              <w:left w:val="single" w:sz="4" w:space="0" w:color="auto"/>
              <w:bottom w:val="single" w:sz="4" w:space="0" w:color="auto"/>
              <w:right w:val="single" w:sz="4" w:space="0" w:color="auto"/>
            </w:tcBorders>
            <w:vAlign w:val="center"/>
          </w:tcPr>
          <w:p w:rsidR="00C36AD4" w:rsidRPr="00D4006B" w:rsidRDefault="00C36AD4" w:rsidP="008C6433">
            <w:pPr>
              <w:pStyle w:val="Sansinterligne"/>
              <w:jc w:val="center"/>
              <w:rPr>
                <w:rFonts w:ascii="Times New Roman" w:hAnsi="Times New Roman" w:cs="Times New Roman"/>
                <w:sz w:val="18"/>
                <w:szCs w:val="16"/>
              </w:rPr>
            </w:pPr>
            <w:r>
              <w:rPr>
                <w:sz w:val="18"/>
                <w:szCs w:val="16"/>
              </w:rPr>
              <w:t>Meuble A-32</w:t>
            </w:r>
          </w:p>
        </w:tc>
      </w:tr>
      <w:tr w:rsidR="00C36AD4" w:rsidRPr="00D4006B" w:rsidTr="008C6433">
        <w:trPr>
          <w:jc w:val="center"/>
        </w:trPr>
        <w:tc>
          <w:tcPr>
            <w:tcW w:w="655" w:type="dxa"/>
            <w:tcBorders>
              <w:top w:val="single" w:sz="4" w:space="0" w:color="auto"/>
              <w:left w:val="single" w:sz="4" w:space="0" w:color="auto"/>
              <w:bottom w:val="single" w:sz="4" w:space="0" w:color="auto"/>
              <w:right w:val="single" w:sz="4" w:space="0" w:color="auto"/>
            </w:tcBorders>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857</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108</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5</w:t>
            </w:r>
          </w:p>
        </w:tc>
        <w:tc>
          <w:tcPr>
            <w:tcW w:w="286" w:type="dxa"/>
            <w:tcBorders>
              <w:left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p>
        </w:tc>
        <w:tc>
          <w:tcPr>
            <w:tcW w:w="1324" w:type="dxa"/>
            <w:tcBorders>
              <w:top w:val="single" w:sz="4" w:space="0" w:color="auto"/>
              <w:left w:val="single" w:sz="4" w:space="0" w:color="auto"/>
              <w:bottom w:val="single" w:sz="4" w:space="0" w:color="auto"/>
              <w:right w:val="single" w:sz="4" w:space="0" w:color="auto"/>
            </w:tcBorders>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2</w:t>
            </w:r>
          </w:p>
        </w:tc>
        <w:tc>
          <w:tcPr>
            <w:tcW w:w="1438" w:type="dxa"/>
            <w:tcBorders>
              <w:top w:val="single" w:sz="4" w:space="0" w:color="auto"/>
              <w:left w:val="single" w:sz="4" w:space="0" w:color="auto"/>
              <w:bottom w:val="single" w:sz="4" w:space="0" w:color="auto"/>
              <w:right w:val="single" w:sz="4" w:space="0" w:color="auto"/>
            </w:tcBorders>
            <w:vAlign w:val="center"/>
          </w:tcPr>
          <w:p w:rsidR="00C36AD4" w:rsidRPr="00D4006B" w:rsidRDefault="00C36AD4" w:rsidP="008C6433">
            <w:pPr>
              <w:pStyle w:val="Sansinterligne"/>
              <w:jc w:val="center"/>
              <w:rPr>
                <w:rFonts w:ascii="Times New Roman" w:hAnsi="Times New Roman" w:cs="Times New Roman"/>
                <w:sz w:val="18"/>
                <w:szCs w:val="16"/>
              </w:rPr>
            </w:pPr>
            <w:r>
              <w:rPr>
                <w:sz w:val="18"/>
                <w:szCs w:val="16"/>
              </w:rPr>
              <w:t>Meuble</w:t>
            </w:r>
            <w:r w:rsidRPr="00D4006B">
              <w:rPr>
                <w:rFonts w:ascii="Times New Roman" w:hAnsi="Times New Roman" w:cs="Times New Roman"/>
                <w:sz w:val="18"/>
                <w:szCs w:val="16"/>
              </w:rPr>
              <w:t xml:space="preserve"> A-33</w:t>
            </w:r>
          </w:p>
        </w:tc>
      </w:tr>
      <w:tr w:rsidR="00C36AD4" w:rsidRPr="00D4006B" w:rsidTr="008C6433">
        <w:trPr>
          <w:jc w:val="center"/>
        </w:trPr>
        <w:tc>
          <w:tcPr>
            <w:tcW w:w="655" w:type="dxa"/>
            <w:tcBorders>
              <w:top w:val="single" w:sz="4" w:space="0" w:color="auto"/>
              <w:left w:val="single" w:sz="4" w:space="0" w:color="auto"/>
              <w:bottom w:val="single" w:sz="4" w:space="0" w:color="auto"/>
              <w:right w:val="single" w:sz="4" w:space="0" w:color="auto"/>
            </w:tcBorders>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823</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108</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r w:rsidRPr="00D4006B">
              <w:rPr>
                <w:rFonts w:ascii="Times New Roman" w:hAnsi="Times New Roman" w:cs="Times New Roman"/>
                <w:sz w:val="18"/>
                <w:szCs w:val="16"/>
              </w:rPr>
              <w:t>1</w:t>
            </w:r>
          </w:p>
        </w:tc>
        <w:tc>
          <w:tcPr>
            <w:tcW w:w="286" w:type="dxa"/>
            <w:tcBorders>
              <w:left w:val="single" w:sz="4" w:space="0" w:color="auto"/>
            </w:tcBorders>
            <w:shd w:val="clear" w:color="auto" w:fill="auto"/>
            <w:vAlign w:val="center"/>
          </w:tcPr>
          <w:p w:rsidR="00C36AD4" w:rsidRPr="00D4006B" w:rsidRDefault="00C36AD4" w:rsidP="008C6433">
            <w:pPr>
              <w:pStyle w:val="Sansinterligne"/>
              <w:jc w:val="center"/>
              <w:rPr>
                <w:rFonts w:ascii="Times New Roman" w:hAnsi="Times New Roman" w:cs="Times New Roman"/>
                <w:sz w:val="18"/>
                <w:szCs w:val="16"/>
              </w:rPr>
            </w:pPr>
          </w:p>
        </w:tc>
        <w:tc>
          <w:tcPr>
            <w:tcW w:w="1324" w:type="dxa"/>
            <w:tcBorders>
              <w:top w:val="single" w:sz="4" w:space="0" w:color="auto"/>
            </w:tcBorders>
            <w:vAlign w:val="center"/>
          </w:tcPr>
          <w:p w:rsidR="00C36AD4" w:rsidRPr="00D4006B" w:rsidRDefault="00C36AD4" w:rsidP="008C6433">
            <w:pPr>
              <w:pStyle w:val="Sansinterligne"/>
              <w:jc w:val="center"/>
              <w:rPr>
                <w:rFonts w:ascii="Times New Roman" w:hAnsi="Times New Roman" w:cs="Times New Roman"/>
                <w:sz w:val="18"/>
                <w:szCs w:val="16"/>
              </w:rPr>
            </w:pPr>
          </w:p>
        </w:tc>
        <w:tc>
          <w:tcPr>
            <w:tcW w:w="1438" w:type="dxa"/>
            <w:tcBorders>
              <w:top w:val="single" w:sz="4" w:space="0" w:color="auto"/>
            </w:tcBorders>
            <w:vAlign w:val="center"/>
          </w:tcPr>
          <w:p w:rsidR="00C36AD4" w:rsidRPr="00D4006B" w:rsidRDefault="00C36AD4" w:rsidP="008C6433">
            <w:pPr>
              <w:pStyle w:val="Sansinterligne"/>
              <w:jc w:val="center"/>
              <w:rPr>
                <w:rFonts w:ascii="Times New Roman" w:hAnsi="Times New Roman" w:cs="Times New Roman"/>
                <w:sz w:val="18"/>
                <w:szCs w:val="16"/>
              </w:rPr>
            </w:pPr>
          </w:p>
        </w:tc>
      </w:tr>
    </w:tbl>
    <w:p w:rsidR="00C36AD4" w:rsidRPr="00D4006B" w:rsidRDefault="00C36AD4" w:rsidP="00C36AD4">
      <w:pPr>
        <w:rPr>
          <w:b/>
        </w:rPr>
      </w:pPr>
    </w:p>
    <w:p w:rsidR="00C36AD4" w:rsidRDefault="00C36AD4" w:rsidP="00C36AD4">
      <w:pPr>
        <w:pBdr>
          <w:bottom w:val="single" w:sz="4" w:space="1" w:color="auto"/>
        </w:pBdr>
        <w:tabs>
          <w:tab w:val="left" w:pos="8931"/>
        </w:tabs>
        <w:rPr>
          <w:b/>
        </w:rPr>
      </w:pPr>
      <w:r w:rsidRPr="00D4006B">
        <w:rPr>
          <w:b/>
        </w:rPr>
        <w:t>Annexe </w:t>
      </w:r>
      <w:r w:rsidR="0047103D">
        <w:rPr>
          <w:b/>
        </w:rPr>
        <w:t>A</w:t>
      </w:r>
      <w:r w:rsidR="00850E94">
        <w:rPr>
          <w:b/>
        </w:rPr>
        <w:t xml:space="preserve">10 </w:t>
      </w:r>
      <w:r w:rsidRPr="00D4006B">
        <w:rPr>
          <w:b/>
        </w:rPr>
        <w:t>: Mémento SQL</w:t>
      </w:r>
    </w:p>
    <w:p w:rsidR="00850E94" w:rsidRPr="00D4006B" w:rsidRDefault="00850E94" w:rsidP="00850E94">
      <w:pPr>
        <w:tabs>
          <w:tab w:val="left" w:pos="8931"/>
        </w:tabs>
        <w:rPr>
          <w:b/>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4110"/>
        <w:gridCol w:w="4678"/>
      </w:tblGrid>
      <w:tr w:rsidR="00C36AD4" w:rsidRPr="00D4006B" w:rsidTr="008C6433">
        <w:trPr>
          <w:cantSplit/>
        </w:trPr>
        <w:tc>
          <w:tcPr>
            <w:tcW w:w="10418" w:type="dxa"/>
            <w:gridSpan w:val="3"/>
            <w:shd w:val="clear" w:color="auto" w:fill="D9D9D9" w:themeFill="background1" w:themeFillShade="D9"/>
            <w:vAlign w:val="center"/>
          </w:tcPr>
          <w:p w:rsidR="00C36AD4" w:rsidRPr="00D4006B" w:rsidRDefault="00C36AD4" w:rsidP="008C6433">
            <w:pPr>
              <w:pStyle w:val="Titre1"/>
              <w:rPr>
                <w:b w:val="0"/>
                <w:bCs w:val="0"/>
                <w:sz w:val="20"/>
                <w:lang w:eastAsia="fr-FR"/>
              </w:rPr>
            </w:pPr>
            <w:r w:rsidRPr="00D4006B">
              <w:tab/>
            </w:r>
            <w:r w:rsidRPr="00D4006B">
              <w:rPr>
                <w:sz w:val="20"/>
                <w:lang w:eastAsia="fr-FR"/>
              </w:rPr>
              <w:t>PROJECTION D’ATTRIBUTS</w:t>
            </w:r>
          </w:p>
        </w:tc>
      </w:tr>
      <w:tr w:rsidR="00C36AD4" w:rsidRPr="00D4006B" w:rsidTr="008C6433">
        <w:tc>
          <w:tcPr>
            <w:tcW w:w="1630" w:type="dxa"/>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Expression</w:t>
            </w:r>
          </w:p>
        </w:tc>
        <w:tc>
          <w:tcPr>
            <w:tcW w:w="4110" w:type="dxa"/>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Résultat</w:t>
            </w:r>
          </w:p>
        </w:tc>
        <w:tc>
          <w:tcPr>
            <w:tcW w:w="4678" w:type="dxa"/>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Syntaxe</w:t>
            </w:r>
          </w:p>
        </w:tc>
      </w:tr>
      <w:tr w:rsidR="00C36AD4" w:rsidRPr="00D4006B" w:rsidTr="008C6433">
        <w:tc>
          <w:tcPr>
            <w:tcW w:w="1630" w:type="dxa"/>
            <w:vAlign w:val="center"/>
          </w:tcPr>
          <w:p w:rsidR="00C36AD4" w:rsidRPr="00D4006B" w:rsidRDefault="00C36AD4" w:rsidP="008C6433">
            <w:pPr>
              <w:pStyle w:val="Titre1"/>
              <w:rPr>
                <w:b w:val="0"/>
                <w:bCs w:val="0"/>
                <w:sz w:val="20"/>
                <w:lang w:eastAsia="fr-FR"/>
              </w:rPr>
            </w:pPr>
            <w:r w:rsidRPr="00D4006B">
              <w:rPr>
                <w:sz w:val="20"/>
                <w:lang w:eastAsia="fr-FR"/>
              </w:rPr>
              <w:t>SELECT</w:t>
            </w:r>
          </w:p>
        </w:tc>
        <w:tc>
          <w:tcPr>
            <w:tcW w:w="4110" w:type="dxa"/>
            <w:vAlign w:val="center"/>
          </w:tcPr>
          <w:p w:rsidR="00C36AD4" w:rsidRPr="00D4006B" w:rsidRDefault="00C36AD4" w:rsidP="008C6433">
            <w:pPr>
              <w:pStyle w:val="Titre1"/>
              <w:rPr>
                <w:b w:val="0"/>
                <w:bCs w:val="0"/>
                <w:sz w:val="20"/>
                <w:lang w:eastAsia="fr-FR"/>
              </w:rPr>
            </w:pPr>
            <w:r w:rsidRPr="00D4006B">
              <w:rPr>
                <w:sz w:val="20"/>
                <w:lang w:eastAsia="fr-FR"/>
              </w:rPr>
              <w:t>Spécifie les attributs que l’on veut extraire et afficher</w:t>
            </w:r>
          </w:p>
        </w:tc>
        <w:tc>
          <w:tcPr>
            <w:tcW w:w="4678" w:type="dxa"/>
            <w:vAlign w:val="center"/>
          </w:tcPr>
          <w:p w:rsidR="00C36AD4" w:rsidRPr="00D4006B" w:rsidRDefault="00C36AD4" w:rsidP="008C6433">
            <w:pPr>
              <w:pStyle w:val="Titre1"/>
              <w:rPr>
                <w:b w:val="0"/>
                <w:bCs w:val="0"/>
                <w:sz w:val="20"/>
                <w:lang w:eastAsia="fr-FR"/>
              </w:rPr>
            </w:pPr>
            <w:r w:rsidRPr="00D4006B">
              <w:rPr>
                <w:sz w:val="20"/>
                <w:lang w:eastAsia="fr-FR"/>
              </w:rPr>
              <w:t>SELECT TABLE.Attribut</w:t>
            </w:r>
          </w:p>
        </w:tc>
      </w:tr>
      <w:tr w:rsidR="00C36AD4" w:rsidRPr="00D4006B" w:rsidTr="008C6433">
        <w:tc>
          <w:tcPr>
            <w:tcW w:w="1630" w:type="dxa"/>
            <w:tcBorders>
              <w:bottom w:val="single" w:sz="4" w:space="0" w:color="auto"/>
            </w:tcBorders>
            <w:vAlign w:val="center"/>
          </w:tcPr>
          <w:p w:rsidR="00C36AD4" w:rsidRPr="00D4006B" w:rsidRDefault="00C36AD4" w:rsidP="008C6433">
            <w:pPr>
              <w:pStyle w:val="Titre1"/>
              <w:rPr>
                <w:b w:val="0"/>
                <w:bCs w:val="0"/>
                <w:sz w:val="20"/>
                <w:lang w:eastAsia="fr-FR"/>
              </w:rPr>
            </w:pPr>
            <w:r w:rsidRPr="00D4006B">
              <w:rPr>
                <w:sz w:val="20"/>
                <w:lang w:eastAsia="fr-FR"/>
              </w:rPr>
              <w:t>FROM</w:t>
            </w:r>
          </w:p>
        </w:tc>
        <w:tc>
          <w:tcPr>
            <w:tcW w:w="4110" w:type="dxa"/>
            <w:tcBorders>
              <w:bottom w:val="single" w:sz="4" w:space="0" w:color="auto"/>
            </w:tcBorders>
            <w:vAlign w:val="center"/>
          </w:tcPr>
          <w:p w:rsidR="00C36AD4" w:rsidRPr="00D4006B" w:rsidRDefault="00C36AD4" w:rsidP="008C6433">
            <w:pPr>
              <w:pStyle w:val="Titre1"/>
              <w:rPr>
                <w:b w:val="0"/>
                <w:bCs w:val="0"/>
                <w:sz w:val="20"/>
                <w:lang w:eastAsia="fr-FR"/>
              </w:rPr>
            </w:pPr>
            <w:r w:rsidRPr="00D4006B">
              <w:rPr>
                <w:sz w:val="20"/>
                <w:lang w:eastAsia="fr-FR"/>
              </w:rPr>
              <w:t>Spécifie les tables nécessaires à la requête</w:t>
            </w:r>
          </w:p>
        </w:tc>
        <w:tc>
          <w:tcPr>
            <w:tcW w:w="4678" w:type="dxa"/>
            <w:tcBorders>
              <w:bottom w:val="single" w:sz="4" w:space="0" w:color="auto"/>
            </w:tcBorders>
            <w:vAlign w:val="center"/>
          </w:tcPr>
          <w:p w:rsidR="00C36AD4" w:rsidRPr="00D4006B" w:rsidRDefault="00C36AD4" w:rsidP="008C6433">
            <w:pPr>
              <w:pStyle w:val="Titre1"/>
              <w:rPr>
                <w:b w:val="0"/>
                <w:bCs w:val="0"/>
                <w:sz w:val="20"/>
                <w:lang w:eastAsia="fr-FR"/>
              </w:rPr>
            </w:pPr>
            <w:r w:rsidRPr="00D4006B">
              <w:rPr>
                <w:sz w:val="20"/>
                <w:lang w:eastAsia="fr-FR"/>
              </w:rPr>
              <w:t>FROM TABLE1, TABLE2</w:t>
            </w:r>
          </w:p>
        </w:tc>
      </w:tr>
      <w:tr w:rsidR="00C36AD4" w:rsidRPr="00D4006B" w:rsidTr="008C6433">
        <w:tc>
          <w:tcPr>
            <w:tcW w:w="1630" w:type="dxa"/>
            <w:tcBorders>
              <w:bottom w:val="single" w:sz="4" w:space="0" w:color="auto"/>
            </w:tcBorders>
            <w:vAlign w:val="center"/>
          </w:tcPr>
          <w:p w:rsidR="00C36AD4" w:rsidRPr="00D4006B" w:rsidRDefault="00C36AD4" w:rsidP="008C6433">
            <w:pPr>
              <w:pStyle w:val="Titre1"/>
              <w:rPr>
                <w:b w:val="0"/>
                <w:bCs w:val="0"/>
                <w:sz w:val="20"/>
                <w:lang w:eastAsia="fr-FR"/>
              </w:rPr>
            </w:pPr>
            <w:r w:rsidRPr="00D4006B">
              <w:rPr>
                <w:sz w:val="20"/>
                <w:lang w:eastAsia="fr-FR"/>
              </w:rPr>
              <w:t>;</w:t>
            </w:r>
          </w:p>
        </w:tc>
        <w:tc>
          <w:tcPr>
            <w:tcW w:w="4110" w:type="dxa"/>
            <w:tcBorders>
              <w:bottom w:val="single" w:sz="4" w:space="0" w:color="auto"/>
            </w:tcBorders>
            <w:vAlign w:val="center"/>
          </w:tcPr>
          <w:p w:rsidR="00C36AD4" w:rsidRPr="00D4006B" w:rsidRDefault="00C36AD4" w:rsidP="008C6433">
            <w:pPr>
              <w:pStyle w:val="Titre1"/>
              <w:rPr>
                <w:b w:val="0"/>
                <w:bCs w:val="0"/>
                <w:sz w:val="20"/>
                <w:lang w:eastAsia="fr-FR"/>
              </w:rPr>
            </w:pPr>
            <w:r w:rsidRPr="00D4006B">
              <w:rPr>
                <w:sz w:val="20"/>
                <w:lang w:eastAsia="fr-FR"/>
              </w:rPr>
              <w:t>Indique que la requête est terminée</w:t>
            </w:r>
          </w:p>
        </w:tc>
        <w:tc>
          <w:tcPr>
            <w:tcW w:w="4678" w:type="dxa"/>
            <w:tcBorders>
              <w:bottom w:val="single" w:sz="4" w:space="0" w:color="auto"/>
            </w:tcBorders>
            <w:vAlign w:val="center"/>
          </w:tcPr>
          <w:p w:rsidR="00C36AD4" w:rsidRPr="00D4006B" w:rsidRDefault="00C36AD4" w:rsidP="008C6433">
            <w:pPr>
              <w:pStyle w:val="Titre1"/>
              <w:rPr>
                <w:b w:val="0"/>
                <w:bCs w:val="0"/>
                <w:sz w:val="20"/>
                <w:lang w:eastAsia="fr-FR"/>
              </w:rPr>
            </w:pPr>
            <w:r w:rsidRPr="00D4006B">
              <w:rPr>
                <w:sz w:val="20"/>
                <w:lang w:eastAsia="fr-FR"/>
              </w:rPr>
              <w:t>;</w:t>
            </w:r>
          </w:p>
        </w:tc>
      </w:tr>
      <w:tr w:rsidR="00C36AD4" w:rsidRPr="00D4006B" w:rsidTr="008C6433">
        <w:tc>
          <w:tcPr>
            <w:tcW w:w="1630" w:type="dxa"/>
            <w:tcBorders>
              <w:top w:val="single" w:sz="4" w:space="0" w:color="auto"/>
              <w:left w:val="nil"/>
              <w:bottom w:val="single" w:sz="4" w:space="0" w:color="auto"/>
              <w:right w:val="nil"/>
            </w:tcBorders>
            <w:vAlign w:val="center"/>
          </w:tcPr>
          <w:p w:rsidR="00C36AD4" w:rsidRPr="00D4006B" w:rsidRDefault="00C36AD4" w:rsidP="008C6433">
            <w:pPr>
              <w:pStyle w:val="Titre1"/>
              <w:rPr>
                <w:sz w:val="20"/>
                <w:lang w:eastAsia="fr-FR"/>
              </w:rPr>
            </w:pPr>
          </w:p>
        </w:tc>
        <w:tc>
          <w:tcPr>
            <w:tcW w:w="4110" w:type="dxa"/>
            <w:tcBorders>
              <w:top w:val="single" w:sz="4" w:space="0" w:color="auto"/>
              <w:left w:val="nil"/>
              <w:bottom w:val="single" w:sz="4" w:space="0" w:color="auto"/>
              <w:right w:val="nil"/>
            </w:tcBorders>
            <w:vAlign w:val="center"/>
          </w:tcPr>
          <w:p w:rsidR="00C36AD4" w:rsidRPr="00D4006B" w:rsidRDefault="00C36AD4" w:rsidP="008C6433">
            <w:pPr>
              <w:pStyle w:val="Titre1"/>
              <w:rPr>
                <w:sz w:val="20"/>
                <w:lang w:eastAsia="fr-FR"/>
              </w:rPr>
            </w:pPr>
          </w:p>
        </w:tc>
        <w:tc>
          <w:tcPr>
            <w:tcW w:w="4678" w:type="dxa"/>
            <w:tcBorders>
              <w:top w:val="single" w:sz="4" w:space="0" w:color="auto"/>
              <w:left w:val="nil"/>
              <w:bottom w:val="single" w:sz="4" w:space="0" w:color="auto"/>
              <w:right w:val="nil"/>
            </w:tcBorders>
            <w:vAlign w:val="center"/>
          </w:tcPr>
          <w:p w:rsidR="00C36AD4" w:rsidRPr="00D4006B" w:rsidRDefault="00C36AD4" w:rsidP="008C6433">
            <w:pPr>
              <w:pStyle w:val="Titre1"/>
              <w:rPr>
                <w:sz w:val="20"/>
                <w:lang w:eastAsia="fr-FR"/>
              </w:rPr>
            </w:pPr>
          </w:p>
        </w:tc>
      </w:tr>
      <w:tr w:rsidR="00C36AD4" w:rsidRPr="00D4006B" w:rsidTr="008C6433">
        <w:trPr>
          <w:trHeight w:hRule="exact" w:val="284"/>
        </w:trPr>
        <w:tc>
          <w:tcPr>
            <w:tcW w:w="10418" w:type="dxa"/>
            <w:gridSpan w:val="3"/>
            <w:tcBorders>
              <w:top w:val="single" w:sz="4" w:space="0" w:color="auto"/>
            </w:tcBorders>
            <w:shd w:val="clear" w:color="auto" w:fill="D9D9D9" w:themeFill="background1" w:themeFillShade="D9"/>
            <w:vAlign w:val="center"/>
          </w:tcPr>
          <w:p w:rsidR="00C36AD4" w:rsidRPr="00D4006B" w:rsidRDefault="00C36AD4" w:rsidP="008C6433">
            <w:pPr>
              <w:pStyle w:val="Titre1"/>
              <w:rPr>
                <w:b w:val="0"/>
                <w:bCs w:val="0"/>
                <w:sz w:val="20"/>
                <w:lang w:eastAsia="fr-FR"/>
              </w:rPr>
            </w:pPr>
            <w:r w:rsidRPr="00D4006B">
              <w:rPr>
                <w:sz w:val="20"/>
                <w:lang w:eastAsia="fr-FR"/>
              </w:rPr>
              <w:t>SÉLECTION</w:t>
            </w:r>
          </w:p>
        </w:tc>
      </w:tr>
      <w:tr w:rsidR="00C36AD4" w:rsidRPr="00D4006B" w:rsidTr="008C6433">
        <w:tc>
          <w:tcPr>
            <w:tcW w:w="1630" w:type="dxa"/>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Expression</w:t>
            </w:r>
          </w:p>
        </w:tc>
        <w:tc>
          <w:tcPr>
            <w:tcW w:w="4110" w:type="dxa"/>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Résultat</w:t>
            </w:r>
          </w:p>
        </w:tc>
        <w:tc>
          <w:tcPr>
            <w:tcW w:w="4678" w:type="dxa"/>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Syntaxe</w:t>
            </w:r>
          </w:p>
        </w:tc>
      </w:tr>
      <w:tr w:rsidR="00C36AD4" w:rsidRPr="00D4006B" w:rsidTr="008C6433">
        <w:tc>
          <w:tcPr>
            <w:tcW w:w="1630" w:type="dxa"/>
            <w:vAlign w:val="center"/>
          </w:tcPr>
          <w:p w:rsidR="00C36AD4" w:rsidRPr="00D4006B" w:rsidRDefault="00C36AD4" w:rsidP="008C6433">
            <w:pPr>
              <w:pStyle w:val="Titre1"/>
              <w:rPr>
                <w:b w:val="0"/>
                <w:bCs w:val="0"/>
                <w:sz w:val="20"/>
                <w:lang w:eastAsia="fr-FR"/>
              </w:rPr>
            </w:pPr>
            <w:r w:rsidRPr="00D4006B">
              <w:rPr>
                <w:sz w:val="20"/>
                <w:lang w:eastAsia="fr-FR"/>
              </w:rPr>
              <w:t>WHERE</w:t>
            </w:r>
          </w:p>
        </w:tc>
        <w:tc>
          <w:tcPr>
            <w:tcW w:w="4110" w:type="dxa"/>
            <w:vAlign w:val="center"/>
          </w:tcPr>
          <w:p w:rsidR="00C36AD4" w:rsidRPr="00D4006B" w:rsidRDefault="00C36AD4" w:rsidP="008C6433">
            <w:pPr>
              <w:pStyle w:val="Titre1"/>
              <w:rPr>
                <w:b w:val="0"/>
                <w:bCs w:val="0"/>
                <w:sz w:val="20"/>
                <w:lang w:eastAsia="fr-FR"/>
              </w:rPr>
            </w:pPr>
            <w:r w:rsidRPr="00D4006B">
              <w:rPr>
                <w:sz w:val="20"/>
                <w:lang w:eastAsia="fr-FR"/>
              </w:rPr>
              <w:t>Précède la première jointure ou sélection</w:t>
            </w:r>
          </w:p>
        </w:tc>
        <w:tc>
          <w:tcPr>
            <w:tcW w:w="4678" w:type="dxa"/>
            <w:vAlign w:val="center"/>
          </w:tcPr>
          <w:p w:rsidR="00C36AD4" w:rsidRPr="00D4006B" w:rsidRDefault="00C36AD4" w:rsidP="008C6433">
            <w:pPr>
              <w:pStyle w:val="Titre1"/>
              <w:rPr>
                <w:b w:val="0"/>
                <w:bCs w:val="0"/>
                <w:sz w:val="20"/>
                <w:lang w:eastAsia="fr-FR"/>
              </w:rPr>
            </w:pPr>
            <w:r w:rsidRPr="00D4006B">
              <w:rPr>
                <w:sz w:val="20"/>
                <w:lang w:eastAsia="fr-FR"/>
              </w:rPr>
              <w:t>WHERE TABLE.Attribut  LIKE chaîne de caractères</w:t>
            </w:r>
          </w:p>
        </w:tc>
      </w:tr>
      <w:tr w:rsidR="00C36AD4" w:rsidRPr="00D4006B" w:rsidTr="008C6433">
        <w:tc>
          <w:tcPr>
            <w:tcW w:w="1630" w:type="dxa"/>
            <w:vAlign w:val="center"/>
          </w:tcPr>
          <w:p w:rsidR="00C36AD4" w:rsidRPr="00D4006B" w:rsidRDefault="00C36AD4" w:rsidP="008C6433">
            <w:pPr>
              <w:pStyle w:val="Titre1"/>
              <w:rPr>
                <w:b w:val="0"/>
                <w:bCs w:val="0"/>
                <w:sz w:val="20"/>
                <w:lang w:eastAsia="fr-FR"/>
              </w:rPr>
            </w:pPr>
            <w:r w:rsidRPr="00D4006B">
              <w:rPr>
                <w:sz w:val="20"/>
                <w:lang w:eastAsia="fr-FR"/>
              </w:rPr>
              <w:t>AND</w:t>
            </w:r>
          </w:p>
        </w:tc>
        <w:tc>
          <w:tcPr>
            <w:tcW w:w="4110" w:type="dxa"/>
            <w:vAlign w:val="center"/>
          </w:tcPr>
          <w:p w:rsidR="00C36AD4" w:rsidRPr="00D4006B" w:rsidRDefault="00C36AD4" w:rsidP="008C6433">
            <w:pPr>
              <w:pStyle w:val="Titre1"/>
              <w:ind w:left="0" w:firstLine="0"/>
              <w:rPr>
                <w:b w:val="0"/>
                <w:bCs w:val="0"/>
                <w:sz w:val="20"/>
                <w:lang w:eastAsia="fr-FR"/>
              </w:rPr>
            </w:pPr>
            <w:r w:rsidRPr="00D4006B">
              <w:rPr>
                <w:sz w:val="20"/>
                <w:lang w:eastAsia="fr-FR"/>
              </w:rPr>
              <w:t>Succède à WHERE que ce soit pour une sélection ou une jointure</w:t>
            </w:r>
          </w:p>
        </w:tc>
        <w:tc>
          <w:tcPr>
            <w:tcW w:w="4678" w:type="dxa"/>
            <w:vAlign w:val="center"/>
          </w:tcPr>
          <w:p w:rsidR="00C36AD4" w:rsidRPr="00D4006B" w:rsidRDefault="00C36AD4" w:rsidP="008C6433">
            <w:pPr>
              <w:pStyle w:val="Titre1"/>
              <w:rPr>
                <w:b w:val="0"/>
                <w:bCs w:val="0"/>
                <w:sz w:val="20"/>
                <w:lang w:eastAsia="fr-FR"/>
              </w:rPr>
            </w:pPr>
            <w:r w:rsidRPr="00D4006B">
              <w:rPr>
                <w:sz w:val="20"/>
                <w:lang w:eastAsia="fr-FR"/>
              </w:rPr>
              <w:t>AND TABLE.Attribut = Valeur numérique</w:t>
            </w:r>
          </w:p>
        </w:tc>
      </w:tr>
      <w:tr w:rsidR="00C36AD4" w:rsidRPr="00D4006B" w:rsidTr="008C6433">
        <w:tc>
          <w:tcPr>
            <w:tcW w:w="1630" w:type="dxa"/>
            <w:vAlign w:val="center"/>
          </w:tcPr>
          <w:p w:rsidR="00C36AD4" w:rsidRPr="00D4006B" w:rsidRDefault="00C36AD4" w:rsidP="008C6433">
            <w:pPr>
              <w:pStyle w:val="Titre1"/>
              <w:rPr>
                <w:b w:val="0"/>
                <w:bCs w:val="0"/>
                <w:sz w:val="20"/>
                <w:lang w:eastAsia="fr-FR"/>
              </w:rPr>
            </w:pPr>
            <w:r w:rsidRPr="00D4006B">
              <w:rPr>
                <w:sz w:val="20"/>
                <w:lang w:eastAsia="fr-FR"/>
              </w:rPr>
              <w:t>OR</w:t>
            </w:r>
          </w:p>
        </w:tc>
        <w:tc>
          <w:tcPr>
            <w:tcW w:w="4110" w:type="dxa"/>
            <w:vAlign w:val="center"/>
          </w:tcPr>
          <w:p w:rsidR="00C36AD4" w:rsidRPr="00D4006B" w:rsidRDefault="00C36AD4" w:rsidP="008C6433">
            <w:pPr>
              <w:pStyle w:val="Titre1"/>
              <w:rPr>
                <w:b w:val="0"/>
                <w:bCs w:val="0"/>
                <w:sz w:val="20"/>
                <w:lang w:eastAsia="fr-FR"/>
              </w:rPr>
            </w:pPr>
            <w:r w:rsidRPr="00D4006B">
              <w:rPr>
                <w:sz w:val="20"/>
                <w:lang w:eastAsia="fr-FR"/>
              </w:rPr>
              <w:t>Précède une sélection (union)</w:t>
            </w:r>
          </w:p>
        </w:tc>
        <w:tc>
          <w:tcPr>
            <w:tcW w:w="4678" w:type="dxa"/>
            <w:vAlign w:val="center"/>
          </w:tcPr>
          <w:p w:rsidR="00C36AD4" w:rsidRPr="00D4006B" w:rsidRDefault="00C36AD4" w:rsidP="008C6433">
            <w:pPr>
              <w:pStyle w:val="Titre1"/>
              <w:rPr>
                <w:b w:val="0"/>
                <w:bCs w:val="0"/>
                <w:sz w:val="20"/>
                <w:lang w:eastAsia="fr-FR"/>
              </w:rPr>
            </w:pPr>
            <w:r w:rsidRPr="00D4006B">
              <w:rPr>
                <w:sz w:val="20"/>
                <w:lang w:eastAsia="fr-FR"/>
              </w:rPr>
              <w:t>OR TABLE.Attribut = Valeur numérique</w:t>
            </w:r>
          </w:p>
        </w:tc>
      </w:tr>
      <w:tr w:rsidR="00C36AD4" w:rsidRPr="00D4006B" w:rsidTr="008C6433">
        <w:tc>
          <w:tcPr>
            <w:tcW w:w="1630" w:type="dxa"/>
            <w:vAlign w:val="center"/>
          </w:tcPr>
          <w:p w:rsidR="00C36AD4" w:rsidRPr="00D4006B" w:rsidRDefault="00C36AD4" w:rsidP="008C6433">
            <w:pPr>
              <w:pStyle w:val="Titre1"/>
              <w:rPr>
                <w:b w:val="0"/>
                <w:bCs w:val="0"/>
                <w:sz w:val="20"/>
                <w:lang w:eastAsia="fr-FR"/>
              </w:rPr>
            </w:pPr>
            <w:r w:rsidRPr="00D4006B">
              <w:rPr>
                <w:sz w:val="20"/>
                <w:lang w:eastAsia="fr-FR"/>
              </w:rPr>
              <w:t xml:space="preserve">LIKE /  =  </w:t>
            </w:r>
          </w:p>
        </w:tc>
        <w:tc>
          <w:tcPr>
            <w:tcW w:w="4110" w:type="dxa"/>
            <w:vAlign w:val="center"/>
          </w:tcPr>
          <w:p w:rsidR="00C36AD4" w:rsidRPr="00D4006B" w:rsidRDefault="00C36AD4" w:rsidP="008C6433">
            <w:pPr>
              <w:pStyle w:val="Titre1"/>
              <w:rPr>
                <w:b w:val="0"/>
                <w:bCs w:val="0"/>
                <w:sz w:val="20"/>
                <w:lang w:eastAsia="fr-FR"/>
              </w:rPr>
            </w:pPr>
            <w:r w:rsidRPr="00D4006B">
              <w:rPr>
                <w:sz w:val="20"/>
                <w:lang w:eastAsia="fr-FR"/>
              </w:rPr>
              <w:t xml:space="preserve">LIKE précède une chaîne de caractères. </w:t>
            </w:r>
          </w:p>
          <w:p w:rsidR="00C36AD4" w:rsidRPr="00D4006B" w:rsidRDefault="00C36AD4" w:rsidP="008C6433">
            <w:pPr>
              <w:pStyle w:val="Titre1"/>
              <w:rPr>
                <w:b w:val="0"/>
                <w:bCs w:val="0"/>
                <w:sz w:val="20"/>
                <w:lang w:eastAsia="fr-FR"/>
              </w:rPr>
            </w:pPr>
            <w:r w:rsidRPr="00D4006B">
              <w:rPr>
                <w:sz w:val="20"/>
                <w:lang w:eastAsia="fr-FR"/>
              </w:rPr>
              <w:t>= précède une valeur numérique.</w:t>
            </w:r>
          </w:p>
        </w:tc>
        <w:tc>
          <w:tcPr>
            <w:tcW w:w="4678" w:type="dxa"/>
            <w:vAlign w:val="center"/>
          </w:tcPr>
          <w:p w:rsidR="00C36AD4" w:rsidRPr="00D4006B" w:rsidRDefault="00C36AD4" w:rsidP="008C6433">
            <w:pPr>
              <w:pStyle w:val="Titre1"/>
              <w:rPr>
                <w:b w:val="0"/>
                <w:bCs w:val="0"/>
                <w:sz w:val="20"/>
                <w:lang w:eastAsia="fr-FR"/>
              </w:rPr>
            </w:pPr>
            <w:r w:rsidRPr="00D4006B">
              <w:rPr>
                <w:sz w:val="20"/>
                <w:lang w:eastAsia="fr-FR"/>
              </w:rPr>
              <w:t>WHERE TABLE.Attribut  LIKE chaîne de caractères</w:t>
            </w:r>
          </w:p>
          <w:p w:rsidR="00C36AD4" w:rsidRPr="00D4006B" w:rsidRDefault="00C36AD4" w:rsidP="008C6433">
            <w:pPr>
              <w:pStyle w:val="Titre1"/>
              <w:rPr>
                <w:b w:val="0"/>
                <w:bCs w:val="0"/>
                <w:sz w:val="20"/>
                <w:lang w:eastAsia="fr-FR"/>
              </w:rPr>
            </w:pPr>
            <w:r w:rsidRPr="00D4006B">
              <w:rPr>
                <w:sz w:val="20"/>
                <w:lang w:eastAsia="fr-FR"/>
              </w:rPr>
              <w:t>AND TABLE.Attribut = Valeur numérique</w:t>
            </w:r>
          </w:p>
        </w:tc>
      </w:tr>
      <w:tr w:rsidR="00C36AD4" w:rsidRPr="00D4006B" w:rsidTr="008C6433">
        <w:tc>
          <w:tcPr>
            <w:tcW w:w="1630" w:type="dxa"/>
            <w:tcBorders>
              <w:top w:val="single" w:sz="4" w:space="0" w:color="auto"/>
              <w:left w:val="nil"/>
              <w:bottom w:val="single" w:sz="4" w:space="0" w:color="auto"/>
              <w:right w:val="nil"/>
            </w:tcBorders>
            <w:vAlign w:val="center"/>
          </w:tcPr>
          <w:p w:rsidR="00C36AD4" w:rsidRPr="00D4006B" w:rsidRDefault="00C36AD4" w:rsidP="008C6433">
            <w:pPr>
              <w:pStyle w:val="Titre1"/>
              <w:ind w:left="0" w:firstLine="0"/>
              <w:rPr>
                <w:sz w:val="20"/>
                <w:lang w:val="en-US" w:eastAsia="fr-FR"/>
              </w:rPr>
            </w:pPr>
          </w:p>
        </w:tc>
        <w:tc>
          <w:tcPr>
            <w:tcW w:w="4110" w:type="dxa"/>
            <w:tcBorders>
              <w:top w:val="single" w:sz="4" w:space="0" w:color="auto"/>
              <w:left w:val="nil"/>
              <w:bottom w:val="single" w:sz="4" w:space="0" w:color="auto"/>
              <w:right w:val="nil"/>
            </w:tcBorders>
            <w:vAlign w:val="center"/>
          </w:tcPr>
          <w:p w:rsidR="00C36AD4" w:rsidRPr="00D4006B" w:rsidRDefault="00C36AD4" w:rsidP="008C6433">
            <w:pPr>
              <w:pStyle w:val="Titre1"/>
              <w:rPr>
                <w:sz w:val="20"/>
                <w:lang w:val="en-US" w:eastAsia="fr-FR"/>
              </w:rPr>
            </w:pPr>
          </w:p>
        </w:tc>
        <w:tc>
          <w:tcPr>
            <w:tcW w:w="4678" w:type="dxa"/>
            <w:tcBorders>
              <w:top w:val="single" w:sz="4" w:space="0" w:color="auto"/>
              <w:left w:val="nil"/>
              <w:bottom w:val="single" w:sz="4" w:space="0" w:color="auto"/>
              <w:right w:val="nil"/>
            </w:tcBorders>
            <w:vAlign w:val="center"/>
          </w:tcPr>
          <w:p w:rsidR="00C36AD4" w:rsidRPr="00D4006B" w:rsidRDefault="00C36AD4" w:rsidP="008C6433">
            <w:pPr>
              <w:pStyle w:val="Titre1"/>
              <w:ind w:left="0" w:firstLine="0"/>
              <w:rPr>
                <w:sz w:val="20"/>
                <w:lang w:val="en-US" w:eastAsia="fr-FR"/>
              </w:rPr>
            </w:pPr>
          </w:p>
        </w:tc>
      </w:tr>
      <w:tr w:rsidR="00C36AD4" w:rsidRPr="00D4006B" w:rsidTr="008C6433">
        <w:trPr>
          <w:cantSplit/>
        </w:trPr>
        <w:tc>
          <w:tcPr>
            <w:tcW w:w="10418" w:type="dxa"/>
            <w:gridSpan w:val="3"/>
            <w:tcBorders>
              <w:top w:val="single" w:sz="4" w:space="0" w:color="auto"/>
            </w:tcBorders>
            <w:shd w:val="clear" w:color="auto" w:fill="D9D9D9" w:themeFill="background1" w:themeFillShade="D9"/>
            <w:vAlign w:val="center"/>
          </w:tcPr>
          <w:p w:rsidR="00C36AD4" w:rsidRPr="00D4006B" w:rsidRDefault="00C36AD4" w:rsidP="008C6433">
            <w:pPr>
              <w:pStyle w:val="Titre1"/>
              <w:rPr>
                <w:b w:val="0"/>
                <w:bCs w:val="0"/>
                <w:sz w:val="20"/>
                <w:lang w:eastAsia="fr-FR"/>
              </w:rPr>
            </w:pPr>
            <w:r w:rsidRPr="00D4006B">
              <w:rPr>
                <w:sz w:val="20"/>
                <w:lang w:eastAsia="fr-FR"/>
              </w:rPr>
              <w:t>TRI</w:t>
            </w:r>
          </w:p>
        </w:tc>
      </w:tr>
      <w:tr w:rsidR="00C36AD4" w:rsidRPr="00D4006B" w:rsidTr="008C6433">
        <w:tc>
          <w:tcPr>
            <w:tcW w:w="1630" w:type="dxa"/>
            <w:tcBorders>
              <w:bottom w:val="single" w:sz="4" w:space="0" w:color="auto"/>
            </w:tcBorders>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Expression</w:t>
            </w:r>
          </w:p>
        </w:tc>
        <w:tc>
          <w:tcPr>
            <w:tcW w:w="4110" w:type="dxa"/>
            <w:tcBorders>
              <w:bottom w:val="single" w:sz="4" w:space="0" w:color="auto"/>
            </w:tcBorders>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Résultat</w:t>
            </w:r>
          </w:p>
        </w:tc>
        <w:tc>
          <w:tcPr>
            <w:tcW w:w="4678" w:type="dxa"/>
            <w:tcBorders>
              <w:bottom w:val="single" w:sz="4" w:space="0" w:color="auto"/>
            </w:tcBorders>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Syntaxe</w:t>
            </w:r>
          </w:p>
        </w:tc>
      </w:tr>
      <w:tr w:rsidR="00C36AD4" w:rsidRPr="00D4006B" w:rsidTr="008C6433">
        <w:tc>
          <w:tcPr>
            <w:tcW w:w="1630" w:type="dxa"/>
            <w:tcBorders>
              <w:bottom w:val="single" w:sz="4" w:space="0" w:color="auto"/>
            </w:tcBorders>
            <w:vAlign w:val="center"/>
          </w:tcPr>
          <w:p w:rsidR="00C36AD4" w:rsidRPr="00D4006B" w:rsidRDefault="00C36AD4" w:rsidP="008C6433">
            <w:pPr>
              <w:pStyle w:val="Titre1"/>
              <w:ind w:left="0" w:firstLine="0"/>
              <w:rPr>
                <w:b w:val="0"/>
                <w:bCs w:val="0"/>
                <w:sz w:val="20"/>
                <w:lang w:val="en-US" w:eastAsia="fr-FR"/>
              </w:rPr>
            </w:pPr>
            <w:r w:rsidRPr="00D4006B">
              <w:rPr>
                <w:sz w:val="20"/>
                <w:lang w:val="en-US" w:eastAsia="fr-FR"/>
              </w:rPr>
              <w:t>ORDER BY … ASC ou DESC</w:t>
            </w:r>
          </w:p>
        </w:tc>
        <w:tc>
          <w:tcPr>
            <w:tcW w:w="4110" w:type="dxa"/>
            <w:tcBorders>
              <w:bottom w:val="single" w:sz="4" w:space="0" w:color="auto"/>
            </w:tcBorders>
            <w:vAlign w:val="center"/>
          </w:tcPr>
          <w:p w:rsidR="00C36AD4" w:rsidRPr="00D4006B" w:rsidRDefault="00C36AD4" w:rsidP="008C6433">
            <w:pPr>
              <w:pStyle w:val="Titre1"/>
              <w:ind w:left="0" w:firstLine="0"/>
              <w:rPr>
                <w:b w:val="0"/>
                <w:bCs w:val="0"/>
                <w:sz w:val="20"/>
                <w:lang w:eastAsia="fr-FR"/>
              </w:rPr>
            </w:pPr>
            <w:r w:rsidRPr="00D4006B">
              <w:rPr>
                <w:sz w:val="20"/>
                <w:lang w:eastAsia="fr-FR"/>
              </w:rPr>
              <w:t>La hiérarchie des clés de tri est définie par l’ordre des attributs derrière ORDER BY</w:t>
            </w:r>
          </w:p>
        </w:tc>
        <w:tc>
          <w:tcPr>
            <w:tcW w:w="4678" w:type="dxa"/>
            <w:tcBorders>
              <w:bottom w:val="single" w:sz="4" w:space="0" w:color="auto"/>
            </w:tcBorders>
            <w:vAlign w:val="center"/>
          </w:tcPr>
          <w:p w:rsidR="00C36AD4" w:rsidRPr="00D4006B" w:rsidRDefault="00C36AD4" w:rsidP="008C6433">
            <w:pPr>
              <w:pStyle w:val="Titre1"/>
              <w:rPr>
                <w:b w:val="0"/>
                <w:bCs w:val="0"/>
                <w:sz w:val="20"/>
                <w:lang w:val="en-US" w:eastAsia="fr-FR"/>
              </w:rPr>
            </w:pPr>
            <w:r w:rsidRPr="00D4006B">
              <w:rPr>
                <w:sz w:val="20"/>
                <w:lang w:val="en-US" w:eastAsia="fr-FR"/>
              </w:rPr>
              <w:t>ORDER BY TABLE.Attribut1,  TABLE.Attribut2 ASC</w:t>
            </w:r>
          </w:p>
        </w:tc>
      </w:tr>
      <w:tr w:rsidR="00C36AD4" w:rsidRPr="00D4006B" w:rsidTr="008C6433">
        <w:tc>
          <w:tcPr>
            <w:tcW w:w="1630" w:type="dxa"/>
            <w:tcBorders>
              <w:top w:val="single" w:sz="4" w:space="0" w:color="auto"/>
              <w:left w:val="nil"/>
              <w:bottom w:val="single" w:sz="4" w:space="0" w:color="auto"/>
              <w:right w:val="nil"/>
            </w:tcBorders>
            <w:vAlign w:val="center"/>
          </w:tcPr>
          <w:p w:rsidR="00C36AD4" w:rsidRPr="00D4006B" w:rsidRDefault="00C36AD4" w:rsidP="008C6433">
            <w:pPr>
              <w:pStyle w:val="Titre1"/>
              <w:ind w:left="0" w:firstLine="0"/>
              <w:rPr>
                <w:sz w:val="20"/>
                <w:lang w:val="en-US" w:eastAsia="fr-FR"/>
              </w:rPr>
            </w:pPr>
          </w:p>
        </w:tc>
        <w:tc>
          <w:tcPr>
            <w:tcW w:w="4110" w:type="dxa"/>
            <w:tcBorders>
              <w:top w:val="single" w:sz="4" w:space="0" w:color="auto"/>
              <w:left w:val="nil"/>
              <w:bottom w:val="single" w:sz="4" w:space="0" w:color="auto"/>
              <w:right w:val="nil"/>
            </w:tcBorders>
            <w:vAlign w:val="center"/>
          </w:tcPr>
          <w:p w:rsidR="00C36AD4" w:rsidRPr="00D4006B" w:rsidRDefault="00C36AD4" w:rsidP="008C6433">
            <w:pPr>
              <w:pStyle w:val="Titre1"/>
              <w:ind w:left="0" w:firstLine="0"/>
              <w:rPr>
                <w:sz w:val="20"/>
                <w:lang w:val="en-US" w:eastAsia="fr-FR"/>
              </w:rPr>
            </w:pPr>
          </w:p>
        </w:tc>
        <w:tc>
          <w:tcPr>
            <w:tcW w:w="4678" w:type="dxa"/>
            <w:tcBorders>
              <w:top w:val="single" w:sz="4" w:space="0" w:color="auto"/>
              <w:left w:val="nil"/>
              <w:bottom w:val="single" w:sz="4" w:space="0" w:color="auto"/>
              <w:right w:val="nil"/>
            </w:tcBorders>
            <w:vAlign w:val="center"/>
          </w:tcPr>
          <w:p w:rsidR="00C36AD4" w:rsidRPr="00D4006B" w:rsidRDefault="00C36AD4" w:rsidP="008C6433">
            <w:pPr>
              <w:pStyle w:val="Titre1"/>
              <w:rPr>
                <w:sz w:val="20"/>
                <w:lang w:val="en-US" w:eastAsia="fr-FR"/>
              </w:rPr>
            </w:pPr>
          </w:p>
        </w:tc>
      </w:tr>
      <w:tr w:rsidR="00C36AD4" w:rsidRPr="00D4006B" w:rsidTr="008C6433">
        <w:trPr>
          <w:cantSplit/>
        </w:trPr>
        <w:tc>
          <w:tcPr>
            <w:tcW w:w="10418" w:type="dxa"/>
            <w:gridSpan w:val="3"/>
            <w:tcBorders>
              <w:top w:val="single" w:sz="4" w:space="0" w:color="auto"/>
            </w:tcBorders>
            <w:shd w:val="clear" w:color="auto" w:fill="D9D9D9" w:themeFill="background1" w:themeFillShade="D9"/>
            <w:vAlign w:val="center"/>
          </w:tcPr>
          <w:p w:rsidR="00C36AD4" w:rsidRPr="00D4006B" w:rsidRDefault="00C36AD4" w:rsidP="008C6433">
            <w:pPr>
              <w:pStyle w:val="Titre1"/>
              <w:rPr>
                <w:b w:val="0"/>
                <w:bCs w:val="0"/>
                <w:sz w:val="20"/>
                <w:lang w:eastAsia="fr-FR"/>
              </w:rPr>
            </w:pPr>
            <w:r w:rsidRPr="00D4006B">
              <w:rPr>
                <w:sz w:val="20"/>
                <w:lang w:eastAsia="fr-FR"/>
              </w:rPr>
              <w:t xml:space="preserve">CALCULS </w:t>
            </w:r>
          </w:p>
        </w:tc>
      </w:tr>
      <w:tr w:rsidR="00C36AD4" w:rsidRPr="00D4006B" w:rsidTr="008C6433">
        <w:tc>
          <w:tcPr>
            <w:tcW w:w="1630" w:type="dxa"/>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Expression</w:t>
            </w:r>
          </w:p>
        </w:tc>
        <w:tc>
          <w:tcPr>
            <w:tcW w:w="4110" w:type="dxa"/>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Résultat</w:t>
            </w:r>
          </w:p>
        </w:tc>
        <w:tc>
          <w:tcPr>
            <w:tcW w:w="4678" w:type="dxa"/>
            <w:shd w:val="clear" w:color="auto" w:fill="F2F2F2" w:themeFill="background1" w:themeFillShade="F2"/>
            <w:vAlign w:val="center"/>
          </w:tcPr>
          <w:p w:rsidR="00C36AD4" w:rsidRPr="00D4006B" w:rsidRDefault="00C36AD4" w:rsidP="008C6433">
            <w:pPr>
              <w:pStyle w:val="Titre1"/>
              <w:rPr>
                <w:bCs w:val="0"/>
                <w:i/>
                <w:sz w:val="20"/>
                <w:lang w:eastAsia="fr-FR"/>
              </w:rPr>
            </w:pPr>
            <w:r w:rsidRPr="00D4006B">
              <w:rPr>
                <w:i/>
                <w:sz w:val="20"/>
                <w:lang w:eastAsia="fr-FR"/>
              </w:rPr>
              <w:t>Syntaxe</w:t>
            </w:r>
          </w:p>
        </w:tc>
      </w:tr>
      <w:tr w:rsidR="00C36AD4" w:rsidRPr="00D4006B" w:rsidTr="008C6433">
        <w:tc>
          <w:tcPr>
            <w:tcW w:w="1630" w:type="dxa"/>
            <w:vAlign w:val="center"/>
          </w:tcPr>
          <w:p w:rsidR="00C36AD4" w:rsidRPr="00D4006B" w:rsidRDefault="00C36AD4" w:rsidP="008C6433">
            <w:pPr>
              <w:pStyle w:val="Titre1"/>
              <w:rPr>
                <w:b w:val="0"/>
                <w:bCs w:val="0"/>
                <w:sz w:val="20"/>
                <w:lang w:eastAsia="fr-FR"/>
              </w:rPr>
            </w:pPr>
            <w:r w:rsidRPr="00D4006B">
              <w:rPr>
                <w:sz w:val="20"/>
                <w:lang w:eastAsia="fr-FR"/>
              </w:rPr>
              <w:t>SUM</w:t>
            </w:r>
          </w:p>
        </w:tc>
        <w:tc>
          <w:tcPr>
            <w:tcW w:w="4110" w:type="dxa"/>
            <w:vAlign w:val="center"/>
          </w:tcPr>
          <w:p w:rsidR="00C36AD4" w:rsidRPr="00D4006B" w:rsidRDefault="00C36AD4" w:rsidP="008C6433">
            <w:pPr>
              <w:pStyle w:val="Titre1"/>
              <w:ind w:left="0" w:firstLine="0"/>
              <w:rPr>
                <w:b w:val="0"/>
                <w:bCs w:val="0"/>
                <w:sz w:val="20"/>
                <w:lang w:eastAsia="fr-FR"/>
              </w:rPr>
            </w:pPr>
            <w:r w:rsidRPr="00D4006B">
              <w:rPr>
                <w:sz w:val="20"/>
                <w:lang w:eastAsia="fr-FR"/>
              </w:rPr>
              <w:t>Retourne la somme des valeurs d’un attribut d’une table</w:t>
            </w:r>
          </w:p>
        </w:tc>
        <w:tc>
          <w:tcPr>
            <w:tcW w:w="4678" w:type="dxa"/>
            <w:vAlign w:val="center"/>
          </w:tcPr>
          <w:p w:rsidR="00C36AD4" w:rsidRPr="00D4006B" w:rsidRDefault="00C36AD4" w:rsidP="008C6433">
            <w:pPr>
              <w:pStyle w:val="Titre1"/>
              <w:rPr>
                <w:b w:val="0"/>
                <w:bCs w:val="0"/>
                <w:sz w:val="20"/>
                <w:lang w:val="en-US" w:eastAsia="fr-FR"/>
              </w:rPr>
            </w:pPr>
            <w:r w:rsidRPr="00D4006B">
              <w:rPr>
                <w:sz w:val="20"/>
                <w:lang w:val="en-US" w:eastAsia="fr-FR"/>
              </w:rPr>
              <w:t>SELECT SUM (TABLE.Attribut)  AS NomAlias</w:t>
            </w:r>
          </w:p>
        </w:tc>
      </w:tr>
      <w:tr w:rsidR="00C36AD4" w:rsidRPr="00D4006B" w:rsidTr="008C6433">
        <w:tc>
          <w:tcPr>
            <w:tcW w:w="1630" w:type="dxa"/>
            <w:vAlign w:val="center"/>
          </w:tcPr>
          <w:p w:rsidR="00C36AD4" w:rsidRPr="00D4006B" w:rsidRDefault="00C36AD4" w:rsidP="008C6433">
            <w:pPr>
              <w:pStyle w:val="Titre1"/>
              <w:rPr>
                <w:b w:val="0"/>
                <w:bCs w:val="0"/>
                <w:sz w:val="20"/>
                <w:lang w:eastAsia="fr-FR"/>
              </w:rPr>
            </w:pPr>
            <w:r w:rsidRPr="00D4006B">
              <w:rPr>
                <w:sz w:val="20"/>
                <w:lang w:eastAsia="fr-FR"/>
              </w:rPr>
              <w:t>AVG</w:t>
            </w:r>
          </w:p>
        </w:tc>
        <w:tc>
          <w:tcPr>
            <w:tcW w:w="4110" w:type="dxa"/>
            <w:vAlign w:val="center"/>
          </w:tcPr>
          <w:p w:rsidR="00C36AD4" w:rsidRPr="00D4006B" w:rsidRDefault="00C36AD4" w:rsidP="008C6433">
            <w:pPr>
              <w:pStyle w:val="Titre1"/>
              <w:ind w:left="0" w:firstLine="0"/>
              <w:rPr>
                <w:b w:val="0"/>
                <w:bCs w:val="0"/>
                <w:sz w:val="20"/>
                <w:lang w:eastAsia="fr-FR"/>
              </w:rPr>
            </w:pPr>
            <w:r w:rsidRPr="00D4006B">
              <w:rPr>
                <w:sz w:val="20"/>
                <w:lang w:eastAsia="fr-FR"/>
              </w:rPr>
              <w:t>Retourne la moyenne des valeurs d’un attribut d’une table</w:t>
            </w:r>
          </w:p>
        </w:tc>
        <w:tc>
          <w:tcPr>
            <w:tcW w:w="4678" w:type="dxa"/>
            <w:vAlign w:val="center"/>
          </w:tcPr>
          <w:p w:rsidR="00C36AD4" w:rsidRPr="00D4006B" w:rsidRDefault="00C36AD4" w:rsidP="008C6433">
            <w:pPr>
              <w:pStyle w:val="Titre1"/>
              <w:rPr>
                <w:b w:val="0"/>
                <w:bCs w:val="0"/>
                <w:sz w:val="20"/>
                <w:lang w:val="en-US" w:eastAsia="fr-FR"/>
              </w:rPr>
            </w:pPr>
            <w:r w:rsidRPr="00D4006B">
              <w:rPr>
                <w:sz w:val="20"/>
                <w:lang w:val="en-US" w:eastAsia="fr-FR"/>
              </w:rPr>
              <w:t>SELECT AVG (TABLE.Attribut)  AS NomAlias</w:t>
            </w:r>
          </w:p>
        </w:tc>
      </w:tr>
      <w:tr w:rsidR="00C36AD4" w:rsidRPr="00D4006B" w:rsidTr="008C6433">
        <w:tc>
          <w:tcPr>
            <w:tcW w:w="1630" w:type="dxa"/>
            <w:tcBorders>
              <w:bottom w:val="single" w:sz="4" w:space="0" w:color="auto"/>
            </w:tcBorders>
            <w:vAlign w:val="center"/>
          </w:tcPr>
          <w:p w:rsidR="00C36AD4" w:rsidRPr="00D4006B" w:rsidRDefault="00C36AD4" w:rsidP="008C6433">
            <w:pPr>
              <w:pStyle w:val="Titre1"/>
              <w:rPr>
                <w:b w:val="0"/>
                <w:bCs w:val="0"/>
                <w:sz w:val="20"/>
                <w:lang w:eastAsia="fr-FR"/>
              </w:rPr>
            </w:pPr>
            <w:r w:rsidRPr="00D4006B">
              <w:rPr>
                <w:sz w:val="20"/>
                <w:lang w:eastAsia="fr-FR"/>
              </w:rPr>
              <w:t>AS</w:t>
            </w:r>
          </w:p>
        </w:tc>
        <w:tc>
          <w:tcPr>
            <w:tcW w:w="4110" w:type="dxa"/>
            <w:tcBorders>
              <w:bottom w:val="single" w:sz="4" w:space="0" w:color="auto"/>
            </w:tcBorders>
            <w:vAlign w:val="center"/>
          </w:tcPr>
          <w:p w:rsidR="00C36AD4" w:rsidRPr="00D4006B" w:rsidRDefault="00C36AD4" w:rsidP="008C6433">
            <w:pPr>
              <w:pStyle w:val="Titre1"/>
              <w:ind w:left="0" w:firstLine="0"/>
              <w:rPr>
                <w:b w:val="0"/>
                <w:bCs w:val="0"/>
                <w:sz w:val="20"/>
                <w:szCs w:val="18"/>
                <w:lang w:eastAsia="fr-FR"/>
              </w:rPr>
            </w:pPr>
            <w:r w:rsidRPr="00D4006B">
              <w:rPr>
                <w:sz w:val="20"/>
                <w:szCs w:val="18"/>
                <w:lang w:eastAsia="fr-FR"/>
              </w:rPr>
              <w:t>L’attribut  projeté est identifié par le nom de l’alias</w:t>
            </w:r>
          </w:p>
        </w:tc>
        <w:tc>
          <w:tcPr>
            <w:tcW w:w="4678" w:type="dxa"/>
            <w:tcBorders>
              <w:bottom w:val="single" w:sz="4" w:space="0" w:color="auto"/>
            </w:tcBorders>
            <w:vAlign w:val="center"/>
          </w:tcPr>
          <w:p w:rsidR="00C36AD4" w:rsidRPr="00D4006B" w:rsidRDefault="00C36AD4" w:rsidP="008C6433">
            <w:pPr>
              <w:pStyle w:val="Titre1"/>
              <w:rPr>
                <w:b w:val="0"/>
                <w:bCs w:val="0"/>
                <w:sz w:val="20"/>
                <w:lang w:val="en-US" w:eastAsia="fr-FR"/>
              </w:rPr>
            </w:pPr>
            <w:r w:rsidRPr="00D4006B">
              <w:rPr>
                <w:sz w:val="20"/>
                <w:lang w:val="en-US" w:eastAsia="fr-FR"/>
              </w:rPr>
              <w:t>SELECT SUM (TABLE.Attribut)  AS NomAlias</w:t>
            </w:r>
          </w:p>
        </w:tc>
      </w:tr>
    </w:tbl>
    <w:p w:rsidR="00EB3E95" w:rsidRDefault="00EB3E95">
      <w:pPr>
        <w:suppressAutoHyphens w:val="0"/>
        <w:rPr>
          <w:rFonts w:ascii="Calibri" w:hAnsi="Calibri"/>
          <w:b/>
          <w:lang w:eastAsia="ar-SA"/>
        </w:rPr>
      </w:pPr>
    </w:p>
    <w:p w:rsidR="00176378" w:rsidRPr="0056425D" w:rsidRDefault="00176378" w:rsidP="00D51800">
      <w:pPr>
        <w:spacing w:after="60"/>
        <w:ind w:left="284" w:right="113" w:hanging="284"/>
        <w:rPr>
          <w:rFonts w:ascii="Calibri" w:hAnsi="Calibri"/>
          <w:sz w:val="8"/>
          <w:szCs w:val="8"/>
          <w:lang w:eastAsia="ar-SA"/>
        </w:rPr>
      </w:pPr>
    </w:p>
    <w:p w:rsidR="00850E94" w:rsidRDefault="00850E94">
      <w:pPr>
        <w:suppressAutoHyphens w:val="0"/>
        <w:rPr>
          <w:rFonts w:ascii="Calibri" w:hAnsi="Calibri"/>
          <w:b/>
          <w:lang w:eastAsia="ar-SA"/>
        </w:rPr>
      </w:pPr>
      <w:r>
        <w:rPr>
          <w:rFonts w:ascii="Calibri" w:hAnsi="Calibri"/>
          <w:b/>
          <w:lang w:eastAsia="ar-SA"/>
        </w:rPr>
        <w:br w:type="page"/>
      </w:r>
    </w:p>
    <w:p w:rsidR="002661AF" w:rsidRPr="00C231DD" w:rsidRDefault="002661AF" w:rsidP="002661AF">
      <w:pPr>
        <w:pBdr>
          <w:top w:val="single" w:sz="4" w:space="1" w:color="auto"/>
          <w:left w:val="single" w:sz="4" w:space="4" w:color="auto"/>
          <w:bottom w:val="single" w:sz="4" w:space="1" w:color="auto"/>
          <w:right w:val="single" w:sz="4" w:space="4" w:color="auto"/>
        </w:pBdr>
        <w:shd w:val="clear" w:color="auto" w:fill="D9D9D9"/>
        <w:tabs>
          <w:tab w:val="left" w:pos="8931"/>
        </w:tabs>
        <w:jc w:val="center"/>
        <w:rPr>
          <w:rFonts w:ascii="Calibri" w:hAnsi="Calibri"/>
          <w:b/>
          <w:lang w:eastAsia="ar-SA"/>
        </w:rPr>
      </w:pPr>
      <w:r w:rsidRPr="00C231DD">
        <w:rPr>
          <w:rFonts w:ascii="Calibri" w:hAnsi="Calibri"/>
          <w:b/>
          <w:lang w:eastAsia="ar-SA"/>
        </w:rPr>
        <w:t xml:space="preserve">Annexe B1 – DOCUMENTATION </w:t>
      </w:r>
      <w:r>
        <w:rPr>
          <w:rFonts w:ascii="Calibri" w:hAnsi="Calibri"/>
          <w:b/>
          <w:lang w:eastAsia="ar-SA"/>
        </w:rPr>
        <w:t>COMPTABLE</w:t>
      </w:r>
    </w:p>
    <w:p w:rsidR="002661AF" w:rsidRPr="0056425D" w:rsidRDefault="002661AF" w:rsidP="00764E2E">
      <w:pPr>
        <w:spacing w:after="60"/>
        <w:ind w:left="284" w:right="113" w:hanging="284"/>
        <w:rPr>
          <w:rFonts w:ascii="Calibri" w:hAnsi="Calibri"/>
          <w:sz w:val="8"/>
          <w:szCs w:val="8"/>
          <w:lang w:eastAsia="ar-SA"/>
        </w:rPr>
      </w:pPr>
    </w:p>
    <w:tbl>
      <w:tblPr>
        <w:tblW w:w="5042" w:type="pct"/>
        <w:tblCellSpacing w:w="15" w:type="dxa"/>
        <w:tblInd w:w="-87"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15" w:type="dxa"/>
          <w:left w:w="15" w:type="dxa"/>
          <w:bottom w:w="15" w:type="dxa"/>
          <w:right w:w="15" w:type="dxa"/>
        </w:tblCellMar>
        <w:tblLook w:val="04A0" w:firstRow="1" w:lastRow="0" w:firstColumn="1" w:lastColumn="0" w:noHBand="0" w:noVBand="1"/>
      </w:tblPr>
      <w:tblGrid>
        <w:gridCol w:w="10401"/>
      </w:tblGrid>
      <w:tr w:rsidR="002661AF" w:rsidRPr="00A66FA6" w:rsidTr="00D51800">
        <w:trPr>
          <w:trHeight w:val="1421"/>
          <w:tblCellSpacing w:w="15" w:type="dxa"/>
        </w:trPr>
        <w:tc>
          <w:tcPr>
            <w:tcW w:w="4971" w:type="pct"/>
            <w:vAlign w:val="center"/>
            <w:hideMark/>
          </w:tcPr>
          <w:p w:rsidR="002661AF" w:rsidRPr="00A66FA6" w:rsidRDefault="002661AF" w:rsidP="00110235">
            <w:pPr>
              <w:rPr>
                <w:sz w:val="12"/>
                <w:szCs w:val="12"/>
                <w:lang w:eastAsia="fr-FR"/>
              </w:rPr>
            </w:pPr>
            <w:r>
              <w:rPr>
                <w:noProof/>
                <w:lang w:eastAsia="fr-FR"/>
              </w:rPr>
              <w:drawing>
                <wp:inline distT="0" distB="0" distL="0" distR="0" wp14:anchorId="4D606237" wp14:editId="05A4B44C">
                  <wp:extent cx="6428429" cy="92549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999" t="30159" r="21627" b="54762"/>
                          <a:stretch/>
                        </pic:blipFill>
                        <pic:spPr bwMode="auto">
                          <a:xfrm>
                            <a:off x="0" y="0"/>
                            <a:ext cx="6546639" cy="942509"/>
                          </a:xfrm>
                          <a:prstGeom prst="rect">
                            <a:avLst/>
                          </a:prstGeom>
                          <a:ln>
                            <a:noFill/>
                          </a:ln>
                          <a:extLst>
                            <a:ext uri="{53640926-AAD7-44D8-BBD7-CCE9431645EC}">
                              <a14:shadowObscured xmlns:a14="http://schemas.microsoft.com/office/drawing/2010/main"/>
                            </a:ext>
                          </a:extLst>
                        </pic:spPr>
                      </pic:pic>
                    </a:graphicData>
                  </a:graphic>
                </wp:inline>
              </w:drawing>
            </w:r>
          </w:p>
        </w:tc>
      </w:tr>
    </w:tbl>
    <w:p w:rsidR="002661AF" w:rsidRPr="00A66FA6" w:rsidRDefault="002661AF" w:rsidP="00D51800">
      <w:pPr>
        <w:pBdr>
          <w:top w:val="single" w:sz="4" w:space="1" w:color="4F81BD" w:themeColor="accent1"/>
          <w:left w:val="single" w:sz="4" w:space="4" w:color="4F81BD" w:themeColor="accent1"/>
          <w:bottom w:val="single" w:sz="4" w:space="1" w:color="4F81BD" w:themeColor="accent1"/>
          <w:right w:val="single" w:sz="4" w:space="4" w:color="4F81BD" w:themeColor="accent1"/>
        </w:pBdr>
        <w:rPr>
          <w:b/>
          <w:lang w:eastAsia="fr-FR"/>
        </w:rPr>
      </w:pPr>
      <w:r w:rsidRPr="00A66FA6">
        <w:rPr>
          <w:b/>
          <w:lang w:eastAsia="fr-FR"/>
        </w:rPr>
        <w:t>Pratique comptable</w:t>
      </w:r>
    </w:p>
    <w:p w:rsidR="002661AF" w:rsidRPr="00A66FA6" w:rsidRDefault="002661AF" w:rsidP="00D51800">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outlineLvl w:val="0"/>
        <w:rPr>
          <w:rFonts w:asciiTheme="minorHAnsi" w:hAnsiTheme="minorHAnsi"/>
          <w:b/>
          <w:bCs/>
          <w:kern w:val="36"/>
          <w:sz w:val="28"/>
          <w:szCs w:val="28"/>
          <w:lang w:eastAsia="fr-FR"/>
        </w:rPr>
      </w:pPr>
      <w:r w:rsidRPr="00A66FA6">
        <w:rPr>
          <w:rFonts w:asciiTheme="minorHAnsi" w:hAnsiTheme="minorHAnsi"/>
          <w:b/>
          <w:bCs/>
          <w:kern w:val="36"/>
          <w:sz w:val="28"/>
          <w:szCs w:val="28"/>
          <w:lang w:eastAsia="fr-FR"/>
        </w:rPr>
        <w:t>Charge ou immobilisation :</w:t>
      </w:r>
      <w:r w:rsidRPr="00A66FA6">
        <w:rPr>
          <w:b/>
          <w:bCs/>
          <w:kern w:val="36"/>
          <w:sz w:val="28"/>
          <w:szCs w:val="28"/>
          <w:lang w:eastAsia="fr-FR"/>
        </w:rPr>
        <w:t xml:space="preserve"> </w:t>
      </w:r>
      <w:r w:rsidRPr="00A66FA6">
        <w:rPr>
          <w:rFonts w:asciiTheme="minorHAnsi" w:hAnsiTheme="minorHAnsi"/>
          <w:b/>
          <w:bCs/>
          <w:kern w:val="36"/>
          <w:sz w:val="28"/>
          <w:szCs w:val="28"/>
          <w:lang w:eastAsia="fr-FR"/>
        </w:rPr>
        <w:t xml:space="preserve">rappels sur des points délicats </w:t>
      </w:r>
    </w:p>
    <w:p w:rsidR="002661AF" w:rsidRPr="00A66FA6" w:rsidRDefault="002661AF" w:rsidP="00D51800">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i/>
          <w:sz w:val="22"/>
          <w:szCs w:val="22"/>
          <w:lang w:eastAsia="fr-FR"/>
        </w:rPr>
      </w:pPr>
      <w:r w:rsidRPr="00A66FA6">
        <w:rPr>
          <w:rFonts w:asciiTheme="minorHAnsi" w:hAnsiTheme="minorHAnsi"/>
          <w:i/>
          <w:sz w:val="22"/>
          <w:szCs w:val="22"/>
          <w:lang w:eastAsia="fr-FR"/>
        </w:rPr>
        <w:t xml:space="preserve">La distinction des dépenses à porter en charge de celles à porter en immobilisation est toujours une source d'interrogation importante lors des travaux d'arrêté des comptes. C'est pourquoi nous avons réuni dans cet article une synthèse des solutions sur un certain nombre de problématiques qui se posent fréquemment aux professionnels. </w:t>
      </w:r>
    </w:p>
    <w:p w:rsidR="002661AF" w:rsidRPr="00A66FA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60" w:after="60"/>
        <w:jc w:val="both"/>
        <w:outlineLvl w:val="1"/>
        <w:rPr>
          <w:rFonts w:asciiTheme="minorHAnsi" w:hAnsiTheme="minorHAnsi"/>
          <w:b/>
          <w:bCs/>
          <w:sz w:val="22"/>
          <w:szCs w:val="22"/>
          <w:lang w:eastAsia="fr-FR"/>
        </w:rPr>
      </w:pPr>
      <w:bookmarkStart w:id="2" w:name="s1"/>
      <w:bookmarkEnd w:id="2"/>
      <w:r w:rsidRPr="00A66FA6">
        <w:rPr>
          <w:rFonts w:asciiTheme="minorHAnsi" w:hAnsiTheme="minorHAnsi"/>
          <w:b/>
          <w:bCs/>
          <w:sz w:val="22"/>
          <w:szCs w:val="22"/>
          <w:lang w:eastAsia="fr-FR"/>
        </w:rPr>
        <w:t xml:space="preserve">Éléments non significatifs </w:t>
      </w:r>
    </w:p>
    <w:p w:rsidR="002661AF" w:rsidRPr="00A66FA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60" w:after="60"/>
        <w:jc w:val="both"/>
        <w:rPr>
          <w:rFonts w:asciiTheme="minorHAnsi" w:hAnsiTheme="minorHAnsi"/>
          <w:sz w:val="22"/>
          <w:szCs w:val="22"/>
          <w:lang w:eastAsia="fr-FR"/>
        </w:rPr>
      </w:pPr>
      <w:r w:rsidRPr="00A66FA6">
        <w:rPr>
          <w:rFonts w:asciiTheme="minorHAnsi" w:hAnsiTheme="minorHAnsi"/>
          <w:b/>
          <w:bCs/>
          <w:sz w:val="22"/>
          <w:szCs w:val="22"/>
          <w:lang w:eastAsia="fr-FR"/>
        </w:rPr>
        <w:t>Le principe comptable -</w:t>
      </w:r>
      <w:r w:rsidRPr="00A66FA6">
        <w:rPr>
          <w:rFonts w:asciiTheme="minorHAnsi" w:hAnsiTheme="minorHAnsi"/>
          <w:sz w:val="22"/>
          <w:szCs w:val="22"/>
          <w:lang w:eastAsia="fr-FR"/>
        </w:rPr>
        <w:t xml:space="preserve"> Les éléments non significatifs peuvent ne pas être comptabilisés à l'actif du bilan. Dans ce cas, ils sont comptabilisés en charges de l'exercice (PCG art. 321-14). </w:t>
      </w:r>
    </w:p>
    <w:p w:rsidR="002661AF" w:rsidRPr="00A66FA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60" w:after="60"/>
        <w:jc w:val="both"/>
        <w:rPr>
          <w:rFonts w:asciiTheme="minorHAnsi" w:hAnsiTheme="minorHAnsi"/>
          <w:sz w:val="22"/>
          <w:szCs w:val="22"/>
          <w:lang w:eastAsia="fr-FR"/>
        </w:rPr>
      </w:pPr>
      <w:r w:rsidRPr="00A66FA6">
        <w:rPr>
          <w:rFonts w:asciiTheme="minorHAnsi" w:hAnsiTheme="minorHAnsi"/>
          <w:sz w:val="22"/>
          <w:szCs w:val="22"/>
          <w:lang w:eastAsia="fr-FR"/>
        </w:rPr>
        <w:t>En l'absence de précision comptable sur les modalités d'application de ce texte, ce sont les seuils fiscaux que nous rappelons ci-après qui sont, en pratique, appliqués. Bien entendu, il faut que les dépenses en cause, même si elles n'atteignent pas les seuils fiscaux, ne soient pas néanmoins d'un montant jugé significatif pour l'entreprise considérée.</w:t>
      </w:r>
    </w:p>
    <w:p w:rsidR="002661AF" w:rsidRPr="00A66FA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spacing w:before="60" w:after="60"/>
        <w:jc w:val="both"/>
        <w:rPr>
          <w:rFonts w:asciiTheme="minorHAnsi" w:hAnsiTheme="minorHAnsi"/>
          <w:sz w:val="22"/>
          <w:szCs w:val="22"/>
          <w:lang w:eastAsia="fr-FR"/>
        </w:rPr>
      </w:pPr>
      <w:r w:rsidRPr="00A66FA6">
        <w:rPr>
          <w:rFonts w:asciiTheme="minorHAnsi" w:hAnsiTheme="minorHAnsi"/>
          <w:b/>
          <w:bCs/>
          <w:sz w:val="22"/>
          <w:szCs w:val="22"/>
          <w:lang w:eastAsia="fr-FR"/>
        </w:rPr>
        <w:t>Les seuils fiscaux -</w:t>
      </w:r>
      <w:r w:rsidRPr="00A66FA6">
        <w:rPr>
          <w:rFonts w:asciiTheme="minorHAnsi" w:hAnsiTheme="minorHAnsi"/>
          <w:sz w:val="22"/>
          <w:szCs w:val="22"/>
          <w:lang w:eastAsia="fr-FR"/>
        </w:rPr>
        <w:t xml:space="preserve"> Les entreprises peuvent comprendre, parmi leurs charges immédiatement déductibles, le prix d'acquisition de certains biens n'excédant pas la valeur unitaire de 500 € (rép. Bur n° 66314, JO 10 décembre 2001, AN quest. p. 7080 ; doc. adm. 4 C 221; voir Le Dictionnaire Comptable et Financier 2008, rubriques « Petit matériel et outillage », « Mobilier » et « Logiciel » ). </w:t>
      </w:r>
    </w:p>
    <w:p w:rsidR="002661AF" w:rsidRPr="00A66FA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sz w:val="22"/>
          <w:szCs w:val="22"/>
          <w:lang w:eastAsia="fr-FR"/>
        </w:rPr>
      </w:pPr>
      <w:r w:rsidRPr="00A66FA6">
        <w:rPr>
          <w:rFonts w:asciiTheme="minorHAnsi" w:hAnsiTheme="minorHAnsi"/>
          <w:sz w:val="22"/>
          <w:szCs w:val="22"/>
          <w:lang w:eastAsia="fr-FR"/>
        </w:rPr>
        <w:t xml:space="preserve">Sont visés : </w:t>
      </w:r>
    </w:p>
    <w:p w:rsidR="002661AF" w:rsidRPr="00A66FA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sz w:val="22"/>
          <w:szCs w:val="22"/>
          <w:lang w:eastAsia="fr-FR"/>
        </w:rPr>
      </w:pPr>
      <w:r w:rsidRPr="00A66FA6">
        <w:rPr>
          <w:rFonts w:asciiTheme="minorHAnsi" w:hAnsiTheme="minorHAnsi"/>
          <w:sz w:val="22"/>
          <w:szCs w:val="22"/>
          <w:lang w:eastAsia="fr-FR"/>
        </w:rPr>
        <w:t>- les matériels et outillages inscrits aux comptes  2154 et 2155, à l'exception du matériel de transport ;</w:t>
      </w:r>
    </w:p>
    <w:p w:rsidR="002661AF" w:rsidRPr="00A66FA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sz w:val="22"/>
          <w:szCs w:val="22"/>
          <w:lang w:eastAsia="fr-FR"/>
        </w:rPr>
      </w:pPr>
      <w:r w:rsidRPr="00A66FA6">
        <w:rPr>
          <w:rFonts w:asciiTheme="minorHAnsi" w:hAnsiTheme="minorHAnsi"/>
          <w:sz w:val="22"/>
          <w:szCs w:val="22"/>
          <w:lang w:eastAsia="fr-FR"/>
        </w:rPr>
        <w:t>- les matériels et mobiliers de bureau autres que les « meublants » tels que tables, bureaux, chaises ;</w:t>
      </w:r>
    </w:p>
    <w:p w:rsidR="002661AF" w:rsidRPr="00A66FA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sz w:val="22"/>
          <w:szCs w:val="22"/>
          <w:lang w:eastAsia="fr-FR"/>
        </w:rPr>
      </w:pPr>
      <w:r w:rsidRPr="00A66FA6">
        <w:rPr>
          <w:rFonts w:asciiTheme="minorHAnsi" w:hAnsiTheme="minorHAnsi"/>
          <w:sz w:val="22"/>
          <w:szCs w:val="22"/>
          <w:lang w:eastAsia="fr-FR"/>
        </w:rPr>
        <w:t>- les logiciels acquis.</w:t>
      </w:r>
    </w:p>
    <w:p w:rsidR="002661AF" w:rsidRPr="00A66FA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sz w:val="22"/>
          <w:szCs w:val="22"/>
          <w:lang w:eastAsia="fr-FR"/>
        </w:rPr>
      </w:pPr>
      <w:r w:rsidRPr="00A66FA6">
        <w:rPr>
          <w:rFonts w:asciiTheme="minorHAnsi" w:hAnsiTheme="minorHAnsi"/>
          <w:sz w:val="22"/>
          <w:szCs w:val="22"/>
          <w:lang w:eastAsia="fr-FR"/>
        </w:rPr>
        <w:t>La tolérance concerne également les achats de meubles « meublants » effectués en petit nombre  d'unités et résultant du renouvellement courant du mobilier installé, mais n'est pas applicable à l'équipement initial ni au renouvellement complet  de ce mobilier, même si la valeur de chaque meuble est inférieure à 500 €. Toutefois, l'administration ne remet pas en cause la déduction lorsque le total des acquisitions de l'exercice n'excède pas cette limite.</w:t>
      </w:r>
    </w:p>
    <w:p w:rsidR="002661AF" w:rsidRPr="0056425D" w:rsidRDefault="00345CDC" w:rsidP="002661AF">
      <w:pPr>
        <w:rPr>
          <w:sz w:val="10"/>
          <w:szCs w:val="10"/>
        </w:rPr>
      </w:pPr>
      <w:r w:rsidRPr="0056425D">
        <w:rPr>
          <w:noProof/>
          <w:sz w:val="10"/>
          <w:szCs w:val="10"/>
          <w:lang w:eastAsia="fr-FR"/>
        </w:rPr>
        <w:drawing>
          <wp:anchor distT="0" distB="0" distL="114300" distR="114300" simplePos="0" relativeHeight="251669503" behindDoc="1" locked="0" layoutInCell="1" allowOverlap="1" wp14:anchorId="1AA572B2" wp14:editId="582DDB26">
            <wp:simplePos x="0" y="0"/>
            <wp:positionH relativeFrom="column">
              <wp:posOffset>-21590</wp:posOffset>
            </wp:positionH>
            <wp:positionV relativeFrom="paragraph">
              <wp:posOffset>184150</wp:posOffset>
            </wp:positionV>
            <wp:extent cx="428625" cy="516255"/>
            <wp:effectExtent l="0" t="0" r="952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968" t="19380" r="76854" b="17054"/>
                    <a:stretch/>
                  </pic:blipFill>
                  <pic:spPr bwMode="auto">
                    <a:xfrm>
                      <a:off x="0" y="0"/>
                      <a:ext cx="428625" cy="516255"/>
                    </a:xfrm>
                    <a:prstGeom prst="rect">
                      <a:avLst/>
                    </a:prstGeom>
                    <a:ln>
                      <a:noFill/>
                    </a:ln>
                    <a:extLst>
                      <a:ext uri="{53640926-AAD7-44D8-BBD7-CCE9431645EC}">
                        <a14:shadowObscured xmlns:a14="http://schemas.microsoft.com/office/drawing/2010/main"/>
                      </a:ext>
                    </a:extLst>
                  </pic:spPr>
                </pic:pic>
              </a:graphicData>
            </a:graphic>
          </wp:anchor>
        </w:drawing>
      </w:r>
    </w:p>
    <w:p w:rsidR="002661AF" w:rsidRDefault="00345CDC"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pPr>
      <w:r>
        <w:rPr>
          <w:b/>
        </w:rPr>
        <w:tab/>
      </w:r>
      <w:r w:rsidR="002661AF" w:rsidRPr="002661AF">
        <w:rPr>
          <w:b/>
        </w:rPr>
        <w:t>AUTORITE DES NORMES COMPTABLES</w:t>
      </w:r>
    </w:p>
    <w:p w:rsidR="002661AF" w:rsidRPr="002661AF" w:rsidRDefault="00345CDC"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cs="Arial"/>
          <w:b/>
          <w:lang w:eastAsia="fr-FR"/>
        </w:rPr>
      </w:pPr>
      <w:r>
        <w:rPr>
          <w:rFonts w:asciiTheme="minorHAnsi" w:hAnsiTheme="minorHAnsi" w:cs="Arial"/>
          <w:b/>
          <w:lang w:eastAsia="fr-FR"/>
        </w:rPr>
        <w:tab/>
      </w:r>
      <w:r w:rsidR="002661AF" w:rsidRPr="005B2F06">
        <w:rPr>
          <w:rFonts w:asciiTheme="minorHAnsi" w:hAnsiTheme="minorHAnsi" w:cs="Arial"/>
          <w:b/>
          <w:lang w:eastAsia="fr-FR"/>
        </w:rPr>
        <w:t>Sous-section 2 –Coût d’entrée des immobilisations corporelles</w:t>
      </w:r>
    </w:p>
    <w:p w:rsidR="002661AF" w:rsidRPr="005B2F06" w:rsidRDefault="00345CDC"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cs="Arial"/>
          <w:b/>
          <w:sz w:val="22"/>
          <w:szCs w:val="22"/>
          <w:lang w:eastAsia="fr-FR"/>
        </w:rPr>
      </w:pPr>
      <w:r>
        <w:rPr>
          <w:rFonts w:asciiTheme="minorHAnsi" w:hAnsiTheme="minorHAnsi" w:cs="Arial"/>
          <w:b/>
          <w:lang w:eastAsia="fr-FR"/>
        </w:rPr>
        <w:tab/>
      </w:r>
      <w:r w:rsidR="002661AF" w:rsidRPr="005B2F06">
        <w:rPr>
          <w:rFonts w:asciiTheme="minorHAnsi" w:hAnsiTheme="minorHAnsi" w:cs="Arial"/>
          <w:b/>
          <w:sz w:val="22"/>
          <w:szCs w:val="22"/>
          <w:lang w:eastAsia="fr-FR"/>
        </w:rPr>
        <w:t>Art. 213-8</w:t>
      </w:r>
    </w:p>
    <w:p w:rsidR="002661AF" w:rsidRPr="005B2F0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cs="Arial"/>
          <w:sz w:val="22"/>
          <w:szCs w:val="22"/>
          <w:lang w:eastAsia="fr-FR"/>
        </w:rPr>
      </w:pPr>
      <w:r w:rsidRPr="005B2F06">
        <w:rPr>
          <w:rFonts w:asciiTheme="minorHAnsi" w:hAnsiTheme="minorHAnsi" w:cs="Arial"/>
          <w:sz w:val="22"/>
          <w:szCs w:val="22"/>
          <w:lang w:eastAsia="fr-FR"/>
        </w:rPr>
        <w:t>Le coût d’acquisition d’une immobilisation corporelle est constitué de</w:t>
      </w:r>
      <w:r w:rsidRPr="0056425D">
        <w:rPr>
          <w:rFonts w:asciiTheme="minorHAnsi" w:hAnsiTheme="minorHAnsi" w:cs="Arial"/>
          <w:sz w:val="22"/>
          <w:szCs w:val="22"/>
          <w:lang w:eastAsia="fr-FR"/>
        </w:rPr>
        <w:t xml:space="preserve"> </w:t>
      </w:r>
      <w:r w:rsidRPr="005B2F06">
        <w:rPr>
          <w:rFonts w:asciiTheme="minorHAnsi" w:hAnsiTheme="minorHAnsi" w:cs="Arial"/>
          <w:sz w:val="22"/>
          <w:szCs w:val="22"/>
          <w:lang w:eastAsia="fr-FR"/>
        </w:rPr>
        <w:t>:</w:t>
      </w:r>
    </w:p>
    <w:p w:rsidR="002661AF" w:rsidRPr="005B2F0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cs="Arial"/>
          <w:sz w:val="22"/>
          <w:szCs w:val="22"/>
          <w:lang w:eastAsia="fr-FR"/>
        </w:rPr>
      </w:pPr>
      <w:r w:rsidRPr="005B2F06">
        <w:rPr>
          <w:rFonts w:asciiTheme="minorHAnsi" w:hAnsiTheme="minorHAnsi" w:cs="Arial"/>
          <w:sz w:val="22"/>
          <w:szCs w:val="22"/>
          <w:lang w:eastAsia="fr-FR"/>
        </w:rPr>
        <w:sym w:font="Symbol" w:char="F0B7"/>
      </w:r>
      <w:r w:rsidRPr="0056425D">
        <w:rPr>
          <w:rFonts w:cs="Arial"/>
          <w:sz w:val="22"/>
          <w:szCs w:val="22"/>
          <w:lang w:eastAsia="fr-FR"/>
        </w:rPr>
        <w:t xml:space="preserve"> </w:t>
      </w:r>
      <w:r w:rsidRPr="005B2F06">
        <w:rPr>
          <w:rFonts w:asciiTheme="minorHAnsi" w:hAnsiTheme="minorHAnsi" w:cs="Arial"/>
          <w:sz w:val="22"/>
          <w:szCs w:val="22"/>
          <w:lang w:eastAsia="fr-FR"/>
        </w:rPr>
        <w:t>son prix d’achat, y compris les droits de douane et taxes non récupérables, après déduction des remises, rabais commerciaux et escomptes de règlement;</w:t>
      </w:r>
    </w:p>
    <w:p w:rsidR="002661AF" w:rsidRPr="005B2F0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cs="Arial"/>
          <w:sz w:val="22"/>
          <w:szCs w:val="22"/>
          <w:lang w:eastAsia="fr-FR"/>
        </w:rPr>
      </w:pPr>
      <w:r w:rsidRPr="005B2F06">
        <w:rPr>
          <w:rFonts w:asciiTheme="minorHAnsi" w:hAnsiTheme="minorHAnsi" w:cs="Arial"/>
          <w:sz w:val="22"/>
          <w:szCs w:val="22"/>
          <w:lang w:eastAsia="fr-FR"/>
        </w:rPr>
        <w:sym w:font="Symbol" w:char="F0B7"/>
      </w:r>
      <w:r w:rsidRPr="0056425D">
        <w:rPr>
          <w:rFonts w:cs="Arial"/>
          <w:sz w:val="22"/>
          <w:szCs w:val="22"/>
          <w:lang w:eastAsia="fr-FR"/>
        </w:rPr>
        <w:t xml:space="preserve"> </w:t>
      </w:r>
      <w:r w:rsidRPr="005B2F06">
        <w:rPr>
          <w:rFonts w:asciiTheme="minorHAnsi" w:hAnsiTheme="minorHAnsi" w:cs="Arial"/>
          <w:sz w:val="22"/>
          <w:szCs w:val="22"/>
          <w:lang w:eastAsia="fr-FR"/>
        </w:rPr>
        <w:t>de tous les coûts directement attribuables engagés pour mettre l’actif en place et en état de fonctionner selon l’utilisation prévue par la direction.</w:t>
      </w:r>
    </w:p>
    <w:p w:rsidR="002661AF" w:rsidRPr="005B2F0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cs="Arial"/>
          <w:sz w:val="22"/>
          <w:szCs w:val="22"/>
          <w:lang w:eastAsia="fr-FR"/>
        </w:rPr>
      </w:pPr>
      <w:r w:rsidRPr="005B2F06">
        <w:rPr>
          <w:rFonts w:asciiTheme="minorHAnsi" w:hAnsiTheme="minorHAnsi" w:cs="Arial"/>
          <w:sz w:val="22"/>
          <w:szCs w:val="22"/>
          <w:lang w:eastAsia="fr-FR"/>
        </w:rPr>
        <w:t>Dans les comptes individuels,</w:t>
      </w:r>
      <w:r w:rsidRPr="0056425D">
        <w:rPr>
          <w:rFonts w:cs="Arial"/>
          <w:sz w:val="22"/>
          <w:szCs w:val="22"/>
          <w:lang w:eastAsia="fr-FR"/>
        </w:rPr>
        <w:t xml:space="preserve"> </w:t>
      </w:r>
      <w:r w:rsidRPr="005B2F06">
        <w:rPr>
          <w:rFonts w:asciiTheme="minorHAnsi" w:hAnsiTheme="minorHAnsi" w:cs="Arial"/>
          <w:sz w:val="22"/>
          <w:szCs w:val="22"/>
          <w:lang w:eastAsia="fr-FR"/>
        </w:rPr>
        <w:t>les droits de mutation, honoraires ou commissions et frais</w:t>
      </w:r>
      <w:r w:rsidRPr="0056425D">
        <w:rPr>
          <w:rFonts w:asciiTheme="minorHAnsi" w:hAnsiTheme="minorHAnsi" w:cs="Arial"/>
          <w:sz w:val="22"/>
          <w:szCs w:val="22"/>
          <w:lang w:eastAsia="fr-FR"/>
        </w:rPr>
        <w:t xml:space="preserve"> </w:t>
      </w:r>
      <w:r w:rsidRPr="005B2F06">
        <w:rPr>
          <w:rFonts w:asciiTheme="minorHAnsi" w:hAnsiTheme="minorHAnsi" w:cs="Arial"/>
          <w:sz w:val="22"/>
          <w:szCs w:val="22"/>
          <w:lang w:eastAsia="fr-FR"/>
        </w:rPr>
        <w:t>d’actes, liés à l’acquisition, peuvent sur option, être rattachés au coût d’acquisition de l’immobilisation ou comptabilisés en charges.</w:t>
      </w:r>
    </w:p>
    <w:p w:rsidR="002661AF" w:rsidRPr="005B2F0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cs="Arial"/>
          <w:sz w:val="22"/>
          <w:szCs w:val="22"/>
          <w:lang w:eastAsia="fr-FR"/>
        </w:rPr>
      </w:pPr>
      <w:r w:rsidRPr="005B2F06">
        <w:rPr>
          <w:rFonts w:asciiTheme="minorHAnsi" w:hAnsiTheme="minorHAnsi" w:cs="Arial"/>
          <w:sz w:val="22"/>
          <w:szCs w:val="22"/>
          <w:lang w:eastAsia="fr-FR"/>
        </w:rPr>
        <w:sym w:font="Symbol" w:char="F0B7"/>
      </w:r>
      <w:r w:rsidRPr="005B2F06">
        <w:rPr>
          <w:rFonts w:asciiTheme="minorHAnsi" w:hAnsiTheme="minorHAnsi" w:cs="Arial"/>
          <w:sz w:val="22"/>
          <w:szCs w:val="22"/>
          <w:lang w:eastAsia="fr-FR"/>
        </w:rPr>
        <w:t xml:space="preserve">de l’estimation initiale des coûts de démantèlement, d’enlèvement et de restauration du site sur lequel elle est située, en contrepartie de l’obligation encourue, soit lors de l’acquisition, soit en cours d’utilisation de l’immobilisation pendant une période donnée à des fins autres que de produire des éléments de stocks. </w:t>
      </w:r>
    </w:p>
    <w:p w:rsidR="002661AF" w:rsidRPr="005B2F0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cs="Arial"/>
          <w:sz w:val="22"/>
          <w:szCs w:val="22"/>
          <w:lang w:eastAsia="fr-FR"/>
        </w:rPr>
      </w:pPr>
      <w:r w:rsidRPr="005B2F06">
        <w:rPr>
          <w:rFonts w:asciiTheme="minorHAnsi" w:hAnsiTheme="minorHAnsi" w:cs="Arial"/>
          <w:sz w:val="22"/>
          <w:szCs w:val="22"/>
          <w:lang w:eastAsia="fr-FR"/>
        </w:rPr>
        <w:t>Dans les comptes individuels,</w:t>
      </w:r>
      <w:r w:rsidRPr="0056425D">
        <w:rPr>
          <w:rFonts w:cs="Arial"/>
          <w:sz w:val="22"/>
          <w:szCs w:val="22"/>
          <w:lang w:eastAsia="fr-FR"/>
        </w:rPr>
        <w:t xml:space="preserve"> </w:t>
      </w:r>
      <w:r w:rsidRPr="005B2F06">
        <w:rPr>
          <w:rFonts w:asciiTheme="minorHAnsi" w:hAnsiTheme="minorHAnsi" w:cs="Arial"/>
          <w:sz w:val="22"/>
          <w:szCs w:val="22"/>
          <w:lang w:eastAsia="fr-FR"/>
        </w:rPr>
        <w:t>ces coûts font l’objet d’un plan d’amortissement propre tant pour la durée que le mode.</w:t>
      </w:r>
    </w:p>
    <w:p w:rsidR="002661AF" w:rsidRPr="005B2F06" w:rsidRDefault="002661AF" w:rsidP="00345CDC">
      <w:pPr>
        <w:pBdr>
          <w:top w:val="single" w:sz="4" w:space="1" w:color="4F81BD" w:themeColor="accent1"/>
          <w:left w:val="single" w:sz="4" w:space="4" w:color="4F81BD" w:themeColor="accent1"/>
          <w:bottom w:val="single" w:sz="4" w:space="1" w:color="4F81BD" w:themeColor="accent1"/>
          <w:right w:val="single" w:sz="4" w:space="4" w:color="4F81BD" w:themeColor="accent1"/>
        </w:pBdr>
        <w:jc w:val="both"/>
        <w:rPr>
          <w:rFonts w:asciiTheme="minorHAnsi" w:hAnsiTheme="minorHAnsi" w:cs="Arial"/>
          <w:sz w:val="22"/>
          <w:szCs w:val="22"/>
          <w:lang w:eastAsia="fr-FR"/>
        </w:rPr>
      </w:pPr>
      <w:r w:rsidRPr="005B2F06">
        <w:rPr>
          <w:rFonts w:asciiTheme="minorHAnsi" w:hAnsiTheme="minorHAnsi" w:cs="Arial"/>
          <w:sz w:val="22"/>
          <w:szCs w:val="22"/>
          <w:lang w:eastAsia="fr-FR"/>
        </w:rPr>
        <w:t>Les coûts d’emprunts peuvent être rattachés au coût d’acquisition selon les dispositions prévues à l’article 213-9</w:t>
      </w:r>
    </w:p>
    <w:p w:rsidR="006922BB" w:rsidRDefault="006922BB">
      <w:pPr>
        <w:suppressAutoHyphens w:val="0"/>
        <w:rPr>
          <w:rFonts w:ascii="Calibri" w:hAnsi="Calibri"/>
          <w:b/>
          <w:lang w:eastAsia="ar-SA"/>
        </w:rPr>
      </w:pPr>
      <w:r>
        <w:rPr>
          <w:rFonts w:ascii="Calibri" w:hAnsi="Calibri"/>
          <w:b/>
          <w:lang w:eastAsia="ar-SA"/>
        </w:rPr>
        <w:br w:type="page"/>
      </w:r>
    </w:p>
    <w:p w:rsidR="00176378" w:rsidRPr="00C231DD" w:rsidRDefault="002244F2" w:rsidP="00176378">
      <w:pPr>
        <w:pBdr>
          <w:top w:val="single" w:sz="4" w:space="1" w:color="auto"/>
          <w:left w:val="single" w:sz="4" w:space="4" w:color="auto"/>
          <w:bottom w:val="single" w:sz="4" w:space="1" w:color="auto"/>
          <w:right w:val="single" w:sz="4" w:space="4" w:color="auto"/>
        </w:pBdr>
        <w:shd w:val="clear" w:color="auto" w:fill="D9D9D9"/>
        <w:tabs>
          <w:tab w:val="left" w:pos="8931"/>
        </w:tabs>
        <w:jc w:val="center"/>
        <w:rPr>
          <w:rFonts w:ascii="Calibri" w:hAnsi="Calibri"/>
          <w:b/>
          <w:lang w:eastAsia="ar-SA"/>
        </w:rPr>
      </w:pPr>
      <w:r>
        <w:rPr>
          <w:rFonts w:ascii="Calibri" w:hAnsi="Calibri"/>
          <w:b/>
          <w:lang w:eastAsia="ar-SA"/>
        </w:rPr>
        <w:t>Annexe B2</w:t>
      </w:r>
      <w:r w:rsidR="00176378" w:rsidRPr="00C231DD">
        <w:rPr>
          <w:rFonts w:ascii="Calibri" w:hAnsi="Calibri"/>
          <w:b/>
          <w:lang w:eastAsia="ar-SA"/>
        </w:rPr>
        <w:t xml:space="preserve"> – DOCUMENTATION </w:t>
      </w:r>
      <w:r w:rsidR="00176378">
        <w:rPr>
          <w:rFonts w:ascii="Calibri" w:hAnsi="Calibri"/>
          <w:b/>
          <w:lang w:eastAsia="ar-SA"/>
        </w:rPr>
        <w:t>FISCALE</w:t>
      </w:r>
    </w:p>
    <w:p w:rsidR="005961A2" w:rsidRPr="0056425D" w:rsidRDefault="005961A2">
      <w:pPr>
        <w:jc w:val="both"/>
        <w:rPr>
          <w:sz w:val="8"/>
          <w:szCs w:val="8"/>
        </w:rPr>
      </w:pPr>
    </w:p>
    <w:p w:rsidR="004E0332" w:rsidRPr="004E0332" w:rsidRDefault="004E0332" w:rsidP="0047103D">
      <w:pPr>
        <w:widowControl w:val="0"/>
        <w:numPr>
          <w:ilvl w:val="0"/>
          <w:numId w:val="3"/>
        </w:numPr>
        <w:suppressAutoHyphens w:val="0"/>
        <w:autoSpaceDE w:val="0"/>
        <w:autoSpaceDN w:val="0"/>
        <w:adjustRightInd w:val="0"/>
        <w:spacing w:before="120"/>
        <w:ind w:left="714" w:hanging="357"/>
        <w:outlineLvl w:val="5"/>
        <w:rPr>
          <w:b/>
          <w:bCs/>
          <w:szCs w:val="28"/>
          <w:lang w:eastAsia="en-US"/>
        </w:rPr>
      </w:pPr>
      <w:r w:rsidRPr="004E0332">
        <w:rPr>
          <w:b/>
          <w:bCs/>
          <w:szCs w:val="28"/>
          <w:lang w:eastAsia="en-US"/>
        </w:rPr>
        <w:t>Documentation Interne de l’entreprise </w:t>
      </w:r>
    </w:p>
    <w:p w:rsidR="004E0332" w:rsidRPr="004E0332" w:rsidRDefault="004E0332" w:rsidP="004E0332">
      <w:pPr>
        <w:widowControl w:val="0"/>
        <w:suppressAutoHyphens w:val="0"/>
        <w:autoSpaceDE w:val="0"/>
        <w:autoSpaceDN w:val="0"/>
        <w:adjustRightInd w:val="0"/>
        <w:rPr>
          <w:sz w:val="8"/>
          <w:szCs w:val="8"/>
          <w:lang w:eastAsia="fr-FR"/>
        </w:rPr>
      </w:pPr>
    </w:p>
    <w:p w:rsidR="004E0332" w:rsidRPr="004E0332" w:rsidRDefault="004E0332" w:rsidP="004E0332">
      <w:pPr>
        <w:widowControl w:val="0"/>
        <w:suppressAutoHyphens w:val="0"/>
        <w:autoSpaceDE w:val="0"/>
        <w:autoSpaceDN w:val="0"/>
        <w:adjustRightInd w:val="0"/>
        <w:rPr>
          <w:rFonts w:asciiTheme="majorHAnsi" w:hAnsiTheme="majorHAnsi"/>
          <w:sz w:val="22"/>
          <w:szCs w:val="20"/>
          <w:lang w:eastAsia="fr-FR"/>
        </w:rPr>
      </w:pPr>
      <w:r w:rsidRPr="004E0332">
        <w:rPr>
          <w:rFonts w:asciiTheme="majorHAnsi" w:hAnsiTheme="majorHAnsi"/>
          <w:b/>
          <w:sz w:val="22"/>
          <w:szCs w:val="20"/>
          <w:lang w:eastAsia="fr-FR"/>
        </w:rPr>
        <w:t>La déclaration CA12</w:t>
      </w:r>
      <w:r w:rsidRPr="004E0332">
        <w:rPr>
          <w:rFonts w:asciiTheme="majorHAnsi" w:hAnsiTheme="majorHAnsi"/>
          <w:sz w:val="22"/>
          <w:szCs w:val="20"/>
          <w:lang w:eastAsia="fr-FR"/>
        </w:rPr>
        <w:t xml:space="preserve"> est établie avant le deuxième jour ouvré suivant le 1</w:t>
      </w:r>
      <w:r w:rsidRPr="004E0332">
        <w:rPr>
          <w:rFonts w:asciiTheme="majorHAnsi" w:hAnsiTheme="majorHAnsi"/>
          <w:sz w:val="22"/>
          <w:szCs w:val="20"/>
          <w:vertAlign w:val="superscript"/>
          <w:lang w:eastAsia="fr-FR"/>
        </w:rPr>
        <w:t>er</w:t>
      </w:r>
      <w:r w:rsidRPr="004E0332">
        <w:rPr>
          <w:rFonts w:asciiTheme="majorHAnsi" w:hAnsiTheme="majorHAnsi"/>
          <w:sz w:val="22"/>
          <w:szCs w:val="20"/>
          <w:lang w:eastAsia="fr-FR"/>
        </w:rPr>
        <w:t xml:space="preserve"> mai. </w:t>
      </w:r>
    </w:p>
    <w:p w:rsidR="004E0332" w:rsidRPr="004E0332" w:rsidRDefault="004E0332" w:rsidP="004E0332">
      <w:pPr>
        <w:widowControl w:val="0"/>
        <w:suppressAutoHyphens w:val="0"/>
        <w:autoSpaceDE w:val="0"/>
        <w:autoSpaceDN w:val="0"/>
        <w:adjustRightInd w:val="0"/>
        <w:rPr>
          <w:rFonts w:asciiTheme="majorHAnsi" w:hAnsiTheme="majorHAnsi"/>
          <w:sz w:val="22"/>
          <w:szCs w:val="20"/>
          <w:lang w:eastAsia="fr-FR"/>
        </w:rPr>
      </w:pPr>
      <w:r w:rsidRPr="004E0332">
        <w:rPr>
          <w:rFonts w:asciiTheme="majorHAnsi" w:hAnsiTheme="majorHAnsi"/>
          <w:sz w:val="22"/>
          <w:szCs w:val="20"/>
          <w:lang w:eastAsia="fr-FR"/>
        </w:rPr>
        <w:t>Elle permet de déterminer la TVA due au titre de l’exercice, et compte tenu des acomptes versés, le montant de la régularisation annuelle.</w:t>
      </w:r>
    </w:p>
    <w:p w:rsidR="004E0332" w:rsidRPr="004E0332" w:rsidRDefault="004E0332" w:rsidP="004E0332">
      <w:pPr>
        <w:widowControl w:val="0"/>
        <w:suppressAutoHyphens w:val="0"/>
        <w:autoSpaceDE w:val="0"/>
        <w:autoSpaceDN w:val="0"/>
        <w:adjustRightInd w:val="0"/>
        <w:rPr>
          <w:rFonts w:asciiTheme="majorHAnsi" w:hAnsiTheme="majorHAnsi"/>
          <w:sz w:val="22"/>
          <w:szCs w:val="20"/>
          <w:lang w:eastAsia="fr-FR"/>
        </w:rPr>
      </w:pPr>
      <w:r w:rsidRPr="004E0332">
        <w:rPr>
          <w:rFonts w:asciiTheme="majorHAnsi" w:hAnsiTheme="majorHAnsi"/>
          <w:sz w:val="22"/>
          <w:szCs w:val="20"/>
          <w:lang w:eastAsia="fr-FR"/>
        </w:rPr>
        <w:t>Deux acomptes semestriels sont versés, le 20 juillet et le 20 décembre.</w:t>
      </w:r>
    </w:p>
    <w:p w:rsidR="004E0332" w:rsidRPr="004E0332" w:rsidRDefault="004E0332" w:rsidP="004E0332">
      <w:pPr>
        <w:widowControl w:val="0"/>
        <w:suppressAutoHyphens w:val="0"/>
        <w:autoSpaceDE w:val="0"/>
        <w:autoSpaceDN w:val="0"/>
        <w:adjustRightInd w:val="0"/>
        <w:rPr>
          <w:rFonts w:asciiTheme="majorHAnsi" w:hAnsiTheme="majorHAnsi"/>
          <w:sz w:val="22"/>
          <w:szCs w:val="20"/>
          <w:lang w:eastAsia="fr-FR"/>
        </w:rPr>
      </w:pPr>
      <w:r w:rsidRPr="004E0332">
        <w:rPr>
          <w:rFonts w:asciiTheme="majorHAnsi" w:hAnsiTheme="majorHAnsi"/>
          <w:sz w:val="22"/>
          <w:szCs w:val="20"/>
          <w:lang w:eastAsia="fr-FR"/>
        </w:rPr>
        <w:t>Toutes les opérations se font par télétransmission. Le cas échéant, le remboursement des excédents de TVA est systématiquement demandé lorsque l’entreprise peut en bénéficier. Il intervient généralement au bout de 4 semaines.</w:t>
      </w:r>
    </w:p>
    <w:p w:rsidR="004E0332" w:rsidRPr="004E0332" w:rsidRDefault="004E0332" w:rsidP="004E0332">
      <w:pPr>
        <w:widowControl w:val="0"/>
        <w:suppressAutoHyphens w:val="0"/>
        <w:autoSpaceDE w:val="0"/>
        <w:autoSpaceDN w:val="0"/>
        <w:adjustRightInd w:val="0"/>
        <w:rPr>
          <w:rFonts w:asciiTheme="majorHAnsi" w:hAnsiTheme="majorHAnsi"/>
          <w:sz w:val="12"/>
          <w:szCs w:val="12"/>
          <w:lang w:eastAsia="fr-FR"/>
        </w:rPr>
      </w:pPr>
    </w:p>
    <w:p w:rsidR="004E0332" w:rsidRPr="004E0332" w:rsidRDefault="004E0332" w:rsidP="004E0332">
      <w:pPr>
        <w:widowControl w:val="0"/>
        <w:autoSpaceDE w:val="0"/>
        <w:autoSpaceDN w:val="0"/>
        <w:adjustRightInd w:val="0"/>
        <w:spacing w:after="120"/>
        <w:ind w:left="284" w:right="113" w:hanging="284"/>
        <w:rPr>
          <w:rFonts w:ascii="Calibri" w:hAnsi="Calibri"/>
          <w:lang w:eastAsia="ar-SA"/>
        </w:rPr>
      </w:pPr>
      <w:r w:rsidRPr="004E0332">
        <w:rPr>
          <w:rFonts w:ascii="Calibri" w:hAnsi="Calibri"/>
          <w:lang w:eastAsia="ar-SA"/>
        </w:rPr>
        <w:t>Echéancier :</w:t>
      </w:r>
    </w:p>
    <w:tbl>
      <w:tblPr>
        <w:tblStyle w:val="Grilledutableau2"/>
        <w:tblW w:w="11058" w:type="dxa"/>
        <w:tblInd w:w="-318" w:type="dxa"/>
        <w:tblLook w:val="04A0" w:firstRow="1" w:lastRow="0" w:firstColumn="1" w:lastColumn="0" w:noHBand="0" w:noVBand="1"/>
      </w:tblPr>
      <w:tblGrid>
        <w:gridCol w:w="3970"/>
        <w:gridCol w:w="7088"/>
      </w:tblGrid>
      <w:tr w:rsidR="004E0332" w:rsidRPr="004E0332" w:rsidTr="00110235">
        <w:trPr>
          <w:trHeight w:val="191"/>
        </w:trPr>
        <w:tc>
          <w:tcPr>
            <w:tcW w:w="3970" w:type="dxa"/>
            <w:shd w:val="clear" w:color="auto" w:fill="F2F2F2" w:themeFill="background1" w:themeFillShade="F2"/>
          </w:tcPr>
          <w:p w:rsidR="004E0332" w:rsidRPr="004E0332" w:rsidRDefault="004E0332" w:rsidP="004E0332">
            <w:pPr>
              <w:widowControl w:val="0"/>
              <w:autoSpaceDE w:val="0"/>
              <w:autoSpaceDN w:val="0"/>
              <w:adjustRightInd w:val="0"/>
              <w:ind w:right="113"/>
              <w:rPr>
                <w:b/>
                <w:lang w:eastAsia="ar-SA"/>
              </w:rPr>
            </w:pPr>
            <w:r w:rsidRPr="004E0332">
              <w:rPr>
                <w:b/>
                <w:lang w:eastAsia="ar-SA"/>
              </w:rPr>
              <w:t>Dates</w:t>
            </w:r>
          </w:p>
        </w:tc>
        <w:tc>
          <w:tcPr>
            <w:tcW w:w="7088" w:type="dxa"/>
            <w:shd w:val="clear" w:color="auto" w:fill="F2F2F2" w:themeFill="background1" w:themeFillShade="F2"/>
          </w:tcPr>
          <w:p w:rsidR="004E0332" w:rsidRPr="004E0332" w:rsidRDefault="004E0332" w:rsidP="004E0332">
            <w:pPr>
              <w:widowControl w:val="0"/>
              <w:autoSpaceDE w:val="0"/>
              <w:autoSpaceDN w:val="0"/>
              <w:adjustRightInd w:val="0"/>
              <w:ind w:right="113"/>
              <w:rPr>
                <w:b/>
                <w:lang w:eastAsia="ar-SA"/>
              </w:rPr>
            </w:pPr>
            <w:r w:rsidRPr="004E0332">
              <w:rPr>
                <w:b/>
                <w:lang w:eastAsia="ar-SA"/>
              </w:rPr>
              <w:t>Opérations</w:t>
            </w:r>
          </w:p>
        </w:tc>
      </w:tr>
      <w:tr w:rsidR="004E0332" w:rsidRPr="004E0332" w:rsidTr="00110235">
        <w:tc>
          <w:tcPr>
            <w:tcW w:w="3970" w:type="dxa"/>
          </w:tcPr>
          <w:p w:rsidR="004E0332" w:rsidRPr="004E0332" w:rsidRDefault="004E0332" w:rsidP="004E0332">
            <w:pPr>
              <w:widowControl w:val="0"/>
              <w:autoSpaceDE w:val="0"/>
              <w:autoSpaceDN w:val="0"/>
              <w:adjustRightInd w:val="0"/>
              <w:spacing w:after="120"/>
              <w:ind w:right="113"/>
              <w:rPr>
                <w:sz w:val="22"/>
                <w:szCs w:val="22"/>
                <w:lang w:eastAsia="ar-SA"/>
              </w:rPr>
            </w:pPr>
            <w:r w:rsidRPr="004E0332">
              <w:rPr>
                <w:sz w:val="22"/>
                <w:szCs w:val="22"/>
                <w:lang w:eastAsia="ar-SA"/>
              </w:rPr>
              <w:t>A la clôture de l’exercice (31/12/N-1)</w:t>
            </w:r>
          </w:p>
        </w:tc>
        <w:tc>
          <w:tcPr>
            <w:tcW w:w="7088" w:type="dxa"/>
          </w:tcPr>
          <w:p w:rsidR="004E0332" w:rsidRPr="004E0332" w:rsidRDefault="004E0332" w:rsidP="004E0332">
            <w:pPr>
              <w:widowControl w:val="0"/>
              <w:autoSpaceDE w:val="0"/>
              <w:autoSpaceDN w:val="0"/>
              <w:adjustRightInd w:val="0"/>
              <w:ind w:right="113"/>
              <w:rPr>
                <w:sz w:val="22"/>
                <w:szCs w:val="22"/>
                <w:lang w:eastAsia="ar-SA"/>
              </w:rPr>
            </w:pPr>
            <w:r w:rsidRPr="004E0332">
              <w:rPr>
                <w:sz w:val="22"/>
                <w:szCs w:val="22"/>
                <w:lang w:eastAsia="ar-SA"/>
              </w:rPr>
              <w:t>Calcul de la TVA due au titre de l’exercice écoulé et régularisation de la position de l’entreprise vis-à-vis du Trésor Public :</w:t>
            </w:r>
          </w:p>
          <w:p w:rsidR="004E0332" w:rsidRPr="004E0332" w:rsidRDefault="004E0332" w:rsidP="004E0332">
            <w:pPr>
              <w:widowControl w:val="0"/>
              <w:autoSpaceDE w:val="0"/>
              <w:autoSpaceDN w:val="0"/>
              <w:adjustRightInd w:val="0"/>
              <w:ind w:right="113"/>
              <w:rPr>
                <w:sz w:val="8"/>
                <w:szCs w:val="8"/>
                <w:lang w:eastAsia="ar-SA"/>
              </w:rPr>
            </w:pPr>
          </w:p>
          <w:p w:rsidR="004E0332" w:rsidRPr="004E0332" w:rsidRDefault="004E0332" w:rsidP="0047103D">
            <w:pPr>
              <w:widowControl w:val="0"/>
              <w:numPr>
                <w:ilvl w:val="0"/>
                <w:numId w:val="9"/>
              </w:numPr>
              <w:suppressAutoHyphens w:val="0"/>
              <w:autoSpaceDE w:val="0"/>
              <w:autoSpaceDN w:val="0"/>
              <w:adjustRightInd w:val="0"/>
              <w:spacing w:line="276" w:lineRule="auto"/>
              <w:ind w:right="113"/>
              <w:rPr>
                <w:sz w:val="22"/>
                <w:szCs w:val="22"/>
                <w:lang w:eastAsia="ar-SA"/>
              </w:rPr>
            </w:pPr>
            <w:r w:rsidRPr="004E0332">
              <w:rPr>
                <w:sz w:val="22"/>
                <w:szCs w:val="22"/>
                <w:lang w:eastAsia="ar-SA"/>
              </w:rPr>
              <w:t>Soit TVA restant due (Solde à Payer) ;</w:t>
            </w:r>
          </w:p>
          <w:p w:rsidR="004E0332" w:rsidRPr="004E0332" w:rsidRDefault="004E0332" w:rsidP="004E0332">
            <w:pPr>
              <w:spacing w:line="276" w:lineRule="auto"/>
              <w:ind w:left="720" w:right="113"/>
              <w:rPr>
                <w:sz w:val="8"/>
                <w:szCs w:val="8"/>
                <w:lang w:eastAsia="ar-SA"/>
              </w:rPr>
            </w:pPr>
          </w:p>
          <w:p w:rsidR="004E0332" w:rsidRPr="004E0332" w:rsidRDefault="004E0332" w:rsidP="0047103D">
            <w:pPr>
              <w:widowControl w:val="0"/>
              <w:numPr>
                <w:ilvl w:val="0"/>
                <w:numId w:val="9"/>
              </w:numPr>
              <w:suppressAutoHyphens w:val="0"/>
              <w:autoSpaceDE w:val="0"/>
              <w:autoSpaceDN w:val="0"/>
              <w:adjustRightInd w:val="0"/>
              <w:spacing w:line="276" w:lineRule="auto"/>
              <w:ind w:right="113"/>
              <w:rPr>
                <w:sz w:val="22"/>
                <w:szCs w:val="22"/>
                <w:lang w:eastAsia="ar-SA"/>
              </w:rPr>
            </w:pPr>
            <w:r w:rsidRPr="004E0332">
              <w:rPr>
                <w:sz w:val="22"/>
                <w:szCs w:val="22"/>
                <w:lang w:eastAsia="ar-SA"/>
              </w:rPr>
              <w:t>Soit excédent de paiement (TVA à se faire rembourser sur imprimé 3517 si &gt; à 150€).</w:t>
            </w:r>
          </w:p>
        </w:tc>
      </w:tr>
      <w:tr w:rsidR="004E0332" w:rsidRPr="004E0332" w:rsidTr="00110235">
        <w:tc>
          <w:tcPr>
            <w:tcW w:w="3970" w:type="dxa"/>
          </w:tcPr>
          <w:p w:rsidR="004E0332" w:rsidRPr="004E0332" w:rsidRDefault="004E0332" w:rsidP="004E0332">
            <w:pPr>
              <w:widowControl w:val="0"/>
              <w:autoSpaceDE w:val="0"/>
              <w:autoSpaceDN w:val="0"/>
              <w:adjustRightInd w:val="0"/>
              <w:spacing w:after="120"/>
              <w:ind w:right="113"/>
              <w:rPr>
                <w:sz w:val="22"/>
                <w:szCs w:val="22"/>
                <w:lang w:eastAsia="ar-SA"/>
              </w:rPr>
            </w:pPr>
            <w:r w:rsidRPr="004E0332">
              <w:rPr>
                <w:sz w:val="22"/>
                <w:szCs w:val="22"/>
                <w:lang w:eastAsia="ar-SA"/>
              </w:rPr>
              <w:t>2</w:t>
            </w:r>
            <w:r w:rsidRPr="004E0332">
              <w:rPr>
                <w:sz w:val="22"/>
                <w:szCs w:val="22"/>
                <w:vertAlign w:val="superscript"/>
                <w:lang w:eastAsia="ar-SA"/>
              </w:rPr>
              <w:t>ème</w:t>
            </w:r>
            <w:r w:rsidRPr="004E0332">
              <w:rPr>
                <w:sz w:val="22"/>
                <w:szCs w:val="22"/>
                <w:lang w:eastAsia="ar-SA"/>
              </w:rPr>
              <w:t xml:space="preserve"> jour ouvré suivant le 1</w:t>
            </w:r>
            <w:r w:rsidRPr="004E0332">
              <w:rPr>
                <w:sz w:val="22"/>
                <w:szCs w:val="22"/>
                <w:vertAlign w:val="superscript"/>
                <w:lang w:eastAsia="ar-SA"/>
              </w:rPr>
              <w:t>er</w:t>
            </w:r>
            <w:r w:rsidRPr="004E0332">
              <w:rPr>
                <w:sz w:val="22"/>
                <w:szCs w:val="22"/>
                <w:lang w:eastAsia="ar-SA"/>
              </w:rPr>
              <w:t xml:space="preserve"> mai N</w:t>
            </w:r>
          </w:p>
        </w:tc>
        <w:tc>
          <w:tcPr>
            <w:tcW w:w="7088" w:type="dxa"/>
          </w:tcPr>
          <w:p w:rsidR="004E0332" w:rsidRPr="004E0332" w:rsidRDefault="004716AC" w:rsidP="004E0332">
            <w:pPr>
              <w:widowControl w:val="0"/>
              <w:autoSpaceDE w:val="0"/>
              <w:autoSpaceDN w:val="0"/>
              <w:adjustRightInd w:val="0"/>
              <w:spacing w:after="120"/>
              <w:ind w:right="113"/>
              <w:rPr>
                <w:sz w:val="22"/>
                <w:szCs w:val="22"/>
                <w:lang w:eastAsia="ar-SA"/>
              </w:rPr>
            </w:pPr>
            <w:r>
              <w:rPr>
                <w:sz w:val="22"/>
                <w:szCs w:val="22"/>
                <w:lang w:eastAsia="ar-SA"/>
              </w:rPr>
              <w:t xml:space="preserve">Télé </w:t>
            </w:r>
            <w:r w:rsidRPr="004E0332">
              <w:rPr>
                <w:sz w:val="22"/>
                <w:szCs w:val="22"/>
                <w:lang w:eastAsia="ar-SA"/>
              </w:rPr>
              <w:t>déclaration</w:t>
            </w:r>
            <w:r>
              <w:rPr>
                <w:sz w:val="22"/>
                <w:szCs w:val="22"/>
                <w:lang w:eastAsia="ar-SA"/>
              </w:rPr>
              <w:t xml:space="preserve"> et paiement</w:t>
            </w:r>
            <w:r w:rsidR="004E0332" w:rsidRPr="004E0332">
              <w:rPr>
                <w:sz w:val="22"/>
                <w:szCs w:val="22"/>
                <w:lang w:eastAsia="ar-SA"/>
              </w:rPr>
              <w:t xml:space="preserve"> CA12 exercice N-1 =&gt; Calcul des acomptes à verser en N</w:t>
            </w:r>
          </w:p>
        </w:tc>
      </w:tr>
      <w:tr w:rsidR="004E0332" w:rsidRPr="004E0332" w:rsidTr="00110235">
        <w:tc>
          <w:tcPr>
            <w:tcW w:w="3970" w:type="dxa"/>
          </w:tcPr>
          <w:p w:rsidR="004E0332" w:rsidRPr="004E0332" w:rsidRDefault="004E0332" w:rsidP="004E0332">
            <w:pPr>
              <w:widowControl w:val="0"/>
              <w:autoSpaceDE w:val="0"/>
              <w:autoSpaceDN w:val="0"/>
              <w:adjustRightInd w:val="0"/>
              <w:spacing w:after="120"/>
              <w:ind w:right="113"/>
              <w:rPr>
                <w:sz w:val="22"/>
                <w:szCs w:val="22"/>
                <w:lang w:eastAsia="ar-SA"/>
              </w:rPr>
            </w:pPr>
            <w:r w:rsidRPr="004E0332">
              <w:rPr>
                <w:sz w:val="22"/>
                <w:szCs w:val="22"/>
                <w:lang w:eastAsia="ar-SA"/>
              </w:rPr>
              <w:t>Juillet N</w:t>
            </w:r>
          </w:p>
        </w:tc>
        <w:tc>
          <w:tcPr>
            <w:tcW w:w="7088" w:type="dxa"/>
          </w:tcPr>
          <w:p w:rsidR="004E0332" w:rsidRPr="004E0332" w:rsidRDefault="004E0332" w:rsidP="004E0332">
            <w:pPr>
              <w:widowControl w:val="0"/>
              <w:autoSpaceDE w:val="0"/>
              <w:autoSpaceDN w:val="0"/>
              <w:adjustRightInd w:val="0"/>
              <w:spacing w:after="120"/>
              <w:ind w:right="113"/>
              <w:rPr>
                <w:sz w:val="22"/>
                <w:szCs w:val="22"/>
                <w:lang w:eastAsia="ar-SA"/>
              </w:rPr>
            </w:pPr>
            <w:r w:rsidRPr="004E0332">
              <w:rPr>
                <w:sz w:val="22"/>
                <w:szCs w:val="22"/>
                <w:lang w:eastAsia="ar-SA"/>
              </w:rPr>
              <w:t>Versement du 1</w:t>
            </w:r>
            <w:r w:rsidRPr="004E0332">
              <w:rPr>
                <w:sz w:val="22"/>
                <w:szCs w:val="22"/>
                <w:vertAlign w:val="superscript"/>
                <w:lang w:eastAsia="ar-SA"/>
              </w:rPr>
              <w:t>er</w:t>
            </w:r>
            <w:r w:rsidRPr="004E0332">
              <w:rPr>
                <w:sz w:val="22"/>
                <w:szCs w:val="22"/>
                <w:lang w:eastAsia="ar-SA"/>
              </w:rPr>
              <w:t xml:space="preserve"> acompte</w:t>
            </w:r>
          </w:p>
        </w:tc>
      </w:tr>
      <w:tr w:rsidR="004E0332" w:rsidRPr="004E0332" w:rsidTr="00110235">
        <w:tc>
          <w:tcPr>
            <w:tcW w:w="3970" w:type="dxa"/>
          </w:tcPr>
          <w:p w:rsidR="004E0332" w:rsidRPr="004E0332" w:rsidRDefault="004E0332" w:rsidP="004E0332">
            <w:pPr>
              <w:widowControl w:val="0"/>
              <w:autoSpaceDE w:val="0"/>
              <w:autoSpaceDN w:val="0"/>
              <w:adjustRightInd w:val="0"/>
              <w:spacing w:after="120"/>
              <w:ind w:right="113"/>
              <w:rPr>
                <w:sz w:val="22"/>
                <w:szCs w:val="22"/>
                <w:lang w:eastAsia="ar-SA"/>
              </w:rPr>
            </w:pPr>
            <w:r w:rsidRPr="004E0332">
              <w:rPr>
                <w:sz w:val="22"/>
                <w:szCs w:val="22"/>
                <w:lang w:eastAsia="ar-SA"/>
              </w:rPr>
              <w:t>Décembre N</w:t>
            </w:r>
          </w:p>
        </w:tc>
        <w:tc>
          <w:tcPr>
            <w:tcW w:w="7088" w:type="dxa"/>
          </w:tcPr>
          <w:p w:rsidR="004E0332" w:rsidRPr="004E0332" w:rsidRDefault="004E0332" w:rsidP="004E0332">
            <w:pPr>
              <w:widowControl w:val="0"/>
              <w:autoSpaceDE w:val="0"/>
              <w:autoSpaceDN w:val="0"/>
              <w:adjustRightInd w:val="0"/>
              <w:spacing w:after="120"/>
              <w:ind w:right="113"/>
              <w:rPr>
                <w:sz w:val="22"/>
                <w:szCs w:val="22"/>
                <w:lang w:eastAsia="ar-SA"/>
              </w:rPr>
            </w:pPr>
            <w:r w:rsidRPr="004E0332">
              <w:rPr>
                <w:sz w:val="22"/>
                <w:szCs w:val="22"/>
                <w:lang w:eastAsia="ar-SA"/>
              </w:rPr>
              <w:t>Versement du second acompte</w:t>
            </w:r>
          </w:p>
        </w:tc>
      </w:tr>
    </w:tbl>
    <w:p w:rsidR="004E0332" w:rsidRPr="004E0332" w:rsidRDefault="004E0332" w:rsidP="004E0332">
      <w:pPr>
        <w:widowControl w:val="0"/>
        <w:suppressAutoHyphens w:val="0"/>
        <w:autoSpaceDE w:val="0"/>
        <w:autoSpaceDN w:val="0"/>
        <w:adjustRightInd w:val="0"/>
        <w:rPr>
          <w:sz w:val="16"/>
          <w:szCs w:val="16"/>
          <w:lang w:eastAsia="en-US"/>
        </w:rPr>
      </w:pPr>
    </w:p>
    <w:p w:rsidR="004E0332" w:rsidRPr="004E0332" w:rsidRDefault="004E0332" w:rsidP="0056425D">
      <w:pPr>
        <w:suppressAutoHyphens w:val="0"/>
        <w:autoSpaceDE w:val="0"/>
        <w:autoSpaceDN w:val="0"/>
        <w:adjustRightInd w:val="0"/>
        <w:jc w:val="both"/>
        <w:rPr>
          <w:rFonts w:ascii="Calibri" w:hAnsi="Calibri"/>
          <w:sz w:val="20"/>
          <w:szCs w:val="20"/>
          <w:lang w:eastAsia="ar-SA"/>
        </w:rPr>
      </w:pPr>
    </w:p>
    <w:p w:rsidR="00D57ECB" w:rsidRPr="00C231DD" w:rsidRDefault="0056425D" w:rsidP="00D57ECB">
      <w:pPr>
        <w:pBdr>
          <w:top w:val="single" w:sz="4" w:space="1" w:color="auto"/>
          <w:left w:val="single" w:sz="4" w:space="4" w:color="auto"/>
          <w:bottom w:val="single" w:sz="4" w:space="1" w:color="auto"/>
          <w:right w:val="single" w:sz="4" w:space="4" w:color="auto"/>
        </w:pBdr>
        <w:shd w:val="clear" w:color="auto" w:fill="D9D9D9"/>
        <w:tabs>
          <w:tab w:val="left" w:pos="8931"/>
        </w:tabs>
        <w:jc w:val="center"/>
        <w:rPr>
          <w:rFonts w:ascii="Calibri" w:hAnsi="Calibri"/>
          <w:b/>
          <w:lang w:eastAsia="ar-SA"/>
        </w:rPr>
      </w:pPr>
      <w:r>
        <w:rPr>
          <w:rFonts w:ascii="Calibri" w:hAnsi="Calibri"/>
          <w:b/>
          <w:lang w:eastAsia="ar-SA"/>
        </w:rPr>
        <w:t>Annexe B3</w:t>
      </w:r>
      <w:r w:rsidR="00D57ECB" w:rsidRPr="00C231DD">
        <w:rPr>
          <w:rFonts w:ascii="Calibri" w:hAnsi="Calibri"/>
          <w:b/>
          <w:lang w:eastAsia="ar-SA"/>
        </w:rPr>
        <w:t xml:space="preserve"> – DOCUMENTATION </w:t>
      </w:r>
      <w:r w:rsidR="00D57ECB">
        <w:rPr>
          <w:rFonts w:ascii="Calibri" w:hAnsi="Calibri"/>
          <w:b/>
          <w:lang w:eastAsia="ar-SA"/>
        </w:rPr>
        <w:t>SOCIALE</w:t>
      </w:r>
    </w:p>
    <w:p w:rsidR="006922BB" w:rsidRPr="009462FB" w:rsidRDefault="006922BB" w:rsidP="006922BB">
      <w:pPr>
        <w:pStyle w:val="Corpsdetexte"/>
        <w:jc w:val="both"/>
        <w:rPr>
          <w:sz w:val="12"/>
          <w:szCs w:val="12"/>
        </w:rPr>
      </w:pPr>
    </w:p>
    <w:p w:rsidR="006922BB" w:rsidRPr="00086701" w:rsidRDefault="006922BB" w:rsidP="006922BB">
      <w:pPr>
        <w:pStyle w:val="Corpsdetexte"/>
        <w:ind w:left="720"/>
        <w:jc w:val="both"/>
        <w:rPr>
          <w:b/>
          <w:bCs/>
          <w:szCs w:val="22"/>
        </w:rPr>
      </w:pPr>
      <w:r>
        <w:rPr>
          <w:b/>
          <w:bCs/>
          <w:noProof/>
          <w:szCs w:val="22"/>
          <w:lang w:eastAsia="fr-FR"/>
        </w:rPr>
        <mc:AlternateContent>
          <mc:Choice Requires="wps">
            <w:drawing>
              <wp:anchor distT="0" distB="0" distL="114300" distR="114300" simplePos="0" relativeHeight="251715584" behindDoc="0" locked="0" layoutInCell="1" allowOverlap="1" wp14:anchorId="723D1B64" wp14:editId="2D50BC52">
                <wp:simplePos x="0" y="0"/>
                <wp:positionH relativeFrom="margin">
                  <wp:align>right</wp:align>
                </wp:positionH>
                <wp:positionV relativeFrom="paragraph">
                  <wp:posOffset>113030</wp:posOffset>
                </wp:positionV>
                <wp:extent cx="6553200" cy="1628775"/>
                <wp:effectExtent l="0" t="0" r="19050" b="28575"/>
                <wp:wrapNone/>
                <wp:docPr id="12" name="Rectangle à coins arrondis 12"/>
                <wp:cNvGraphicFramePr/>
                <a:graphic xmlns:a="http://schemas.openxmlformats.org/drawingml/2006/main">
                  <a:graphicData uri="http://schemas.microsoft.com/office/word/2010/wordprocessingShape">
                    <wps:wsp>
                      <wps:cNvSpPr/>
                      <wps:spPr>
                        <a:xfrm>
                          <a:off x="0" y="0"/>
                          <a:ext cx="6553200" cy="1628775"/>
                        </a:xfrm>
                        <a:prstGeom prst="roundRect">
                          <a:avLst/>
                        </a:prstGeom>
                      </wps:spPr>
                      <wps:style>
                        <a:lnRef idx="2">
                          <a:schemeClr val="dk1"/>
                        </a:lnRef>
                        <a:fillRef idx="1">
                          <a:schemeClr val="lt1"/>
                        </a:fillRef>
                        <a:effectRef idx="0">
                          <a:schemeClr val="dk1"/>
                        </a:effectRef>
                        <a:fontRef idx="minor">
                          <a:schemeClr val="dk1"/>
                        </a:fontRef>
                      </wps:style>
                      <wps:txbx>
                        <w:txbxContent>
                          <w:p w:rsidR="000053B9" w:rsidRPr="001456D9" w:rsidRDefault="000053B9" w:rsidP="0047103D">
                            <w:pPr>
                              <w:pStyle w:val="Corpsdetexte"/>
                              <w:numPr>
                                <w:ilvl w:val="0"/>
                                <w:numId w:val="13"/>
                              </w:numPr>
                              <w:jc w:val="both"/>
                              <w:rPr>
                                <w:b/>
                                <w:bCs/>
                                <w:szCs w:val="22"/>
                              </w:rPr>
                            </w:pPr>
                            <w:r>
                              <w:rPr>
                                <w:b/>
                                <w:bCs/>
                                <w:szCs w:val="22"/>
                                <w:u w:val="single"/>
                              </w:rPr>
                              <w:t>Extrait URSSAF 2019</w:t>
                            </w:r>
                            <w:r w:rsidRPr="001456D9">
                              <w:rPr>
                                <w:b/>
                                <w:bCs/>
                                <w:szCs w:val="22"/>
                              </w:rPr>
                              <w:t xml:space="preserve"> : </w:t>
                            </w:r>
                            <w:r w:rsidRPr="001456D9">
                              <w:rPr>
                                <w:szCs w:val="22"/>
                              </w:rPr>
                              <w:t xml:space="preserve">L’absence pour maladie : </w:t>
                            </w:r>
                            <w:r w:rsidRPr="001456D9">
                              <w:rPr>
                                <w:b/>
                                <w:szCs w:val="22"/>
                              </w:rPr>
                              <w:t>En cas d’absence pour cause de maladie, vos salariés bénéficient d’un maintien de leur rémunération d’origine diverse. Leur revenu de remplacement est ainsi constitué :</w:t>
                            </w:r>
                          </w:p>
                          <w:p w:rsidR="000053B9" w:rsidRPr="001456D9" w:rsidRDefault="000053B9" w:rsidP="0047103D">
                            <w:pPr>
                              <w:numPr>
                                <w:ilvl w:val="0"/>
                                <w:numId w:val="4"/>
                              </w:numPr>
                              <w:suppressAutoHyphens w:val="0"/>
                              <w:jc w:val="both"/>
                              <w:rPr>
                                <w:sz w:val="22"/>
                                <w:szCs w:val="22"/>
                              </w:rPr>
                            </w:pPr>
                            <w:r w:rsidRPr="001456D9">
                              <w:rPr>
                                <w:sz w:val="22"/>
                                <w:szCs w:val="22"/>
                              </w:rPr>
                              <w:t>D’indemnités journalières de Sécurité sociale (IJSS) versées par l’assurance maladie (délai de carence de 3 jours). Le montant de l’indemnisation diffère selon la durée de l’arrêt (inférieur ou supérieur à 6 mois),</w:t>
                            </w:r>
                          </w:p>
                          <w:p w:rsidR="000053B9" w:rsidRDefault="000053B9" w:rsidP="0047103D">
                            <w:pPr>
                              <w:numPr>
                                <w:ilvl w:val="0"/>
                                <w:numId w:val="4"/>
                              </w:numPr>
                              <w:suppressAutoHyphens w:val="0"/>
                              <w:jc w:val="both"/>
                              <w:rPr>
                                <w:sz w:val="22"/>
                                <w:szCs w:val="22"/>
                              </w:rPr>
                            </w:pPr>
                            <w:r w:rsidRPr="001456D9">
                              <w:rPr>
                                <w:sz w:val="22"/>
                                <w:szCs w:val="22"/>
                              </w:rPr>
                              <w:t>D’indemnités complémentaires versées sous conditions par l’employeur (à compter du 8e jour d’absence).</w:t>
                            </w:r>
                          </w:p>
                          <w:p w:rsidR="000053B9" w:rsidRDefault="000053B9" w:rsidP="00692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2" o:spid="_x0000_s1031" style="position:absolute;left:0;text-align:left;margin-left:464.8pt;margin-top:8.9pt;width:516pt;height:128.2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" fillcolor="white [3201]" strokecolor="black [3200]" strokeweight="2pt">
                <v:textbox>
                  <w:txbxContent>
                    <w:p w:rsidR="000053B9" w:rsidRPr="001456D9" w:rsidRDefault="000053B9" w:rsidP="0047103D">
                      <w:pPr>
                        <w:pStyle w:val="Corpsdetexte"/>
                        <w:numPr>
                          <w:ilvl w:val="0"/>
                          <w:numId w:val="13"/>
                        </w:numPr>
                        <w:jc w:val="both"/>
                        <w:rPr>
                          <w:b/>
                          <w:bCs/>
                          <w:szCs w:val="22"/>
                        </w:rPr>
                      </w:pPr>
                      <w:r>
                        <w:rPr>
                          <w:b/>
                          <w:bCs/>
                          <w:szCs w:val="22"/>
                          <w:u w:val="single"/>
                        </w:rPr>
                        <w:t>Extrait URSSAF 2019</w:t>
                      </w:r>
                      <w:r w:rsidRPr="001456D9">
                        <w:rPr>
                          <w:b/>
                          <w:bCs/>
                          <w:szCs w:val="22"/>
                        </w:rPr>
                        <w:t xml:space="preserve"> : </w:t>
                      </w:r>
                      <w:r w:rsidRPr="001456D9">
                        <w:rPr>
                          <w:szCs w:val="22"/>
                        </w:rPr>
                        <w:t xml:space="preserve">L’absence pour maladie : </w:t>
                      </w:r>
                      <w:r w:rsidRPr="001456D9">
                        <w:rPr>
                          <w:b/>
                          <w:szCs w:val="22"/>
                        </w:rPr>
                        <w:t>En cas d’absence pour cause de maladie, vos salariés bénéficient d’un maintien de leur rémunération d’origine diverse. Leur revenu de remplacement est ainsi constitué :</w:t>
                      </w:r>
                    </w:p>
                    <w:p w:rsidR="000053B9" w:rsidRPr="001456D9" w:rsidRDefault="000053B9" w:rsidP="0047103D">
                      <w:pPr>
                        <w:numPr>
                          <w:ilvl w:val="0"/>
                          <w:numId w:val="4"/>
                        </w:numPr>
                        <w:suppressAutoHyphens w:val="0"/>
                        <w:jc w:val="both"/>
                        <w:rPr>
                          <w:sz w:val="22"/>
                          <w:szCs w:val="22"/>
                        </w:rPr>
                      </w:pPr>
                      <w:r w:rsidRPr="001456D9">
                        <w:rPr>
                          <w:sz w:val="22"/>
                          <w:szCs w:val="22"/>
                        </w:rPr>
                        <w:t>D’indemnités journalières de Sécurité sociale (IJSS) versées par l’assurance maladie (délai de carence de 3 jours). Le montant de l’indemnisation diffère selon la durée de l’arrêt (inférieur ou supérieur à 6 mois),</w:t>
                      </w:r>
                    </w:p>
                    <w:p w:rsidR="000053B9" w:rsidRDefault="000053B9" w:rsidP="0047103D">
                      <w:pPr>
                        <w:numPr>
                          <w:ilvl w:val="0"/>
                          <w:numId w:val="4"/>
                        </w:numPr>
                        <w:suppressAutoHyphens w:val="0"/>
                        <w:jc w:val="both"/>
                        <w:rPr>
                          <w:sz w:val="22"/>
                          <w:szCs w:val="22"/>
                        </w:rPr>
                      </w:pPr>
                      <w:r w:rsidRPr="001456D9">
                        <w:rPr>
                          <w:sz w:val="22"/>
                          <w:szCs w:val="22"/>
                        </w:rPr>
                        <w:t>D’indemnités complémentaires versées sous conditions par l’employeur (à compter du 8e jour d’absence).</w:t>
                      </w:r>
                    </w:p>
                    <w:p w:rsidR="000053B9" w:rsidRDefault="000053B9" w:rsidP="006922BB">
                      <w:pPr>
                        <w:jc w:val="center"/>
                      </w:pPr>
                    </w:p>
                  </w:txbxContent>
                </v:textbox>
                <w10:wrap anchorx="margin"/>
              </v:roundrect>
            </w:pict>
          </mc:Fallback>
        </mc:AlternateContent>
      </w:r>
    </w:p>
    <w:p w:rsidR="006922BB" w:rsidRPr="00086701" w:rsidRDefault="006922BB" w:rsidP="0047103D">
      <w:pPr>
        <w:pStyle w:val="Corpsdetexte"/>
        <w:numPr>
          <w:ilvl w:val="0"/>
          <w:numId w:val="13"/>
        </w:numPr>
        <w:jc w:val="both"/>
        <w:rPr>
          <w:b/>
          <w:bCs/>
          <w:szCs w:val="22"/>
        </w:rPr>
      </w:pPr>
    </w:p>
    <w:p w:rsidR="006922BB" w:rsidRPr="00086701" w:rsidRDefault="006922BB" w:rsidP="0047103D">
      <w:pPr>
        <w:pStyle w:val="Corpsdetexte"/>
        <w:numPr>
          <w:ilvl w:val="0"/>
          <w:numId w:val="13"/>
        </w:numPr>
        <w:jc w:val="both"/>
        <w:rPr>
          <w:b/>
          <w:bCs/>
          <w:szCs w:val="22"/>
        </w:rPr>
      </w:pPr>
    </w:p>
    <w:p w:rsidR="006922BB" w:rsidRPr="00086701" w:rsidRDefault="006922BB" w:rsidP="0047103D">
      <w:pPr>
        <w:pStyle w:val="Corpsdetexte"/>
        <w:numPr>
          <w:ilvl w:val="0"/>
          <w:numId w:val="13"/>
        </w:numPr>
        <w:jc w:val="both"/>
        <w:rPr>
          <w:b/>
          <w:bCs/>
          <w:szCs w:val="22"/>
        </w:rPr>
      </w:pPr>
    </w:p>
    <w:p w:rsidR="006922BB" w:rsidRPr="00086701" w:rsidRDefault="006922BB" w:rsidP="0047103D">
      <w:pPr>
        <w:pStyle w:val="Corpsdetexte"/>
        <w:numPr>
          <w:ilvl w:val="0"/>
          <w:numId w:val="13"/>
        </w:numPr>
        <w:jc w:val="both"/>
        <w:rPr>
          <w:b/>
          <w:bCs/>
          <w:szCs w:val="22"/>
        </w:rPr>
      </w:pPr>
    </w:p>
    <w:p w:rsidR="006922BB" w:rsidRPr="00086701" w:rsidRDefault="006922BB" w:rsidP="0047103D">
      <w:pPr>
        <w:pStyle w:val="Corpsdetexte"/>
        <w:numPr>
          <w:ilvl w:val="0"/>
          <w:numId w:val="13"/>
        </w:numPr>
        <w:jc w:val="both"/>
        <w:rPr>
          <w:b/>
          <w:bCs/>
          <w:szCs w:val="22"/>
        </w:rPr>
      </w:pPr>
    </w:p>
    <w:p w:rsidR="006922BB" w:rsidRPr="00086701" w:rsidRDefault="006922BB" w:rsidP="0047103D">
      <w:pPr>
        <w:pStyle w:val="Corpsdetexte"/>
        <w:numPr>
          <w:ilvl w:val="0"/>
          <w:numId w:val="13"/>
        </w:numPr>
        <w:jc w:val="both"/>
        <w:rPr>
          <w:b/>
          <w:bCs/>
          <w:szCs w:val="22"/>
        </w:rPr>
      </w:pPr>
    </w:p>
    <w:p w:rsidR="006922BB" w:rsidRPr="00086701" w:rsidRDefault="006922BB" w:rsidP="0047103D">
      <w:pPr>
        <w:pStyle w:val="Corpsdetexte"/>
        <w:numPr>
          <w:ilvl w:val="0"/>
          <w:numId w:val="13"/>
        </w:numPr>
        <w:jc w:val="both"/>
        <w:rPr>
          <w:b/>
          <w:bCs/>
          <w:szCs w:val="22"/>
        </w:rPr>
      </w:pPr>
    </w:p>
    <w:p w:rsidR="006922BB" w:rsidRPr="00086701" w:rsidRDefault="006922BB" w:rsidP="0047103D">
      <w:pPr>
        <w:pStyle w:val="Corpsdetexte"/>
        <w:numPr>
          <w:ilvl w:val="0"/>
          <w:numId w:val="13"/>
        </w:numPr>
        <w:jc w:val="both"/>
        <w:rPr>
          <w:b/>
          <w:bCs/>
          <w:szCs w:val="22"/>
        </w:rPr>
      </w:pPr>
    </w:p>
    <w:p w:rsidR="006922BB" w:rsidRPr="00086701" w:rsidRDefault="006922BB" w:rsidP="0047103D">
      <w:pPr>
        <w:pStyle w:val="Corpsdetexte"/>
        <w:numPr>
          <w:ilvl w:val="0"/>
          <w:numId w:val="13"/>
        </w:numPr>
        <w:jc w:val="both"/>
        <w:rPr>
          <w:b/>
          <w:bCs/>
          <w:szCs w:val="22"/>
        </w:rPr>
      </w:pPr>
    </w:p>
    <w:p w:rsidR="006922BB" w:rsidRPr="001456D9" w:rsidRDefault="006922BB" w:rsidP="006922BB">
      <w:pPr>
        <w:suppressAutoHyphens w:val="0"/>
        <w:jc w:val="both"/>
        <w:rPr>
          <w:sz w:val="22"/>
          <w:szCs w:val="22"/>
        </w:rPr>
      </w:pPr>
      <w:r>
        <w:rPr>
          <w:noProof/>
          <w:lang w:eastAsia="fr-FR"/>
        </w:rPr>
        <w:drawing>
          <wp:inline distT="0" distB="0" distL="0" distR="0" wp14:anchorId="0D556C56" wp14:editId="2129CADA">
            <wp:extent cx="3467100" cy="777984"/>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1693" r="66104" b="66139"/>
                    <a:stretch/>
                  </pic:blipFill>
                  <pic:spPr bwMode="auto">
                    <a:xfrm>
                      <a:off x="0" y="0"/>
                      <a:ext cx="3575208" cy="802242"/>
                    </a:xfrm>
                    <a:prstGeom prst="rect">
                      <a:avLst/>
                    </a:prstGeom>
                    <a:ln>
                      <a:noFill/>
                    </a:ln>
                    <a:extLst>
                      <a:ext uri="{53640926-AAD7-44D8-BBD7-CCE9431645EC}">
                        <a14:shadowObscured xmlns:a14="http://schemas.microsoft.com/office/drawing/2010/main"/>
                      </a:ext>
                    </a:extLst>
                  </pic:spPr>
                </pic:pic>
              </a:graphicData>
            </a:graphic>
          </wp:inline>
        </w:drawing>
      </w:r>
    </w:p>
    <w:p w:rsidR="006922BB" w:rsidRPr="00086701" w:rsidRDefault="006922BB" w:rsidP="0047103D">
      <w:pPr>
        <w:pStyle w:val="Corpsdetexte"/>
        <w:numPr>
          <w:ilvl w:val="0"/>
          <w:numId w:val="13"/>
        </w:numPr>
        <w:suppressAutoHyphens w:val="0"/>
        <w:ind w:left="142" w:firstLine="0"/>
        <w:jc w:val="both"/>
        <w:rPr>
          <w:b/>
          <w:sz w:val="21"/>
          <w:szCs w:val="21"/>
          <w:u w:val="single"/>
        </w:rPr>
      </w:pPr>
      <w:r w:rsidRPr="00086701">
        <w:rPr>
          <w:b/>
          <w:sz w:val="21"/>
          <w:szCs w:val="21"/>
          <w:u w:val="single"/>
        </w:rPr>
        <w:t xml:space="preserve">Extrait service public </w:t>
      </w:r>
      <w:r w:rsidR="000053B9">
        <w:rPr>
          <w:b/>
          <w:sz w:val="21"/>
          <w:szCs w:val="21"/>
          <w:u w:val="single"/>
        </w:rPr>
        <w:t>2021</w:t>
      </w:r>
      <w:r w:rsidRPr="00086701">
        <w:rPr>
          <w:sz w:val="21"/>
          <w:szCs w:val="21"/>
        </w:rPr>
        <w:t xml:space="preserve">  https://www.service-public.fr/particuliers/vosdroits/F3053</w:t>
      </w:r>
      <w:r w:rsidRPr="00086701">
        <w:rPr>
          <w:sz w:val="21"/>
          <w:szCs w:val="21"/>
        </w:rPr>
        <w:cr/>
      </w:r>
      <w:r w:rsidRPr="00086701">
        <w:rPr>
          <w:b/>
          <w:sz w:val="21"/>
          <w:szCs w:val="21"/>
          <w:highlight w:val="lightGray"/>
          <w:u w:val="single"/>
        </w:rPr>
        <w:t>1°) Arrêt maladie : indemnités journalières versées au salarié</w:t>
      </w:r>
    </w:p>
    <w:p w:rsidR="006922BB" w:rsidRPr="00086701" w:rsidRDefault="006922BB" w:rsidP="006922BB">
      <w:pPr>
        <w:suppressAutoHyphens w:val="0"/>
        <w:jc w:val="both"/>
        <w:rPr>
          <w:sz w:val="21"/>
          <w:szCs w:val="21"/>
          <w:lang w:eastAsia="fr-FR"/>
        </w:rPr>
      </w:pPr>
      <w:r w:rsidRPr="00086701">
        <w:rPr>
          <w:sz w:val="21"/>
          <w:szCs w:val="21"/>
          <w:lang w:eastAsia="fr-FR"/>
        </w:rPr>
        <w:t>Pour être indemnisé durant les 6 premiers mois de votre arrêt, vous devez justifier, au jour de l'interruption de travail, des conditions suivantes :</w:t>
      </w:r>
    </w:p>
    <w:p w:rsidR="006922BB" w:rsidRPr="00086701" w:rsidRDefault="006922BB" w:rsidP="0047103D">
      <w:pPr>
        <w:numPr>
          <w:ilvl w:val="0"/>
          <w:numId w:val="5"/>
        </w:numPr>
        <w:suppressAutoHyphens w:val="0"/>
        <w:jc w:val="both"/>
        <w:rPr>
          <w:sz w:val="21"/>
          <w:szCs w:val="21"/>
          <w:lang w:eastAsia="fr-FR"/>
        </w:rPr>
      </w:pPr>
      <w:r w:rsidRPr="00086701">
        <w:rPr>
          <w:sz w:val="21"/>
          <w:szCs w:val="21"/>
          <w:lang w:eastAsia="fr-FR"/>
        </w:rPr>
        <w:t>avoir travaillé au moins 150 heures au cours des 3 mois civils ou des 90 jours précédant l'arrêt,</w:t>
      </w:r>
    </w:p>
    <w:p w:rsidR="006922BB" w:rsidRPr="00086701" w:rsidRDefault="006922BB" w:rsidP="0047103D">
      <w:pPr>
        <w:numPr>
          <w:ilvl w:val="0"/>
          <w:numId w:val="5"/>
        </w:numPr>
        <w:suppressAutoHyphens w:val="0"/>
        <w:jc w:val="both"/>
        <w:rPr>
          <w:sz w:val="21"/>
          <w:szCs w:val="21"/>
          <w:lang w:eastAsia="fr-FR"/>
        </w:rPr>
      </w:pPr>
      <w:r w:rsidRPr="00086701">
        <w:rPr>
          <w:sz w:val="21"/>
          <w:szCs w:val="21"/>
          <w:lang w:eastAsia="fr-FR"/>
        </w:rPr>
        <w:t>ou avoir cotisé, au cours des 6 mois civils précédant l'arrêt, sur la base d'une rémunération au moins égale à 1 015 fois le montant du Smic horaire fixé au début de cette période.</w:t>
      </w:r>
    </w:p>
    <w:p w:rsidR="006922BB" w:rsidRPr="00086701" w:rsidRDefault="006922BB" w:rsidP="006922BB">
      <w:pPr>
        <w:suppressAutoHyphens w:val="0"/>
        <w:jc w:val="both"/>
        <w:rPr>
          <w:b/>
          <w:sz w:val="21"/>
          <w:szCs w:val="21"/>
          <w:u w:val="single"/>
          <w:lang w:eastAsia="fr-FR"/>
        </w:rPr>
      </w:pPr>
    </w:p>
    <w:p w:rsidR="006922BB" w:rsidRPr="00086701" w:rsidRDefault="006922BB" w:rsidP="006922BB">
      <w:pPr>
        <w:suppressAutoHyphens w:val="0"/>
        <w:ind w:left="720"/>
        <w:jc w:val="both"/>
        <w:rPr>
          <w:sz w:val="21"/>
          <w:szCs w:val="21"/>
          <w:lang w:eastAsia="fr-FR"/>
        </w:rPr>
      </w:pPr>
      <w:r w:rsidRPr="00086701">
        <w:rPr>
          <w:sz w:val="21"/>
          <w:szCs w:val="21"/>
        </w:rPr>
        <w:t xml:space="preserve">Les IJ sont égales à </w:t>
      </w:r>
      <w:r w:rsidRPr="00086701">
        <w:rPr>
          <w:rStyle w:val="prix"/>
          <w:sz w:val="21"/>
          <w:szCs w:val="21"/>
        </w:rPr>
        <w:t>50 %</w:t>
      </w:r>
      <w:r w:rsidRPr="00086701">
        <w:rPr>
          <w:sz w:val="21"/>
          <w:szCs w:val="21"/>
        </w:rPr>
        <w:t xml:space="preserve"> du salaire journalier de base.</w:t>
      </w:r>
    </w:p>
    <w:p w:rsidR="006922BB" w:rsidRPr="00086701" w:rsidRDefault="006922BB" w:rsidP="0047103D">
      <w:pPr>
        <w:pStyle w:val="NormalWeb"/>
        <w:numPr>
          <w:ilvl w:val="0"/>
          <w:numId w:val="5"/>
        </w:numPr>
        <w:spacing w:before="0" w:after="0"/>
        <w:jc w:val="both"/>
        <w:rPr>
          <w:rFonts w:ascii="Times New Roman" w:hAnsi="Times New Roman" w:cs="Times New Roman"/>
          <w:sz w:val="21"/>
          <w:szCs w:val="21"/>
        </w:rPr>
      </w:pPr>
      <w:r w:rsidRPr="00086701">
        <w:rPr>
          <w:rFonts w:ascii="Times New Roman" w:hAnsi="Times New Roman" w:cs="Times New Roman"/>
          <w:sz w:val="21"/>
          <w:szCs w:val="21"/>
        </w:rPr>
        <w:t>Si vous êtes mensualisé, le salaire journalier de base est égal au total des 3 derniers salaires bruts (</w:t>
      </w:r>
      <w:hyperlink r:id="rId26" w:history="1">
        <w:r w:rsidRPr="00086701">
          <w:rPr>
            <w:rStyle w:val="Lienhypertexte"/>
            <w:rFonts w:ascii="Times New Roman" w:hAnsi="Times New Roman"/>
            <w:color w:val="auto"/>
            <w:sz w:val="21"/>
            <w:szCs w:val="21"/>
          </w:rPr>
          <w:t>servant d'assiette, au calcul des cotisations</w:t>
        </w:r>
      </w:hyperlink>
      <w:r w:rsidRPr="00086701">
        <w:rPr>
          <w:rFonts w:ascii="Times New Roman" w:hAnsi="Times New Roman" w:cs="Times New Roman"/>
          <w:sz w:val="21"/>
          <w:szCs w:val="21"/>
        </w:rPr>
        <w:t xml:space="preserve"> dues au titre des assurances maladie, maternité, invalidité et décès) perçus avant l'arrêt de travail, divisé par 91,25.</w:t>
      </w:r>
    </w:p>
    <w:p w:rsidR="006922BB" w:rsidRPr="00086701" w:rsidRDefault="006922BB" w:rsidP="0047103D">
      <w:pPr>
        <w:pStyle w:val="NormalWeb"/>
        <w:numPr>
          <w:ilvl w:val="0"/>
          <w:numId w:val="5"/>
        </w:numPr>
        <w:spacing w:before="0" w:after="0"/>
        <w:jc w:val="both"/>
        <w:rPr>
          <w:rFonts w:ascii="Times New Roman" w:hAnsi="Times New Roman" w:cs="Times New Roman"/>
          <w:sz w:val="21"/>
          <w:szCs w:val="21"/>
        </w:rPr>
      </w:pPr>
      <w:r w:rsidRPr="00086701">
        <w:rPr>
          <w:rFonts w:ascii="Times New Roman" w:hAnsi="Times New Roman" w:cs="Times New Roman"/>
          <w:sz w:val="21"/>
          <w:szCs w:val="21"/>
        </w:rPr>
        <w:t>Votre salaire pris en compte pour calculer votre gain journalier de base est plafonné à 1,8 fois le montant du Smic en vigueur lors du dernier jour du mois qui précède l'arrêt.</w:t>
      </w:r>
    </w:p>
    <w:p w:rsidR="006922BB" w:rsidRPr="00086701" w:rsidRDefault="006922BB" w:rsidP="006922BB">
      <w:pPr>
        <w:pStyle w:val="NormalWeb"/>
        <w:spacing w:before="0" w:after="0"/>
        <w:ind w:left="720"/>
        <w:jc w:val="both"/>
        <w:rPr>
          <w:rFonts w:ascii="Times New Roman" w:hAnsi="Times New Roman" w:cs="Times New Roman"/>
          <w:sz w:val="21"/>
          <w:szCs w:val="21"/>
        </w:rPr>
      </w:pPr>
    </w:p>
    <w:p w:rsidR="006922BB" w:rsidRPr="00FB0425" w:rsidRDefault="006922BB" w:rsidP="006922BB">
      <w:pPr>
        <w:pStyle w:val="Titre3"/>
        <w:jc w:val="both"/>
        <w:rPr>
          <w:bCs w:val="0"/>
          <w:sz w:val="21"/>
          <w:szCs w:val="21"/>
          <w:highlight w:val="lightGray"/>
          <w:u w:val="single"/>
          <w:lang w:eastAsia="fr-FR"/>
        </w:rPr>
      </w:pPr>
      <w:r w:rsidRPr="00FB0425">
        <w:rPr>
          <w:bCs w:val="0"/>
          <w:sz w:val="21"/>
          <w:szCs w:val="21"/>
          <w:highlight w:val="lightGray"/>
          <w:u w:val="single"/>
        </w:rPr>
        <w:t>2°) Indemnités complémentaires versées par l’employeur</w:t>
      </w:r>
    </w:p>
    <w:p w:rsidR="006922BB" w:rsidRPr="00FB0425" w:rsidRDefault="006922BB" w:rsidP="006922BB">
      <w:pPr>
        <w:pStyle w:val="NormalWeb"/>
        <w:spacing w:before="0" w:after="0"/>
        <w:jc w:val="both"/>
        <w:rPr>
          <w:rFonts w:ascii="Times New Roman" w:hAnsi="Times New Roman" w:cs="Times New Roman"/>
          <w:sz w:val="21"/>
          <w:szCs w:val="21"/>
        </w:rPr>
      </w:pPr>
      <w:r w:rsidRPr="00FB0425">
        <w:rPr>
          <w:rFonts w:ascii="Times New Roman" w:hAnsi="Times New Roman" w:cs="Times New Roman"/>
          <w:sz w:val="21"/>
          <w:szCs w:val="21"/>
        </w:rPr>
        <w:t>Pour percevoir les indemnités complémentaires, vous devez remplir toutes les conditions suivantes :</w:t>
      </w:r>
    </w:p>
    <w:p w:rsidR="006922BB" w:rsidRPr="00FB0425" w:rsidRDefault="006922BB" w:rsidP="0047103D">
      <w:pPr>
        <w:numPr>
          <w:ilvl w:val="0"/>
          <w:numId w:val="6"/>
        </w:numPr>
        <w:suppressAutoHyphens w:val="0"/>
        <w:jc w:val="both"/>
        <w:rPr>
          <w:sz w:val="21"/>
          <w:szCs w:val="21"/>
        </w:rPr>
      </w:pPr>
      <w:r w:rsidRPr="00FB0425">
        <w:rPr>
          <w:sz w:val="21"/>
          <w:szCs w:val="21"/>
        </w:rPr>
        <w:t>justifier d'au moins une année d'ancienneté dans l'entreprise (calculée à partir de votre 1</w:t>
      </w:r>
      <w:r w:rsidRPr="00FB0425">
        <w:rPr>
          <w:sz w:val="21"/>
          <w:szCs w:val="21"/>
          <w:vertAlign w:val="superscript"/>
        </w:rPr>
        <w:t>er</w:t>
      </w:r>
      <w:r w:rsidRPr="00FB0425">
        <w:rPr>
          <w:sz w:val="21"/>
          <w:szCs w:val="21"/>
        </w:rPr>
        <w:t xml:space="preserve"> jour d'absence),</w:t>
      </w:r>
    </w:p>
    <w:p w:rsidR="006922BB" w:rsidRPr="00FB0425" w:rsidRDefault="006922BB" w:rsidP="0047103D">
      <w:pPr>
        <w:numPr>
          <w:ilvl w:val="0"/>
          <w:numId w:val="6"/>
        </w:numPr>
        <w:suppressAutoHyphens w:val="0"/>
        <w:jc w:val="both"/>
        <w:rPr>
          <w:sz w:val="21"/>
          <w:szCs w:val="21"/>
        </w:rPr>
      </w:pPr>
      <w:r w:rsidRPr="00FB0425">
        <w:rPr>
          <w:sz w:val="21"/>
          <w:szCs w:val="21"/>
        </w:rPr>
        <w:t>avoir transmis à l'employeur le certificat médical dans les 48 heures,</w:t>
      </w:r>
    </w:p>
    <w:p w:rsidR="006922BB" w:rsidRPr="00FB0425" w:rsidRDefault="006922BB" w:rsidP="0047103D">
      <w:pPr>
        <w:numPr>
          <w:ilvl w:val="0"/>
          <w:numId w:val="6"/>
        </w:numPr>
        <w:suppressAutoHyphens w:val="0"/>
        <w:jc w:val="both"/>
        <w:rPr>
          <w:sz w:val="21"/>
          <w:szCs w:val="21"/>
        </w:rPr>
      </w:pPr>
      <w:r w:rsidRPr="00FB0425">
        <w:rPr>
          <w:sz w:val="21"/>
          <w:szCs w:val="21"/>
        </w:rPr>
        <w:t xml:space="preserve">bénéficier des </w:t>
      </w:r>
      <w:hyperlink r:id="rId27" w:history="1">
        <w:r w:rsidRPr="00FB0425">
          <w:rPr>
            <w:rStyle w:val="Lienhypertexte"/>
            <w:color w:val="auto"/>
            <w:sz w:val="21"/>
            <w:szCs w:val="21"/>
          </w:rPr>
          <w:t>indemnités journalières (IJ)</w:t>
        </w:r>
      </w:hyperlink>
      <w:r w:rsidRPr="00FB0425">
        <w:rPr>
          <w:sz w:val="21"/>
          <w:szCs w:val="21"/>
        </w:rPr>
        <w:t xml:space="preserve"> versées par la Sécurité sociale,</w:t>
      </w:r>
    </w:p>
    <w:p w:rsidR="006922BB" w:rsidRPr="00FB0425" w:rsidRDefault="006922BB" w:rsidP="0047103D">
      <w:pPr>
        <w:numPr>
          <w:ilvl w:val="0"/>
          <w:numId w:val="6"/>
        </w:numPr>
        <w:suppressAutoHyphens w:val="0"/>
        <w:jc w:val="both"/>
        <w:rPr>
          <w:sz w:val="21"/>
          <w:szCs w:val="21"/>
        </w:rPr>
      </w:pPr>
      <w:r w:rsidRPr="00FB0425">
        <w:rPr>
          <w:sz w:val="21"/>
          <w:szCs w:val="21"/>
        </w:rPr>
        <w:t xml:space="preserve">être soigné en France ou dans l'un des États membres de </w:t>
      </w:r>
      <w:hyperlink r:id="rId28" w:tooltip="l'Espace économique européen (EEE) : Allemagne, Autriche, Belgique, Bulgarie, Chypre, Croatie, Danemark, Espagne, Estonie, Finlande, France, Grèce, Hongrie, Irlande, Islande, Italie, Lettonie, Liechtenstein, Lituanie, Luxembourg, Malte, Norvège, Pays-Bas, Polo" w:history="1">
        <w:r w:rsidRPr="00FB0425">
          <w:rPr>
            <w:rStyle w:val="Lienhypertexte"/>
            <w:i/>
            <w:iCs/>
            <w:color w:val="auto"/>
            <w:sz w:val="21"/>
            <w:szCs w:val="21"/>
          </w:rPr>
          <w:t>l'Espace économique européen (EEE)</w:t>
        </w:r>
      </w:hyperlink>
      <w:r w:rsidRPr="00FB0425">
        <w:rPr>
          <w:sz w:val="21"/>
          <w:szCs w:val="21"/>
        </w:rPr>
        <w:t>,</w:t>
      </w:r>
    </w:p>
    <w:p w:rsidR="006922BB" w:rsidRPr="00FB0425" w:rsidRDefault="006922BB" w:rsidP="0047103D">
      <w:pPr>
        <w:numPr>
          <w:ilvl w:val="0"/>
          <w:numId w:val="6"/>
        </w:numPr>
        <w:suppressAutoHyphens w:val="0"/>
        <w:jc w:val="both"/>
        <w:rPr>
          <w:sz w:val="21"/>
          <w:szCs w:val="21"/>
        </w:rPr>
      </w:pPr>
      <w:r w:rsidRPr="00FB0425">
        <w:rPr>
          <w:sz w:val="21"/>
          <w:szCs w:val="21"/>
        </w:rPr>
        <w:t>ne pas être travailleur à domicile ou salarié saisonnier, intermittent ou temporaire.</w:t>
      </w:r>
    </w:p>
    <w:p w:rsidR="006922BB" w:rsidRPr="00FB0425" w:rsidRDefault="006922BB" w:rsidP="006922BB">
      <w:pPr>
        <w:pStyle w:val="Titre3"/>
        <w:jc w:val="both"/>
        <w:rPr>
          <w:bCs w:val="0"/>
          <w:sz w:val="21"/>
          <w:szCs w:val="21"/>
        </w:rPr>
      </w:pPr>
      <w:r w:rsidRPr="00FB0425">
        <w:rPr>
          <w:bCs w:val="0"/>
          <w:sz w:val="21"/>
          <w:szCs w:val="21"/>
        </w:rPr>
        <w:t>Montant</w:t>
      </w:r>
    </w:p>
    <w:p w:rsidR="006922BB" w:rsidRPr="00FB0425" w:rsidRDefault="006922BB" w:rsidP="006922BB">
      <w:pPr>
        <w:pStyle w:val="NormalWeb"/>
        <w:spacing w:before="0" w:after="0"/>
        <w:jc w:val="both"/>
        <w:rPr>
          <w:rFonts w:ascii="Times New Roman" w:hAnsi="Times New Roman" w:cs="Times New Roman"/>
          <w:sz w:val="21"/>
          <w:szCs w:val="21"/>
        </w:rPr>
      </w:pPr>
      <w:r w:rsidRPr="00FB0425">
        <w:rPr>
          <w:rFonts w:ascii="Times New Roman" w:hAnsi="Times New Roman" w:cs="Times New Roman"/>
          <w:sz w:val="21"/>
          <w:szCs w:val="21"/>
        </w:rPr>
        <w:t xml:space="preserve">Si vous remplissez les conditions ouvrant droit aux indemnités complémentaires, vous percevez </w:t>
      </w:r>
      <w:r w:rsidRPr="00FB0425">
        <w:rPr>
          <w:rStyle w:val="prix"/>
          <w:rFonts w:ascii="Times New Roman" w:hAnsi="Times New Roman" w:cs="Times New Roman"/>
          <w:sz w:val="21"/>
          <w:szCs w:val="21"/>
        </w:rPr>
        <w:t>90 %</w:t>
      </w:r>
      <w:r w:rsidRPr="00FB0425">
        <w:rPr>
          <w:rFonts w:ascii="Times New Roman" w:hAnsi="Times New Roman" w:cs="Times New Roman"/>
          <w:sz w:val="21"/>
          <w:szCs w:val="21"/>
        </w:rPr>
        <w:t xml:space="preserve"> de la rémunération brute que vous auriez perçue si vous aviez travaillé. À partir du 31</w:t>
      </w:r>
      <w:r w:rsidRPr="00FB0425">
        <w:rPr>
          <w:rFonts w:ascii="Times New Roman" w:hAnsi="Times New Roman" w:cs="Times New Roman"/>
          <w:sz w:val="21"/>
          <w:szCs w:val="21"/>
          <w:vertAlign w:val="superscript"/>
        </w:rPr>
        <w:t>e</w:t>
      </w:r>
      <w:r w:rsidRPr="00FB0425">
        <w:rPr>
          <w:rFonts w:ascii="Times New Roman" w:hAnsi="Times New Roman" w:cs="Times New Roman"/>
          <w:sz w:val="21"/>
          <w:szCs w:val="21"/>
        </w:rPr>
        <w:t xml:space="preserve"> jour d'arrêt consécutif, le pourcentage est abaissé aux 2/3 (soit </w:t>
      </w:r>
      <w:r w:rsidRPr="00FB0425">
        <w:rPr>
          <w:rStyle w:val="prix"/>
          <w:rFonts w:ascii="Times New Roman" w:hAnsi="Times New Roman" w:cs="Times New Roman"/>
          <w:sz w:val="21"/>
          <w:szCs w:val="21"/>
        </w:rPr>
        <w:t>66,66 %</w:t>
      </w:r>
      <w:r w:rsidRPr="00FB0425">
        <w:rPr>
          <w:rFonts w:ascii="Times New Roman" w:hAnsi="Times New Roman" w:cs="Times New Roman"/>
          <w:sz w:val="21"/>
          <w:szCs w:val="21"/>
        </w:rPr>
        <w:t>) de votre rémunération.</w:t>
      </w:r>
    </w:p>
    <w:p w:rsidR="006922BB" w:rsidRPr="00FB0425" w:rsidRDefault="006922BB" w:rsidP="006922BB">
      <w:pPr>
        <w:pStyle w:val="NormalWeb"/>
        <w:spacing w:before="0" w:after="0"/>
        <w:jc w:val="both"/>
        <w:rPr>
          <w:rFonts w:ascii="Times New Roman" w:hAnsi="Times New Roman" w:cs="Times New Roman"/>
          <w:sz w:val="21"/>
          <w:szCs w:val="21"/>
        </w:rPr>
      </w:pPr>
      <w:r w:rsidRPr="00FB0425">
        <w:rPr>
          <w:rFonts w:ascii="Times New Roman" w:hAnsi="Times New Roman" w:cs="Times New Roman"/>
          <w:sz w:val="21"/>
          <w:szCs w:val="21"/>
        </w:rPr>
        <w:t xml:space="preserve">Pour calculer le montant versé par l'employeur, </w:t>
      </w:r>
      <w:r w:rsidRPr="00FB0425">
        <w:rPr>
          <w:rFonts w:ascii="Times New Roman" w:hAnsi="Times New Roman" w:cs="Times New Roman"/>
          <w:b/>
          <w:sz w:val="21"/>
          <w:szCs w:val="21"/>
        </w:rPr>
        <w:t>il faut déduire les IJ versées par la Sécurité sociale</w:t>
      </w:r>
      <w:r w:rsidRPr="00FB0425">
        <w:rPr>
          <w:rFonts w:ascii="Times New Roman" w:hAnsi="Times New Roman" w:cs="Times New Roman"/>
          <w:sz w:val="21"/>
          <w:szCs w:val="21"/>
        </w:rPr>
        <w:t xml:space="preserve"> (1) et, si c'est le cas, les prestations résultant des versements de l'employeur dans le cadre d'un régime complémentaire de prévoyance.</w:t>
      </w:r>
    </w:p>
    <w:p w:rsidR="006922BB" w:rsidRPr="00FB0425" w:rsidRDefault="006922BB" w:rsidP="006922BB">
      <w:pPr>
        <w:pStyle w:val="NormalWeb"/>
        <w:spacing w:before="0" w:after="0"/>
        <w:jc w:val="both"/>
        <w:rPr>
          <w:rFonts w:ascii="Times New Roman" w:hAnsi="Times New Roman" w:cs="Times New Roman"/>
          <w:sz w:val="21"/>
          <w:szCs w:val="21"/>
        </w:rPr>
      </w:pPr>
      <w:r w:rsidRPr="00FB0425">
        <w:rPr>
          <w:rFonts w:ascii="Times New Roman" w:hAnsi="Times New Roman" w:cs="Times New Roman"/>
          <w:sz w:val="21"/>
          <w:szCs w:val="21"/>
        </w:rPr>
        <w:t>Votre convention collective peut prévoir des dispositions plus favorables (comme par exemple le maintien intégral de votre salaire).</w:t>
      </w:r>
    </w:p>
    <w:p w:rsidR="006922BB" w:rsidRPr="00FB0425" w:rsidRDefault="006922BB" w:rsidP="006922BB">
      <w:pPr>
        <w:pStyle w:val="NormalWeb"/>
        <w:spacing w:before="0" w:after="0"/>
        <w:jc w:val="both"/>
        <w:rPr>
          <w:rFonts w:ascii="Times New Roman" w:hAnsi="Times New Roman" w:cs="Times New Roman"/>
          <w:sz w:val="21"/>
          <w:szCs w:val="21"/>
        </w:rPr>
      </w:pPr>
      <w:r w:rsidRPr="00FB0425">
        <w:rPr>
          <w:rFonts w:ascii="Times New Roman" w:hAnsi="Times New Roman" w:cs="Times New Roman"/>
          <w:sz w:val="21"/>
          <w:szCs w:val="21"/>
        </w:rPr>
        <w:t>Si les IJ versées par la Sécurité sociale sont réduites (par exemple, en raison d'une hospitalisation ou d'une sanction de la CPAM pour non-respect de son règlement), le montant versé par l'employeur reste calculé en tenant compte du montant intégral des IJ.</w:t>
      </w:r>
    </w:p>
    <w:p w:rsidR="006922BB" w:rsidRPr="00FB0425" w:rsidRDefault="006922BB" w:rsidP="006922BB">
      <w:pPr>
        <w:pStyle w:val="Titre3"/>
        <w:jc w:val="both"/>
        <w:rPr>
          <w:bCs w:val="0"/>
          <w:sz w:val="21"/>
          <w:szCs w:val="21"/>
        </w:rPr>
      </w:pPr>
      <w:r w:rsidRPr="00FB0425">
        <w:rPr>
          <w:bCs w:val="0"/>
          <w:sz w:val="21"/>
          <w:szCs w:val="21"/>
        </w:rPr>
        <w:t>Délai de carence</w:t>
      </w:r>
    </w:p>
    <w:p w:rsidR="006922BB" w:rsidRPr="00FB0425" w:rsidRDefault="006922BB" w:rsidP="006922BB">
      <w:pPr>
        <w:pStyle w:val="NormalWeb"/>
        <w:spacing w:before="0" w:after="0"/>
        <w:jc w:val="both"/>
        <w:rPr>
          <w:rFonts w:ascii="Times New Roman" w:hAnsi="Times New Roman" w:cs="Times New Roman"/>
          <w:sz w:val="21"/>
          <w:szCs w:val="21"/>
        </w:rPr>
      </w:pPr>
      <w:r w:rsidRPr="00FB0425">
        <w:rPr>
          <w:rFonts w:ascii="Times New Roman" w:hAnsi="Times New Roman" w:cs="Times New Roman"/>
          <w:sz w:val="21"/>
          <w:szCs w:val="21"/>
        </w:rPr>
        <w:t xml:space="preserve">Un </w:t>
      </w:r>
      <w:hyperlink r:id="rId29" w:history="1">
        <w:r w:rsidRPr="00FB0425">
          <w:rPr>
            <w:rStyle w:val="Lienhypertexte"/>
            <w:rFonts w:ascii="Times New Roman" w:hAnsi="Times New Roman"/>
            <w:i/>
            <w:iCs/>
            <w:color w:val="auto"/>
            <w:sz w:val="21"/>
            <w:szCs w:val="21"/>
          </w:rPr>
          <w:t>délai de carence</w:t>
        </w:r>
      </w:hyperlink>
      <w:r w:rsidRPr="00FB0425">
        <w:rPr>
          <w:rFonts w:ascii="Times New Roman" w:hAnsi="Times New Roman" w:cs="Times New Roman"/>
          <w:sz w:val="21"/>
          <w:szCs w:val="21"/>
        </w:rPr>
        <w:t xml:space="preserve"> de 7 jours est prévu pour chaque arrêt de travail. Ainsi, sauf dispositions conventionnelles ou accord collectif plus favorables, le versement des indemnités complémentaires commence au 8</w:t>
      </w:r>
      <w:r w:rsidRPr="00FB0425">
        <w:rPr>
          <w:rFonts w:ascii="Times New Roman" w:hAnsi="Times New Roman" w:cs="Times New Roman"/>
          <w:sz w:val="21"/>
          <w:szCs w:val="21"/>
          <w:vertAlign w:val="superscript"/>
        </w:rPr>
        <w:t>e</w:t>
      </w:r>
      <w:r w:rsidRPr="00FB0425">
        <w:rPr>
          <w:rFonts w:ascii="Times New Roman" w:hAnsi="Times New Roman" w:cs="Times New Roman"/>
          <w:sz w:val="21"/>
          <w:szCs w:val="21"/>
        </w:rPr>
        <w:t xml:space="preserve"> jour de l'arrêt maladie.</w:t>
      </w:r>
    </w:p>
    <w:p w:rsidR="006922BB" w:rsidRPr="00FB0425" w:rsidRDefault="006922BB" w:rsidP="0047103D">
      <w:pPr>
        <w:pStyle w:val="NormalWeb"/>
        <w:numPr>
          <w:ilvl w:val="0"/>
          <w:numId w:val="7"/>
        </w:numPr>
        <w:suppressAutoHyphens w:val="0"/>
        <w:spacing w:before="0" w:after="0"/>
        <w:jc w:val="both"/>
        <w:rPr>
          <w:rFonts w:ascii="Times New Roman" w:hAnsi="Times New Roman" w:cs="Times New Roman"/>
          <w:b/>
          <w:bCs/>
          <w:sz w:val="21"/>
          <w:szCs w:val="21"/>
          <w:u w:val="single"/>
        </w:rPr>
      </w:pPr>
      <w:r w:rsidRPr="00FB0425">
        <w:rPr>
          <w:rFonts w:ascii="Times New Roman" w:hAnsi="Times New Roman" w:cs="Times New Roman"/>
          <w:b/>
          <w:sz w:val="21"/>
          <w:szCs w:val="21"/>
        </w:rPr>
        <w:t>Les IJSS versés les jours ouvrés sur la période ou le complément employeur est versé.</w:t>
      </w:r>
    </w:p>
    <w:p w:rsidR="006922BB" w:rsidRPr="00086701" w:rsidRDefault="006922BB" w:rsidP="006922BB">
      <w:pPr>
        <w:pStyle w:val="NormalWeb"/>
        <w:suppressAutoHyphens w:val="0"/>
        <w:spacing w:before="0" w:after="0"/>
        <w:ind w:left="720"/>
        <w:jc w:val="both"/>
        <w:rPr>
          <w:rFonts w:ascii="Times New Roman" w:hAnsi="Times New Roman" w:cs="Times New Roman"/>
          <w:b/>
          <w:bCs/>
          <w:sz w:val="21"/>
          <w:szCs w:val="21"/>
          <w:u w:val="single"/>
        </w:rPr>
      </w:pPr>
    </w:p>
    <w:p w:rsidR="006922BB" w:rsidRPr="00086701" w:rsidRDefault="006922BB" w:rsidP="0047103D">
      <w:pPr>
        <w:pStyle w:val="Paragraphedeliste"/>
        <w:numPr>
          <w:ilvl w:val="0"/>
          <w:numId w:val="13"/>
        </w:numPr>
        <w:jc w:val="both"/>
        <w:rPr>
          <w:b/>
          <w:bCs/>
          <w:sz w:val="21"/>
          <w:szCs w:val="21"/>
          <w:u w:val="single"/>
        </w:rPr>
      </w:pPr>
      <w:r w:rsidRPr="00086701">
        <w:rPr>
          <w:b/>
          <w:sz w:val="21"/>
          <w:szCs w:val="21"/>
          <w:u w:val="single"/>
        </w:rPr>
        <w:t>Extrait service public.fr : le SMIC</w:t>
      </w:r>
    </w:p>
    <w:p w:rsidR="006922BB" w:rsidRPr="00086701" w:rsidRDefault="006922BB" w:rsidP="006922BB">
      <w:pPr>
        <w:pStyle w:val="Paragraphedeliste"/>
        <w:ind w:left="0"/>
        <w:jc w:val="both"/>
        <w:rPr>
          <w:sz w:val="21"/>
          <w:szCs w:val="21"/>
        </w:rPr>
      </w:pPr>
      <w:r w:rsidRPr="00086701">
        <w:rPr>
          <w:sz w:val="21"/>
          <w:szCs w:val="21"/>
        </w:rPr>
        <w:t xml:space="preserve">Le nouveau montant du Smic brut horaire sera donc porté à </w:t>
      </w:r>
      <w:r w:rsidRPr="00086701">
        <w:rPr>
          <w:rStyle w:val="prix"/>
          <w:sz w:val="21"/>
          <w:szCs w:val="21"/>
        </w:rPr>
        <w:t>10,03 €</w:t>
      </w:r>
      <w:r w:rsidRPr="00086701">
        <w:rPr>
          <w:sz w:val="21"/>
          <w:szCs w:val="21"/>
        </w:rPr>
        <w:t xml:space="preserve"> au 1</w:t>
      </w:r>
      <w:r w:rsidRPr="00086701">
        <w:rPr>
          <w:sz w:val="21"/>
          <w:szCs w:val="21"/>
          <w:vertAlign w:val="superscript"/>
        </w:rPr>
        <w:t>er</w:t>
      </w:r>
      <w:r w:rsidRPr="00086701">
        <w:rPr>
          <w:sz w:val="21"/>
          <w:szCs w:val="21"/>
        </w:rPr>
        <w:t> janvier </w:t>
      </w:r>
      <w:r w:rsidR="000053B9">
        <w:rPr>
          <w:sz w:val="21"/>
          <w:szCs w:val="21"/>
        </w:rPr>
        <w:t>2021</w:t>
      </w:r>
      <w:r w:rsidRPr="00086701">
        <w:rPr>
          <w:sz w:val="21"/>
          <w:szCs w:val="21"/>
        </w:rPr>
        <w:t xml:space="preserve"> (contre </w:t>
      </w:r>
      <w:r w:rsidRPr="00086701">
        <w:rPr>
          <w:rStyle w:val="prix"/>
          <w:sz w:val="21"/>
          <w:szCs w:val="21"/>
        </w:rPr>
        <w:t>9,88 €</w:t>
      </w:r>
      <w:r w:rsidRPr="00086701">
        <w:rPr>
          <w:sz w:val="21"/>
          <w:szCs w:val="21"/>
        </w:rPr>
        <w:t xml:space="preserve"> depuis le 1</w:t>
      </w:r>
      <w:r w:rsidRPr="00086701">
        <w:rPr>
          <w:sz w:val="21"/>
          <w:szCs w:val="21"/>
          <w:vertAlign w:val="superscript"/>
        </w:rPr>
        <w:t>er</w:t>
      </w:r>
      <w:r w:rsidRPr="00086701">
        <w:rPr>
          <w:sz w:val="21"/>
          <w:szCs w:val="21"/>
        </w:rPr>
        <w:t> janvier </w:t>
      </w:r>
      <w:r w:rsidR="000053B9">
        <w:rPr>
          <w:sz w:val="21"/>
          <w:szCs w:val="21"/>
        </w:rPr>
        <w:t>2020</w:t>
      </w:r>
      <w:r w:rsidRPr="00086701">
        <w:rPr>
          <w:sz w:val="21"/>
          <w:szCs w:val="21"/>
        </w:rPr>
        <w:t xml:space="preserve">) soit </w:t>
      </w:r>
      <w:r w:rsidRPr="00086701">
        <w:rPr>
          <w:rStyle w:val="prix"/>
          <w:sz w:val="21"/>
          <w:szCs w:val="21"/>
        </w:rPr>
        <w:t>1 521,22 €</w:t>
      </w:r>
      <w:r w:rsidRPr="00086701">
        <w:rPr>
          <w:sz w:val="21"/>
          <w:szCs w:val="21"/>
        </w:rPr>
        <w:t xml:space="preserve"> mensuels sur la base de la durée légale du travail de 35 heures hebdomadaires.</w:t>
      </w:r>
    </w:p>
    <w:p w:rsidR="006922BB" w:rsidRDefault="006922BB" w:rsidP="006922BB">
      <w:pPr>
        <w:pStyle w:val="Paragraphedeliste"/>
        <w:ind w:left="0"/>
        <w:jc w:val="both"/>
        <w:rPr>
          <w:rFonts w:asciiTheme="minorHAnsi" w:hAnsiTheme="minorHAnsi" w:cs="Arial"/>
          <w:sz w:val="22"/>
          <w:szCs w:val="22"/>
        </w:rPr>
      </w:pPr>
    </w:p>
    <w:p w:rsidR="00612805" w:rsidRDefault="00612805" w:rsidP="00612805">
      <w:pPr>
        <w:pStyle w:val="Titre1"/>
        <w:spacing w:before="161" w:after="107" w:line="591" w:lineRule="atLeast"/>
        <w:rPr>
          <w:b w:val="0"/>
          <w:bCs w:val="0"/>
          <w:color w:val="0B6BA8"/>
          <w:lang w:eastAsia="fr-FR"/>
        </w:rPr>
      </w:pPr>
      <w:r>
        <w:rPr>
          <w:noProof/>
          <w:lang w:eastAsia="fr-FR"/>
        </w:rPr>
        <w:drawing>
          <wp:inline distT="0" distB="0" distL="0" distR="0" wp14:anchorId="5B57DC18" wp14:editId="54A368D2">
            <wp:extent cx="3467100" cy="777984"/>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1693" r="66104" b="66139"/>
                    <a:stretch/>
                  </pic:blipFill>
                  <pic:spPr bwMode="auto">
                    <a:xfrm>
                      <a:off x="0" y="0"/>
                      <a:ext cx="3575208" cy="802242"/>
                    </a:xfrm>
                    <a:prstGeom prst="rect">
                      <a:avLst/>
                    </a:prstGeom>
                    <a:ln>
                      <a:noFill/>
                    </a:ln>
                    <a:extLst>
                      <a:ext uri="{53640926-AAD7-44D8-BBD7-CCE9431645EC}">
                        <a14:shadowObscured xmlns:a14="http://schemas.microsoft.com/office/drawing/2010/main"/>
                      </a:ext>
                    </a:extLst>
                  </pic:spPr>
                </pic:pic>
              </a:graphicData>
            </a:graphic>
          </wp:inline>
        </w:drawing>
      </w:r>
    </w:p>
    <w:p w:rsidR="00612805" w:rsidRPr="00612805" w:rsidRDefault="00612805" w:rsidP="00612805">
      <w:pPr>
        <w:pStyle w:val="Titre1"/>
        <w:ind w:left="431" w:hanging="431"/>
        <w:rPr>
          <w:b w:val="0"/>
          <w:bCs w:val="0"/>
          <w:color w:val="0B6BA8"/>
          <w:lang w:eastAsia="fr-FR"/>
        </w:rPr>
      </w:pPr>
      <w:r w:rsidRPr="00612805">
        <w:rPr>
          <w:b w:val="0"/>
          <w:bCs w:val="0"/>
          <w:color w:val="0B6BA8"/>
        </w:rPr>
        <w:t>Heures supplémentaires : quelles exonérations pour les salariés en 2019 ?</w:t>
      </w:r>
    </w:p>
    <w:p w:rsidR="00612805" w:rsidRDefault="00612805" w:rsidP="00612805">
      <w:pPr>
        <w:pStyle w:val="news-date"/>
        <w:spacing w:before="0" w:beforeAutospacing="0" w:after="0" w:afterAutospacing="0" w:line="267" w:lineRule="atLeast"/>
        <w:rPr>
          <w:rFonts w:ascii="&amp;quot" w:hAnsi="&amp;quot"/>
          <w:color w:val="414856"/>
          <w:sz w:val="21"/>
          <w:szCs w:val="21"/>
        </w:rPr>
      </w:pPr>
      <w:r>
        <w:rPr>
          <w:color w:val="414856"/>
          <w:sz w:val="18"/>
          <w:szCs w:val="18"/>
        </w:rPr>
        <w:t xml:space="preserve">Publié le 31 janvier 2019 </w:t>
      </w:r>
    </w:p>
    <w:p w:rsidR="00612805" w:rsidRDefault="00612805" w:rsidP="00612805">
      <w:pPr>
        <w:pStyle w:val="NormalWeb"/>
        <w:spacing w:before="0" w:after="0"/>
        <w:jc w:val="both"/>
        <w:rPr>
          <w:rFonts w:ascii="&amp;quot" w:hAnsi="&amp;quot"/>
          <w:color w:val="414856"/>
        </w:rPr>
      </w:pPr>
      <w:r>
        <w:rPr>
          <w:rFonts w:ascii="&amp;quot" w:hAnsi="&amp;quot"/>
          <w:color w:val="414856"/>
        </w:rPr>
        <w:t>Depuis le 1</w:t>
      </w:r>
      <w:r>
        <w:rPr>
          <w:rFonts w:ascii="&amp;quot" w:hAnsi="&amp;quot"/>
          <w:color w:val="414856"/>
          <w:sz w:val="15"/>
          <w:szCs w:val="15"/>
          <w:vertAlign w:val="superscript"/>
        </w:rPr>
        <w:t>er</w:t>
      </w:r>
      <w:r>
        <w:rPr>
          <w:rFonts w:ascii="&amp;quot" w:hAnsi="&amp;quot"/>
          <w:color w:val="414856"/>
        </w:rPr>
        <w:t xml:space="preserve"> janvier 2019, les salariés du secteur privé et du secteur public effectuant des heures au-delà de la durée légale de travail (heures supplémentaires) bénéficient d'un taux de réduction des cotisations salariales sur ces heures de </w:t>
      </w:r>
      <w:r>
        <w:rPr>
          <w:rStyle w:val="prix"/>
          <w:rFonts w:ascii="&amp;quot" w:hAnsi="&amp;quot"/>
          <w:color w:val="414856"/>
        </w:rPr>
        <w:t>11,31 %</w:t>
      </w:r>
      <w:r>
        <w:rPr>
          <w:rFonts w:ascii="&amp;quot" w:hAnsi="&amp;quot"/>
          <w:color w:val="414856"/>
        </w:rPr>
        <w:t xml:space="preserve"> au maximum. C'est ce que précise notamment un décret publié au </w:t>
      </w:r>
      <w:r>
        <w:rPr>
          <w:rStyle w:val="Accentuation"/>
          <w:rFonts w:ascii="&amp;quot" w:hAnsi="&amp;quot"/>
          <w:color w:val="414856"/>
        </w:rPr>
        <w:t>Journal officiel</w:t>
      </w:r>
      <w:r>
        <w:rPr>
          <w:rFonts w:ascii="&amp;quot" w:hAnsi="&amp;quot"/>
          <w:color w:val="414856"/>
        </w:rPr>
        <w:t xml:space="preserve"> du 25 janvier 2019 qui s'applique également aux heures complémentaires effectuées par les salariés qui sont à temps partiel.</w:t>
      </w:r>
    </w:p>
    <w:p w:rsidR="00612805" w:rsidRDefault="00612805" w:rsidP="00612805">
      <w:pPr>
        <w:pStyle w:val="NormalWeb"/>
        <w:spacing w:before="0" w:after="0"/>
        <w:jc w:val="both"/>
        <w:rPr>
          <w:rFonts w:ascii="&amp;quot" w:hAnsi="&amp;quot"/>
          <w:color w:val="414856"/>
        </w:rPr>
      </w:pPr>
      <w:r>
        <w:rPr>
          <w:rFonts w:ascii="&amp;quot" w:hAnsi="&amp;quot"/>
          <w:color w:val="414856"/>
        </w:rPr>
        <w:t xml:space="preserve">Par ailleurs, ces heures supplémentaires vont être exonérées d'impôt sur le revenu dans une limite annuelle de </w:t>
      </w:r>
      <w:r>
        <w:rPr>
          <w:rStyle w:val="prix"/>
          <w:rFonts w:ascii="&amp;quot" w:hAnsi="&amp;quot"/>
          <w:color w:val="414856"/>
        </w:rPr>
        <w:t>5 000 €</w:t>
      </w:r>
      <w:r>
        <w:rPr>
          <w:rFonts w:ascii="&amp;quot" w:hAnsi="&amp;quot"/>
          <w:color w:val="414856"/>
        </w:rPr>
        <w:t xml:space="preserve"> (article 2 de la loi du 24 décembre </w:t>
      </w:r>
      <w:r w:rsidR="000053B9">
        <w:rPr>
          <w:rFonts w:ascii="&amp;quot" w:hAnsi="&amp;quot"/>
          <w:color w:val="414856"/>
        </w:rPr>
        <w:t>2020</w:t>
      </w:r>
      <w:r>
        <w:rPr>
          <w:rFonts w:ascii="&amp;quot" w:hAnsi="&amp;quot"/>
          <w:color w:val="414856"/>
        </w:rPr>
        <w:t xml:space="preserve"> portant sur les mesures d'urgence économiques et sociales).</w:t>
      </w:r>
    </w:p>
    <w:p w:rsidR="006922BB" w:rsidRDefault="006922BB" w:rsidP="006922BB">
      <w:pPr>
        <w:rPr>
          <w:rFonts w:ascii="Cambria" w:hAnsi="Cambria"/>
          <w:b/>
          <w:sz w:val="22"/>
          <w:szCs w:val="22"/>
          <w:u w:val="single"/>
        </w:rPr>
      </w:pPr>
    </w:p>
    <w:p w:rsidR="006922BB" w:rsidRDefault="006922BB" w:rsidP="006922BB">
      <w:r>
        <w:rPr>
          <w:noProof/>
          <w:lang w:eastAsia="fr-FR"/>
        </w:rPr>
        <w:drawing>
          <wp:anchor distT="0" distB="0" distL="114300" distR="114300" simplePos="0" relativeHeight="251717632" behindDoc="0" locked="0" layoutInCell="1" allowOverlap="1" wp14:anchorId="1BF933E8" wp14:editId="4249092C">
            <wp:simplePos x="0" y="0"/>
            <wp:positionH relativeFrom="column">
              <wp:posOffset>2540</wp:posOffset>
            </wp:positionH>
            <wp:positionV relativeFrom="paragraph">
              <wp:posOffset>0</wp:posOffset>
            </wp:positionV>
            <wp:extent cx="1905532" cy="365862"/>
            <wp:effectExtent l="0" t="0" r="0" b="0"/>
            <wp:wrapSquare wrapText="bothSides"/>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30">
                      <a:extLst>
                        <a:ext uri="{28A0092B-C50C-407E-A947-70E740481C1C}">
                          <a14:useLocalDpi xmlns:a14="http://schemas.microsoft.com/office/drawing/2010/main" val="0"/>
                        </a:ext>
                      </a:extLst>
                    </a:blip>
                    <a:stretch>
                      <a:fillRect/>
                    </a:stretch>
                  </pic:blipFill>
                  <pic:spPr>
                    <a:xfrm>
                      <a:off x="0" y="0"/>
                      <a:ext cx="1905532" cy="365862"/>
                    </a:xfrm>
                    <a:prstGeom prst="rect">
                      <a:avLst/>
                    </a:prstGeom>
                  </pic:spPr>
                </pic:pic>
              </a:graphicData>
            </a:graphic>
          </wp:anchor>
        </w:drawing>
      </w:r>
      <w:r w:rsidRPr="00AC2D57">
        <w:rPr>
          <w:rFonts w:ascii="Calibri" w:eastAsia="Calibri" w:hAnsi="Calibri" w:cs="Calibri"/>
          <w:b/>
          <w:color w:val="424242"/>
        </w:rPr>
        <w:t>La réduction de cotisations salariales sur les heures supplémentaires et complémentaires au 1er janvier 2019</w:t>
      </w:r>
      <w:r>
        <w:rPr>
          <w:rFonts w:ascii="Calibri" w:eastAsia="Calibri" w:hAnsi="Calibri" w:cs="Calibri"/>
          <w:color w:val="4A4A4A"/>
          <w:sz w:val="19"/>
        </w:rPr>
        <w:t xml:space="preserve"> - </w:t>
      </w:r>
      <w:r w:rsidRPr="00AC2D57">
        <w:rPr>
          <w:rFonts w:ascii="Calibri" w:eastAsia="Calibri" w:hAnsi="Calibri" w:cs="Calibri"/>
          <w:b/>
          <w:color w:val="777777"/>
          <w:sz w:val="22"/>
          <w:szCs w:val="22"/>
        </w:rPr>
        <w:t>PUBLIÉ LE 30 JANVIER 2019</w:t>
      </w:r>
    </w:p>
    <w:p w:rsidR="006922BB" w:rsidRPr="00AC2D57" w:rsidRDefault="006922BB" w:rsidP="006922BB">
      <w:pPr>
        <w:pStyle w:val="Titre1"/>
        <w:ind w:left="-5"/>
        <w:jc w:val="both"/>
        <w:rPr>
          <w:sz w:val="22"/>
          <w:szCs w:val="22"/>
        </w:rPr>
      </w:pPr>
      <w:r w:rsidRPr="00AC2D57">
        <w:rPr>
          <w:sz w:val="22"/>
          <w:szCs w:val="22"/>
        </w:rPr>
        <w:t>Le taux de réduction</w:t>
      </w:r>
      <w:r w:rsidRPr="00AC2D57">
        <w:rPr>
          <w:rFonts w:eastAsia="Calibri"/>
          <w:color w:val="FF9A00"/>
          <w:sz w:val="22"/>
          <w:szCs w:val="22"/>
        </w:rPr>
        <w:t>​</w:t>
      </w:r>
    </w:p>
    <w:p w:rsidR="006922BB" w:rsidRPr="00AC2D57" w:rsidRDefault="006922BB" w:rsidP="006922BB">
      <w:pPr>
        <w:ind w:left="-5" w:hanging="10"/>
        <w:jc w:val="both"/>
        <w:rPr>
          <w:sz w:val="22"/>
          <w:szCs w:val="22"/>
        </w:rPr>
      </w:pPr>
      <w:r w:rsidRPr="00AC2D57">
        <w:rPr>
          <w:rFonts w:eastAsia="Calibri"/>
          <w:color w:val="666666"/>
          <w:sz w:val="22"/>
          <w:szCs w:val="22"/>
        </w:rPr>
        <w:t>Ce taux de réduction est fixé à 11,31% correspondant au total des taux de cotisations salariales suivantes :</w:t>
      </w:r>
    </w:p>
    <w:p w:rsidR="006922BB" w:rsidRPr="00AC2D57" w:rsidRDefault="006922BB" w:rsidP="006922BB">
      <w:pPr>
        <w:ind w:left="67" w:right="22" w:hanging="10"/>
        <w:jc w:val="both"/>
        <w:rPr>
          <w:sz w:val="22"/>
          <w:szCs w:val="22"/>
        </w:rPr>
      </w:pPr>
      <w:r w:rsidRPr="00AC2D57">
        <w:rPr>
          <w:rFonts w:eastAsia="Calibri"/>
          <w:b/>
          <w:color w:val="00ADD0"/>
          <w:sz w:val="22"/>
          <w:szCs w:val="22"/>
        </w:rPr>
        <w:t xml:space="preserve">&gt; </w:t>
      </w:r>
      <w:r w:rsidRPr="00AC2D57">
        <w:rPr>
          <w:rFonts w:eastAsia="Calibri"/>
          <w:color w:val="4A4A4A"/>
          <w:sz w:val="22"/>
          <w:szCs w:val="22"/>
        </w:rPr>
        <w:t>Un taux de 0,40% de cotisations vieillesse de base déplafonnée ;</w:t>
      </w:r>
    </w:p>
    <w:p w:rsidR="006922BB" w:rsidRPr="00AC2D57" w:rsidRDefault="006922BB" w:rsidP="006922BB">
      <w:pPr>
        <w:ind w:left="67" w:right="22" w:hanging="10"/>
        <w:jc w:val="both"/>
        <w:rPr>
          <w:sz w:val="22"/>
          <w:szCs w:val="22"/>
        </w:rPr>
      </w:pPr>
      <w:r w:rsidRPr="00AC2D57">
        <w:rPr>
          <w:rFonts w:eastAsia="Calibri"/>
          <w:b/>
          <w:color w:val="00ADD0"/>
          <w:sz w:val="22"/>
          <w:szCs w:val="22"/>
        </w:rPr>
        <w:t xml:space="preserve">&gt; </w:t>
      </w:r>
      <w:r w:rsidRPr="00AC2D57">
        <w:rPr>
          <w:rFonts w:eastAsia="Calibri"/>
          <w:color w:val="4A4A4A"/>
          <w:sz w:val="22"/>
          <w:szCs w:val="22"/>
        </w:rPr>
        <w:t>Un taux de 6,90% de cotisations vieillesse de base plafonnée ;</w:t>
      </w:r>
    </w:p>
    <w:p w:rsidR="006922BB" w:rsidRPr="00AC2D57" w:rsidRDefault="006922BB" w:rsidP="006922BB">
      <w:pPr>
        <w:ind w:left="67" w:right="22" w:hanging="10"/>
        <w:jc w:val="both"/>
        <w:rPr>
          <w:sz w:val="22"/>
          <w:szCs w:val="22"/>
        </w:rPr>
      </w:pPr>
      <w:r w:rsidRPr="00AC2D57">
        <w:rPr>
          <w:rFonts w:eastAsia="Calibri"/>
          <w:b/>
          <w:color w:val="00ADD0"/>
          <w:sz w:val="22"/>
          <w:szCs w:val="22"/>
        </w:rPr>
        <w:t xml:space="preserve">&gt; </w:t>
      </w:r>
      <w:r w:rsidRPr="00AC2D57">
        <w:rPr>
          <w:rFonts w:eastAsia="Calibri"/>
          <w:color w:val="4A4A4A"/>
          <w:sz w:val="22"/>
          <w:szCs w:val="22"/>
        </w:rPr>
        <w:t>Un taux de 3,15% de cotisations retraite ARRCO-AGIRC ;</w:t>
      </w:r>
    </w:p>
    <w:p w:rsidR="006922BB" w:rsidRPr="00AC2D57" w:rsidRDefault="006922BB" w:rsidP="006922BB">
      <w:pPr>
        <w:ind w:left="67" w:right="22" w:hanging="10"/>
        <w:jc w:val="both"/>
        <w:rPr>
          <w:sz w:val="22"/>
          <w:szCs w:val="22"/>
        </w:rPr>
      </w:pPr>
      <w:r w:rsidRPr="00AC2D57">
        <w:rPr>
          <w:rFonts w:eastAsia="Calibri"/>
          <w:b/>
          <w:color w:val="00ADD0"/>
          <w:sz w:val="22"/>
          <w:szCs w:val="22"/>
        </w:rPr>
        <w:t xml:space="preserve">&gt; </w:t>
      </w:r>
      <w:r w:rsidRPr="00AC2D57">
        <w:rPr>
          <w:rFonts w:eastAsia="Calibri"/>
          <w:color w:val="4A4A4A"/>
          <w:sz w:val="22"/>
          <w:szCs w:val="22"/>
        </w:rPr>
        <w:t>Un taux de 0,86% de cotisations CEG ARRCO-AGIRC</w:t>
      </w:r>
    </w:p>
    <w:p w:rsidR="006922BB" w:rsidRPr="00AC2D57" w:rsidRDefault="006922BB" w:rsidP="006922BB">
      <w:pPr>
        <w:pStyle w:val="Titre1"/>
        <w:ind w:left="-5"/>
        <w:jc w:val="both"/>
        <w:rPr>
          <w:sz w:val="22"/>
          <w:szCs w:val="22"/>
        </w:rPr>
      </w:pPr>
      <w:r w:rsidRPr="00AC2D57">
        <w:rPr>
          <w:sz w:val="22"/>
          <w:szCs w:val="22"/>
        </w:rPr>
        <w:t>Exonération totale ou réduction de cotisations selon le niveau de rémunération</w:t>
      </w:r>
      <w:r w:rsidRPr="00AC2D57">
        <w:rPr>
          <w:rFonts w:eastAsia="Calibri"/>
          <w:color w:val="FF9A00"/>
          <w:sz w:val="22"/>
          <w:szCs w:val="22"/>
        </w:rPr>
        <w:t>​</w:t>
      </w:r>
    </w:p>
    <w:p w:rsidR="006922BB" w:rsidRPr="00AC2D57" w:rsidRDefault="006922BB" w:rsidP="0047103D">
      <w:pPr>
        <w:numPr>
          <w:ilvl w:val="0"/>
          <w:numId w:val="17"/>
        </w:numPr>
        <w:suppressAutoHyphens w:val="0"/>
        <w:ind w:right="22" w:hanging="192"/>
        <w:jc w:val="both"/>
        <w:rPr>
          <w:sz w:val="22"/>
          <w:szCs w:val="22"/>
        </w:rPr>
      </w:pPr>
      <w:r w:rsidRPr="00AC2D57">
        <w:rPr>
          <w:rFonts w:eastAsia="Calibri"/>
          <w:color w:val="4A4A4A"/>
          <w:sz w:val="22"/>
          <w:szCs w:val="22"/>
        </w:rPr>
        <w:t xml:space="preserve">Pour les salariés dont la rémunération est inférieure au plafond de la sécurité sociale, la réduction correspond donc à une </w:t>
      </w:r>
      <w:r w:rsidRPr="00AC2D57">
        <w:rPr>
          <w:rFonts w:eastAsia="Calibri"/>
          <w:color w:val="4A4A4A"/>
          <w:sz w:val="22"/>
          <w:szCs w:val="22"/>
          <w:u w:val="single" w:color="4A4A4A"/>
        </w:rPr>
        <w:t>exonération totale</w:t>
      </w:r>
      <w:r w:rsidRPr="00AC2D57">
        <w:rPr>
          <w:rFonts w:eastAsia="Calibri"/>
          <w:color w:val="4A4A4A"/>
          <w:sz w:val="22"/>
          <w:szCs w:val="22"/>
        </w:rPr>
        <w:t xml:space="preserve"> des cotisations salariales d’assurance vieillesse de base (URSSAF) et complémentaire (AGIRC-ARRCO).</w:t>
      </w:r>
    </w:p>
    <w:p w:rsidR="006922BB" w:rsidRPr="00AC2D57" w:rsidRDefault="006922BB" w:rsidP="0047103D">
      <w:pPr>
        <w:numPr>
          <w:ilvl w:val="0"/>
          <w:numId w:val="17"/>
        </w:numPr>
        <w:suppressAutoHyphens w:val="0"/>
        <w:ind w:right="22" w:hanging="192"/>
        <w:jc w:val="both"/>
        <w:rPr>
          <w:sz w:val="22"/>
          <w:szCs w:val="22"/>
        </w:rPr>
      </w:pPr>
      <w:r w:rsidRPr="00AC2D57">
        <w:rPr>
          <w:rFonts w:eastAsia="Calibri"/>
          <w:color w:val="4A4A4A"/>
          <w:sz w:val="22"/>
          <w:szCs w:val="22"/>
        </w:rPr>
        <w:t xml:space="preserve">Pour les salariés dont la rémunération est supérieure au PASS, la </w:t>
      </w:r>
      <w:r w:rsidRPr="00AC2D57">
        <w:rPr>
          <w:rFonts w:eastAsia="Calibri"/>
          <w:color w:val="4A4A4A"/>
          <w:sz w:val="22"/>
          <w:szCs w:val="22"/>
          <w:u w:val="single" w:color="4A4A4A"/>
        </w:rPr>
        <w:t>réduction est limitée</w:t>
      </w:r>
      <w:r w:rsidRPr="00AC2D57">
        <w:rPr>
          <w:rFonts w:eastAsia="Calibri"/>
          <w:color w:val="4A4A4A"/>
          <w:sz w:val="22"/>
          <w:szCs w:val="22"/>
        </w:rPr>
        <w:t xml:space="preserve"> au taux de 11,31%, ne permettant donc pas une exonération totale mais une réelle réduction de cotisations salariales d’assurance vieillesse de base et de retraite complémentaire. </w:t>
      </w:r>
    </w:p>
    <w:p w:rsidR="006922BB" w:rsidRPr="00AC2D57" w:rsidRDefault="006922BB" w:rsidP="006922BB">
      <w:pPr>
        <w:pStyle w:val="Titre1"/>
        <w:ind w:left="-5"/>
        <w:jc w:val="both"/>
        <w:rPr>
          <w:sz w:val="22"/>
          <w:szCs w:val="22"/>
        </w:rPr>
      </w:pPr>
      <w:r w:rsidRPr="00AC2D57">
        <w:rPr>
          <w:sz w:val="22"/>
          <w:szCs w:val="22"/>
        </w:rPr>
        <w:t>Imputation de la réduction</w:t>
      </w:r>
      <w:r w:rsidRPr="00AC2D57">
        <w:rPr>
          <w:rFonts w:eastAsia="Calibri"/>
          <w:color w:val="FF9A00"/>
          <w:sz w:val="22"/>
          <w:szCs w:val="22"/>
        </w:rPr>
        <w:t>​</w:t>
      </w:r>
    </w:p>
    <w:p w:rsidR="006922BB" w:rsidRPr="00AC2D57" w:rsidRDefault="000053B9" w:rsidP="006922BB">
      <w:pPr>
        <w:ind w:left="-5" w:hanging="10"/>
        <w:jc w:val="both"/>
        <w:rPr>
          <w:sz w:val="16"/>
          <w:szCs w:val="16"/>
        </w:rPr>
      </w:pPr>
      <w:hyperlink r:id="rId31">
        <w:r w:rsidR="006922BB" w:rsidRPr="00AC2D57">
          <w:rPr>
            <w:rFonts w:eastAsia="Calibri"/>
            <w:color w:val="666666"/>
            <w:sz w:val="22"/>
            <w:szCs w:val="22"/>
          </w:rPr>
          <w:t xml:space="preserve">Même si cette réduction concerne à la fois des cotisations </w:t>
        </w:r>
      </w:hyperlink>
      <w:hyperlink r:id="rId32">
        <w:r w:rsidR="006922BB" w:rsidRPr="00AC2D57">
          <w:rPr>
            <w:rFonts w:eastAsia="Calibri"/>
            <w:color w:val="FF9A00"/>
            <w:sz w:val="22"/>
            <w:szCs w:val="22"/>
            <w:u w:val="single" w:color="FF9A00"/>
          </w:rPr>
          <w:t>URSSAF (https://www.legisocial.fr/definition-urssaf-union-derecouvrement-des-cotisations-de-securite-sociale-et-d-allocations-familiales.html)</w:t>
        </w:r>
      </w:hyperlink>
      <w:hyperlink r:id="rId33">
        <w:r w:rsidR="006922BB" w:rsidRPr="00AC2D57">
          <w:rPr>
            <w:rFonts w:eastAsia="Calibri"/>
            <w:color w:val="666666"/>
            <w:sz w:val="22"/>
            <w:szCs w:val="22"/>
          </w:rPr>
          <w:t xml:space="preserve"> et AGIRC-ARRCO, l’article L 241-17 d</w:t>
        </w:r>
      </w:hyperlink>
      <w:r w:rsidR="006922BB" w:rsidRPr="00AC2D57">
        <w:rPr>
          <w:rFonts w:eastAsia="Calibri"/>
          <w:color w:val="666666"/>
          <w:sz w:val="22"/>
          <w:szCs w:val="22"/>
        </w:rPr>
        <w:t xml:space="preserve">u code de la sécurité sociale ne prévoit une imputation que sur  </w:t>
      </w:r>
      <w:r w:rsidR="006922BB" w:rsidRPr="00AC2D57">
        <w:rPr>
          <w:rFonts w:eastAsia="Calibri"/>
          <w:i/>
          <w:color w:val="666666"/>
          <w:sz w:val="22"/>
          <w:szCs w:val="22"/>
        </w:rPr>
        <w:t>« le montant des cotisations salariales d'origine légale mentionnées à l'article L. 241-3 »,</w:t>
      </w:r>
      <w:r w:rsidR="006922BB" w:rsidRPr="00AC2D57">
        <w:rPr>
          <w:rFonts w:eastAsia="Calibri"/>
          <w:color w:val="666666"/>
          <w:sz w:val="22"/>
          <w:szCs w:val="22"/>
        </w:rPr>
        <w:t xml:space="preserve"> ce qui indique que nous ne sommes pas contraints à imputer une fraction sur les cotisations URSSAF et une fraction sur les cotisations AGIRC-ARRCO (à l’instar du nouveau régime de la réduction Fillon).</w:t>
      </w:r>
      <w:r w:rsidR="006922BB" w:rsidRPr="00AC2D57">
        <w:rPr>
          <w:rFonts w:eastAsia="Calibri"/>
          <w:i/>
          <w:color w:val="666666"/>
          <w:sz w:val="22"/>
          <w:szCs w:val="22"/>
        </w:rPr>
        <w:t xml:space="preserve">  </w:t>
      </w:r>
    </w:p>
    <w:p w:rsidR="006922BB" w:rsidRPr="00AC2D57" w:rsidRDefault="006922BB" w:rsidP="006922BB">
      <w:pPr>
        <w:pBdr>
          <w:left w:val="single" w:sz="14" w:space="0" w:color="00ADD0"/>
        </w:pBdr>
        <w:shd w:val="clear" w:color="auto" w:fill="E5F6FA"/>
        <w:ind w:left="247" w:right="157" w:hanging="10"/>
        <w:jc w:val="both"/>
        <w:rPr>
          <w:sz w:val="22"/>
          <w:szCs w:val="22"/>
        </w:rPr>
      </w:pPr>
      <w:r w:rsidRPr="00AC2D57">
        <w:rPr>
          <w:rFonts w:eastAsia="Calibri"/>
          <w:color w:val="666666"/>
          <w:sz w:val="22"/>
          <w:szCs w:val="22"/>
        </w:rPr>
        <w:t>Article L241-17</w:t>
      </w:r>
    </w:p>
    <w:p w:rsidR="006922BB" w:rsidRPr="00AC2D57" w:rsidRDefault="006922BB" w:rsidP="006922BB">
      <w:pPr>
        <w:pBdr>
          <w:left w:val="single" w:sz="14" w:space="0" w:color="00ADD0"/>
        </w:pBdr>
        <w:shd w:val="clear" w:color="auto" w:fill="E5F6FA"/>
        <w:ind w:left="247" w:right="157" w:hanging="10"/>
        <w:jc w:val="both"/>
        <w:rPr>
          <w:sz w:val="22"/>
          <w:szCs w:val="22"/>
        </w:rPr>
      </w:pPr>
      <w:r w:rsidRPr="00AC2D57">
        <w:rPr>
          <w:rFonts w:eastAsia="Calibri"/>
          <w:color w:val="666666"/>
          <w:sz w:val="22"/>
          <w:szCs w:val="22"/>
        </w:rPr>
        <w:t>Modifié par LOI n°</w:t>
      </w:r>
      <w:r w:rsidR="000053B9">
        <w:rPr>
          <w:rFonts w:eastAsia="Calibri"/>
          <w:color w:val="666666"/>
          <w:sz w:val="22"/>
          <w:szCs w:val="22"/>
        </w:rPr>
        <w:t>2020</w:t>
      </w:r>
      <w:r w:rsidRPr="00AC2D57">
        <w:rPr>
          <w:rFonts w:eastAsia="Calibri"/>
          <w:color w:val="666666"/>
          <w:sz w:val="22"/>
          <w:szCs w:val="22"/>
        </w:rPr>
        <w:t xml:space="preserve">-1203 du 22 décembre </w:t>
      </w:r>
      <w:r w:rsidR="000053B9">
        <w:rPr>
          <w:rFonts w:eastAsia="Calibri"/>
          <w:color w:val="666666"/>
          <w:sz w:val="22"/>
          <w:szCs w:val="22"/>
        </w:rPr>
        <w:t>2020</w:t>
      </w:r>
      <w:r w:rsidRPr="00AC2D57">
        <w:rPr>
          <w:rFonts w:eastAsia="Calibri"/>
          <w:color w:val="666666"/>
          <w:sz w:val="22"/>
          <w:szCs w:val="22"/>
        </w:rPr>
        <w:t xml:space="preserve"> - art. 7 (V)</w:t>
      </w:r>
    </w:p>
    <w:p w:rsidR="006922BB" w:rsidRPr="00AC2D57" w:rsidRDefault="006922BB" w:rsidP="006922BB">
      <w:pPr>
        <w:pBdr>
          <w:left w:val="single" w:sz="14" w:space="0" w:color="00ADD0"/>
        </w:pBdr>
        <w:shd w:val="clear" w:color="auto" w:fill="E5F6FA"/>
        <w:ind w:left="247" w:right="157" w:hanging="10"/>
        <w:jc w:val="both"/>
        <w:rPr>
          <w:sz w:val="22"/>
          <w:szCs w:val="22"/>
        </w:rPr>
      </w:pPr>
      <w:r w:rsidRPr="00AC2D57">
        <w:rPr>
          <w:rFonts w:eastAsia="Calibri"/>
          <w:color w:val="666666"/>
          <w:sz w:val="22"/>
          <w:szCs w:val="22"/>
        </w:rPr>
        <w:t xml:space="preserve">I.-Ouvrent droit à une réduction des cotisations salariales d'origine légale mentionnées à l'article L. 241-3 </w:t>
      </w:r>
    </w:p>
    <w:p w:rsidR="006922BB" w:rsidRPr="00AC2D57" w:rsidRDefault="006922BB" w:rsidP="006922BB">
      <w:pPr>
        <w:pBdr>
          <w:left w:val="single" w:sz="14" w:space="0" w:color="00ADD0"/>
        </w:pBdr>
        <w:shd w:val="clear" w:color="auto" w:fill="E5F6FA"/>
        <w:ind w:left="247" w:right="157" w:hanging="10"/>
        <w:jc w:val="both"/>
        <w:rPr>
          <w:sz w:val="22"/>
          <w:szCs w:val="22"/>
        </w:rPr>
      </w:pPr>
      <w:r w:rsidRPr="00AC2D57">
        <w:rPr>
          <w:rFonts w:eastAsia="Calibri"/>
          <w:color w:val="666666"/>
          <w:sz w:val="22"/>
          <w:szCs w:val="22"/>
        </w:rPr>
        <w:t xml:space="preserve">(…) II.-Le montant de la réduction, prévue au I, de cotisations salariales d'origine légale mentionnées à l'article L. 241-3 du présent code est égal au produit d'un taux fixé par décret et des rémunérations mentionnées au même I, dans la limite des cotisations d'origine légale et conventionnelle dont le salarié est redevable au titre des heures concernées. La réduction est imputée sur le montant des cotisations salariales d'origine légale mentionnées à l'article L. 241-3 dues pour chaque salarié concerné au titre de l'ensemble de sa rémunération définie à l'article L. 242-1 pour les périodes au titre desquelles elle est attribuée et ne peut dépasser ce montant. </w:t>
      </w:r>
    </w:p>
    <w:p w:rsidR="006922BB" w:rsidRPr="00AC2D57" w:rsidRDefault="006922BB" w:rsidP="006922BB">
      <w:pPr>
        <w:pBdr>
          <w:left w:val="single" w:sz="14" w:space="0" w:color="00ADD0"/>
        </w:pBdr>
        <w:shd w:val="clear" w:color="auto" w:fill="E5F6FA"/>
        <w:ind w:left="247" w:right="157" w:hanging="10"/>
        <w:jc w:val="both"/>
        <w:rPr>
          <w:sz w:val="22"/>
          <w:szCs w:val="22"/>
        </w:rPr>
      </w:pPr>
      <w:r w:rsidRPr="00AC2D57">
        <w:rPr>
          <w:rFonts w:eastAsia="Calibri"/>
          <w:color w:val="666666"/>
          <w:sz w:val="22"/>
          <w:szCs w:val="22"/>
        </w:rPr>
        <w:t>Article D241-21</w:t>
      </w:r>
    </w:p>
    <w:p w:rsidR="006922BB" w:rsidRPr="00AC2D57" w:rsidRDefault="006922BB" w:rsidP="006922BB">
      <w:pPr>
        <w:pBdr>
          <w:left w:val="single" w:sz="14" w:space="0" w:color="00ADD0"/>
        </w:pBdr>
        <w:shd w:val="clear" w:color="auto" w:fill="E5F6FA"/>
        <w:ind w:left="247" w:right="157" w:hanging="10"/>
        <w:jc w:val="both"/>
        <w:rPr>
          <w:sz w:val="22"/>
          <w:szCs w:val="22"/>
        </w:rPr>
      </w:pPr>
      <w:r w:rsidRPr="00AC2D57">
        <w:rPr>
          <w:rFonts w:eastAsia="Calibri"/>
          <w:color w:val="666666"/>
          <w:sz w:val="22"/>
          <w:szCs w:val="22"/>
        </w:rPr>
        <w:t>Modifié par Décret n°2019-40 du 24 janvier 2019 - art. 1</w:t>
      </w:r>
    </w:p>
    <w:p w:rsidR="006922BB" w:rsidRPr="00AC2D57" w:rsidRDefault="006922BB" w:rsidP="006922BB">
      <w:pPr>
        <w:pBdr>
          <w:left w:val="single" w:sz="14" w:space="0" w:color="00ADD0"/>
        </w:pBdr>
        <w:shd w:val="clear" w:color="auto" w:fill="E5F6FA"/>
        <w:ind w:left="247" w:right="157" w:hanging="10"/>
        <w:jc w:val="both"/>
        <w:rPr>
          <w:sz w:val="22"/>
          <w:szCs w:val="22"/>
        </w:rPr>
      </w:pPr>
      <w:r w:rsidRPr="00AC2D57">
        <w:rPr>
          <w:rFonts w:eastAsia="Calibri"/>
          <w:color w:val="666666"/>
          <w:sz w:val="22"/>
          <w:szCs w:val="22"/>
        </w:rPr>
        <w:t>Le taux de la réduction de cotisations salariales prévue à l'article L. 241-17 est égal à la somme des taux de chacune des cotisations d'assurance vieillesse d'origine légale et conventionnelle rendue obligatoire par la loi effectivement à la charge du salarié, dans la limite de 11,31 %.</w:t>
      </w:r>
    </w:p>
    <w:p w:rsidR="006922BB" w:rsidRPr="00AC2D57" w:rsidRDefault="006922BB" w:rsidP="006922BB">
      <w:pPr>
        <w:pBdr>
          <w:left w:val="single" w:sz="14" w:space="0" w:color="00ADD0"/>
        </w:pBdr>
        <w:shd w:val="clear" w:color="auto" w:fill="E5F6FA"/>
        <w:ind w:left="247" w:right="157" w:hanging="10"/>
        <w:jc w:val="both"/>
        <w:rPr>
          <w:sz w:val="22"/>
          <w:szCs w:val="22"/>
        </w:rPr>
      </w:pPr>
      <w:r w:rsidRPr="00AC2D57">
        <w:rPr>
          <w:rFonts w:eastAsia="Calibri"/>
          <w:color w:val="666666"/>
          <w:sz w:val="22"/>
          <w:szCs w:val="22"/>
        </w:rPr>
        <w:t xml:space="preserve">NOTA : </w:t>
      </w:r>
    </w:p>
    <w:p w:rsidR="006922BB" w:rsidRPr="00AC2D57" w:rsidRDefault="006922BB" w:rsidP="006922BB">
      <w:pPr>
        <w:pBdr>
          <w:left w:val="single" w:sz="14" w:space="0" w:color="00ADD0"/>
        </w:pBdr>
        <w:shd w:val="clear" w:color="auto" w:fill="E5F6FA"/>
        <w:ind w:left="247" w:right="157" w:hanging="10"/>
        <w:jc w:val="both"/>
        <w:rPr>
          <w:sz w:val="22"/>
          <w:szCs w:val="22"/>
        </w:rPr>
      </w:pPr>
      <w:r w:rsidRPr="00AC2D57">
        <w:rPr>
          <w:rFonts w:eastAsia="Calibri"/>
          <w:color w:val="666666"/>
          <w:sz w:val="22"/>
          <w:szCs w:val="22"/>
        </w:rPr>
        <w:t>Conformément à l’article 3 du décret n° 2019-40 du 24 janvier 2019, les dispositions s'appliquent pour les rémunérations dues pour les périodes courant à compter du 1er janvier 2019.</w:t>
      </w:r>
    </w:p>
    <w:p w:rsidR="006922BB" w:rsidRPr="00AC2D57" w:rsidRDefault="006922BB" w:rsidP="006922BB">
      <w:pPr>
        <w:ind w:left="-5" w:hanging="10"/>
        <w:jc w:val="both"/>
        <w:rPr>
          <w:sz w:val="22"/>
          <w:szCs w:val="22"/>
        </w:rPr>
      </w:pPr>
      <w:r w:rsidRPr="00AC2D57">
        <w:rPr>
          <w:rFonts w:eastAsia="Calibri"/>
          <w:color w:val="666666"/>
          <w:sz w:val="22"/>
          <w:szCs w:val="22"/>
        </w:rPr>
        <w:t>Le site de l’URSSAF indique d’ailleurs à ce sujet que :</w:t>
      </w:r>
    </w:p>
    <w:p w:rsidR="006922BB" w:rsidRPr="00AC2D57" w:rsidRDefault="006922BB" w:rsidP="006922BB">
      <w:pPr>
        <w:ind w:left="213" w:right="22" w:hanging="156"/>
        <w:jc w:val="both"/>
        <w:rPr>
          <w:sz w:val="22"/>
          <w:szCs w:val="22"/>
        </w:rPr>
      </w:pPr>
      <w:r w:rsidRPr="00AC2D57">
        <w:rPr>
          <w:rFonts w:eastAsia="Calibri"/>
          <w:b/>
          <w:color w:val="00ADD0"/>
          <w:sz w:val="22"/>
          <w:szCs w:val="22"/>
        </w:rPr>
        <w:t xml:space="preserve">&gt; </w:t>
      </w:r>
      <w:r w:rsidRPr="00AC2D57">
        <w:rPr>
          <w:rFonts w:eastAsia="Calibri"/>
          <w:color w:val="4A4A4A"/>
          <w:sz w:val="22"/>
          <w:szCs w:val="22"/>
        </w:rPr>
        <w:t xml:space="preserve">La réduction est imputée sur les cotisations salariales d’assurance vieillesse et d’assurance veuvage dues pour chaque salarié concerné au titre de l’ensemble de sa rémunération pour les périodes au titre desquelles elle est attribuée et ne peut dépasser ce montant. </w:t>
      </w:r>
    </w:p>
    <w:p w:rsidR="006922BB" w:rsidRPr="00AC2D57" w:rsidRDefault="000053B9" w:rsidP="006922BB">
      <w:pPr>
        <w:pBdr>
          <w:left w:val="single" w:sz="14" w:space="0" w:color="00ADD0"/>
        </w:pBdr>
        <w:shd w:val="clear" w:color="auto" w:fill="E5F6FA"/>
        <w:ind w:left="245" w:right="78"/>
        <w:jc w:val="both"/>
        <w:rPr>
          <w:sz w:val="22"/>
          <w:szCs w:val="22"/>
        </w:rPr>
      </w:pPr>
      <w:hyperlink r:id="rId34">
        <w:r w:rsidR="006922BB" w:rsidRPr="00AC2D57">
          <w:rPr>
            <w:rFonts w:eastAsia="Calibri"/>
            <w:color w:val="666666"/>
            <w:sz w:val="22"/>
            <w:szCs w:val="22"/>
          </w:rPr>
          <w:t xml:space="preserve">Extrait site </w:t>
        </w:r>
      </w:hyperlink>
      <w:hyperlink r:id="rId35">
        <w:r w:rsidR="006922BB" w:rsidRPr="00AC2D57">
          <w:rPr>
            <w:rFonts w:eastAsia="Calibri"/>
            <w:color w:val="FF9A00"/>
            <w:sz w:val="22"/>
            <w:szCs w:val="22"/>
            <w:u w:val="single" w:color="FF9A00"/>
          </w:rPr>
          <w:t>URSSAF (https://www.legisocial.fr/definition-urssaf-union-de-recouvrement-des-cotisations-de-securite-sociale-etd-allocations-familiales.html)</w:t>
        </w:r>
      </w:hyperlink>
      <w:hyperlink r:id="rId36">
        <w:r w:rsidR="006922BB" w:rsidRPr="00AC2D57">
          <w:rPr>
            <w:rFonts w:eastAsia="Calibri"/>
            <w:color w:val="666666"/>
            <w:sz w:val="22"/>
            <w:szCs w:val="22"/>
          </w:rPr>
          <w:t xml:space="preserve"> en date du 26 janvier 2019 :</w:t>
        </w:r>
      </w:hyperlink>
    </w:p>
    <w:p w:rsidR="006922BB" w:rsidRPr="00AC2D57" w:rsidRDefault="006922BB" w:rsidP="006922BB">
      <w:pPr>
        <w:pBdr>
          <w:left w:val="single" w:sz="14" w:space="0" w:color="00ADD0"/>
        </w:pBdr>
        <w:shd w:val="clear" w:color="auto" w:fill="E5F6FA"/>
        <w:ind w:left="255" w:right="78" w:hanging="10"/>
        <w:jc w:val="both"/>
        <w:rPr>
          <w:sz w:val="22"/>
          <w:szCs w:val="22"/>
        </w:rPr>
      </w:pPr>
      <w:r w:rsidRPr="00AC2D57">
        <w:rPr>
          <w:rFonts w:eastAsia="Calibri"/>
          <w:color w:val="666666"/>
          <w:sz w:val="22"/>
          <w:szCs w:val="22"/>
        </w:rPr>
        <w:t xml:space="preserve">La réduction est imputée sur les cotisations salariales d’assurance vieillesse et d’assurance veuvage dues pour chaque salarié concerné au titre de l’ensemble de sa rémunération pour les périodes au titre desquelles elle est attribuée et ne peut dépasser ce montant. </w:t>
      </w:r>
    </w:p>
    <w:p w:rsidR="006922BB" w:rsidRPr="00AC2D57" w:rsidRDefault="006922BB" w:rsidP="006922BB">
      <w:pPr>
        <w:pStyle w:val="Titre1"/>
        <w:ind w:left="-5"/>
        <w:jc w:val="both"/>
        <w:rPr>
          <w:sz w:val="22"/>
          <w:szCs w:val="22"/>
        </w:rPr>
      </w:pPr>
      <w:r>
        <w:rPr>
          <w:sz w:val="22"/>
          <w:szCs w:val="22"/>
        </w:rPr>
        <w:t>…./….</w:t>
      </w:r>
      <w:r w:rsidRPr="00AC2D57">
        <w:rPr>
          <w:sz w:val="22"/>
          <w:szCs w:val="22"/>
        </w:rPr>
        <w:t>Entrée en vigueur</w:t>
      </w:r>
      <w:r w:rsidRPr="00AC2D57">
        <w:rPr>
          <w:rFonts w:eastAsia="Calibri"/>
          <w:color w:val="FF9A00"/>
          <w:sz w:val="22"/>
          <w:szCs w:val="22"/>
        </w:rPr>
        <w:t>​</w:t>
      </w:r>
    </w:p>
    <w:p w:rsidR="006922BB" w:rsidRPr="00AC2D57" w:rsidRDefault="006922BB" w:rsidP="006922BB">
      <w:pPr>
        <w:jc w:val="both"/>
        <w:rPr>
          <w:sz w:val="22"/>
          <w:szCs w:val="22"/>
        </w:rPr>
      </w:pPr>
      <w:r w:rsidRPr="00AC2D57">
        <w:rPr>
          <w:rFonts w:eastAsia="Calibri"/>
          <w:color w:val="666666"/>
          <w:sz w:val="22"/>
          <w:szCs w:val="22"/>
        </w:rPr>
        <w:t xml:space="preserve">Ce nouveau dispositif d’exonération s’applique </w:t>
      </w:r>
      <w:r w:rsidRPr="00AC2D57">
        <w:rPr>
          <w:rFonts w:eastAsia="Calibri"/>
          <w:i/>
          <w:color w:val="666666"/>
          <w:sz w:val="22"/>
          <w:szCs w:val="22"/>
        </w:rPr>
        <w:t xml:space="preserve">« aux cotisations et aux contributions sur les rémunérations dues au titre des périodes courant à compter du </w:t>
      </w:r>
      <w:r w:rsidRPr="00AC2D57">
        <w:rPr>
          <w:rFonts w:eastAsia="Calibri"/>
          <w:i/>
          <w:color w:val="666666"/>
          <w:sz w:val="22"/>
          <w:szCs w:val="22"/>
          <w:u w:val="single" w:color="666666"/>
        </w:rPr>
        <w:t>1er janvier 2019.»</w:t>
      </w:r>
    </w:p>
    <w:p w:rsidR="006922BB" w:rsidRPr="00AC2D57" w:rsidRDefault="006922BB" w:rsidP="006922BB">
      <w:pPr>
        <w:pBdr>
          <w:left w:val="single" w:sz="14" w:space="0" w:color="00ADD0"/>
        </w:pBdr>
        <w:shd w:val="clear" w:color="auto" w:fill="E5F6FA"/>
        <w:ind w:left="247" w:right="157" w:hanging="10"/>
        <w:jc w:val="both"/>
        <w:rPr>
          <w:sz w:val="18"/>
          <w:szCs w:val="18"/>
        </w:rPr>
      </w:pPr>
      <w:r w:rsidRPr="00AC2D57">
        <w:rPr>
          <w:rFonts w:eastAsia="Calibri"/>
          <w:color w:val="666666"/>
          <w:sz w:val="18"/>
          <w:szCs w:val="18"/>
        </w:rPr>
        <w:t>Extrait du décret</w:t>
      </w:r>
    </w:p>
    <w:p w:rsidR="006922BB" w:rsidRPr="00AC2D57" w:rsidRDefault="006922BB" w:rsidP="006922BB">
      <w:pPr>
        <w:pBdr>
          <w:left w:val="single" w:sz="14" w:space="0" w:color="00ADD0"/>
        </w:pBdr>
        <w:shd w:val="clear" w:color="auto" w:fill="E5F6FA"/>
        <w:ind w:left="247" w:right="157" w:hanging="10"/>
        <w:jc w:val="both"/>
        <w:rPr>
          <w:sz w:val="18"/>
          <w:szCs w:val="18"/>
        </w:rPr>
      </w:pPr>
      <w:r w:rsidRPr="00AC2D57">
        <w:rPr>
          <w:rFonts w:eastAsia="Calibri"/>
          <w:color w:val="666666"/>
          <w:sz w:val="18"/>
          <w:szCs w:val="18"/>
        </w:rPr>
        <w:t>Entrée en vigueur : le décret s'applique aux cotisations et aux contributions sur les rémunérations dues au titre des périodes courant à compter du 1er janvier 2019.</w:t>
      </w:r>
    </w:p>
    <w:p w:rsidR="006922BB" w:rsidRPr="00AC2D57" w:rsidRDefault="006922BB" w:rsidP="006922BB">
      <w:pPr>
        <w:pBdr>
          <w:left w:val="single" w:sz="14" w:space="0" w:color="00ADD0"/>
        </w:pBdr>
        <w:shd w:val="clear" w:color="auto" w:fill="E5F6FA"/>
        <w:ind w:left="247" w:right="157" w:hanging="10"/>
        <w:jc w:val="both"/>
        <w:rPr>
          <w:sz w:val="18"/>
          <w:szCs w:val="18"/>
        </w:rPr>
      </w:pPr>
      <w:r w:rsidRPr="00AC2D57">
        <w:rPr>
          <w:rFonts w:eastAsia="Calibri"/>
          <w:color w:val="666666"/>
          <w:sz w:val="18"/>
          <w:szCs w:val="18"/>
        </w:rPr>
        <w:t>Article 3</w:t>
      </w:r>
    </w:p>
    <w:p w:rsidR="006922BB" w:rsidRPr="00AC2D57" w:rsidRDefault="006922BB" w:rsidP="006922BB">
      <w:pPr>
        <w:pBdr>
          <w:left w:val="single" w:sz="14" w:space="0" w:color="00ADD0"/>
        </w:pBdr>
        <w:shd w:val="clear" w:color="auto" w:fill="E5F6FA"/>
        <w:ind w:left="247" w:right="157" w:hanging="10"/>
        <w:jc w:val="both"/>
        <w:rPr>
          <w:sz w:val="18"/>
          <w:szCs w:val="18"/>
        </w:rPr>
      </w:pPr>
      <w:r w:rsidRPr="00AC2D57">
        <w:rPr>
          <w:rFonts w:eastAsia="Calibri"/>
          <w:color w:val="666666"/>
          <w:sz w:val="18"/>
          <w:szCs w:val="18"/>
        </w:rPr>
        <w:t>Le présent décret s'applique pour les rémunérations dues pour les périodes courant à compter du 1er janvier 2019.</w:t>
      </w:r>
    </w:p>
    <w:p w:rsidR="006922BB" w:rsidRPr="00AC2D57" w:rsidRDefault="006922BB" w:rsidP="006922BB">
      <w:pPr>
        <w:pStyle w:val="Titre1"/>
        <w:ind w:left="-5"/>
        <w:jc w:val="both"/>
        <w:rPr>
          <w:sz w:val="18"/>
          <w:szCs w:val="18"/>
        </w:rPr>
      </w:pPr>
      <w:r w:rsidRPr="00AC2D57">
        <w:rPr>
          <w:sz w:val="18"/>
          <w:szCs w:val="18"/>
        </w:rPr>
        <w:t>Références</w:t>
      </w:r>
      <w:r w:rsidRPr="00AC2D57">
        <w:rPr>
          <w:rFonts w:eastAsia="Calibri"/>
          <w:color w:val="FF9A00"/>
          <w:sz w:val="18"/>
          <w:szCs w:val="18"/>
        </w:rPr>
        <w:t>​</w:t>
      </w:r>
    </w:p>
    <w:p w:rsidR="006922BB" w:rsidRDefault="006922BB" w:rsidP="006922BB">
      <w:pPr>
        <w:pBdr>
          <w:left w:val="single" w:sz="14" w:space="0" w:color="00ADD0"/>
        </w:pBdr>
        <w:shd w:val="clear" w:color="auto" w:fill="E5F6FA"/>
        <w:ind w:left="247" w:right="157" w:hanging="10"/>
        <w:jc w:val="both"/>
        <w:rPr>
          <w:rFonts w:ascii="Cambria" w:hAnsi="Cambria"/>
          <w:b/>
          <w:sz w:val="22"/>
          <w:szCs w:val="22"/>
          <w:u w:val="single"/>
        </w:rPr>
      </w:pPr>
      <w:r w:rsidRPr="00AC2D57">
        <w:rPr>
          <w:rFonts w:eastAsia="Calibri"/>
          <w:color w:val="666666"/>
          <w:sz w:val="18"/>
          <w:szCs w:val="18"/>
        </w:rPr>
        <w:t xml:space="preserve">Décret n° 2019-40 du 24 janvier 2019 relatif à l'exonération de cotisations salariales des heures supplémentaires et complémentaires, JO du 25 janvier 2019 </w:t>
      </w:r>
      <w:r>
        <w:rPr>
          <w:rFonts w:ascii="Cambria" w:hAnsi="Cambria"/>
          <w:b/>
          <w:sz w:val="22"/>
          <w:szCs w:val="22"/>
          <w:u w:val="single"/>
        </w:rPr>
        <w:br w:type="page"/>
      </w:r>
    </w:p>
    <w:p w:rsidR="006922BB" w:rsidRDefault="006922BB" w:rsidP="006922BB">
      <w:pPr>
        <w:spacing w:line="300" w:lineRule="auto"/>
        <w:rPr>
          <w:rFonts w:ascii="Cambria" w:hAnsi="Cambria"/>
          <w:b/>
          <w:sz w:val="22"/>
          <w:szCs w:val="22"/>
          <w:u w:val="single"/>
        </w:rPr>
      </w:pPr>
      <w:r>
        <w:rPr>
          <w:rFonts w:ascii="Cambria" w:hAnsi="Cambria"/>
          <w:b/>
          <w:noProof/>
          <w:sz w:val="22"/>
          <w:szCs w:val="22"/>
          <w:u w:val="single"/>
          <w:lang w:eastAsia="fr-FR"/>
        </w:rPr>
        <mc:AlternateContent>
          <mc:Choice Requires="wps">
            <w:drawing>
              <wp:anchor distT="0" distB="0" distL="114300" distR="114300" simplePos="0" relativeHeight="251716608" behindDoc="0" locked="0" layoutInCell="1" allowOverlap="1" wp14:anchorId="06F1B82D" wp14:editId="02334C00">
                <wp:simplePos x="0" y="0"/>
                <wp:positionH relativeFrom="column">
                  <wp:posOffset>-64135</wp:posOffset>
                </wp:positionH>
                <wp:positionV relativeFrom="paragraph">
                  <wp:posOffset>-349250</wp:posOffset>
                </wp:positionV>
                <wp:extent cx="6791325" cy="47244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6791325" cy="4724400"/>
                        </a:xfrm>
                        <a:prstGeom prst="rect">
                          <a:avLst/>
                        </a:prstGeom>
                      </wps:spPr>
                      <wps:style>
                        <a:lnRef idx="2">
                          <a:schemeClr val="dk1"/>
                        </a:lnRef>
                        <a:fillRef idx="1">
                          <a:schemeClr val="lt1"/>
                        </a:fillRef>
                        <a:effectRef idx="0">
                          <a:schemeClr val="dk1"/>
                        </a:effectRef>
                        <a:fontRef idx="minor">
                          <a:schemeClr val="dk1"/>
                        </a:fontRef>
                      </wps:style>
                      <wps:txbx>
                        <w:txbxContent>
                          <w:p w:rsidR="000053B9" w:rsidRPr="008467CE" w:rsidRDefault="000053B9" w:rsidP="006922BB">
                            <w:pPr>
                              <w:spacing w:line="300" w:lineRule="auto"/>
                              <w:rPr>
                                <w:rFonts w:ascii="Cambria" w:hAnsi="Cambria"/>
                                <w:b/>
                                <w:sz w:val="22"/>
                                <w:szCs w:val="22"/>
                                <w:u w:val="single"/>
                              </w:rPr>
                            </w:pPr>
                            <w:r w:rsidRPr="008467CE">
                              <w:rPr>
                                <w:rFonts w:ascii="Cambria" w:hAnsi="Cambria"/>
                                <w:b/>
                                <w:sz w:val="22"/>
                                <w:szCs w:val="22"/>
                                <w:u w:val="single"/>
                              </w:rPr>
                              <w:t>CALCUL DES HEURES SUPPLEMENTAIRES</w:t>
                            </w:r>
                          </w:p>
                          <w:p w:rsidR="000053B9" w:rsidRPr="008467CE" w:rsidRDefault="000053B9" w:rsidP="006922BB">
                            <w:pPr>
                              <w:rPr>
                                <w:b/>
                                <w:sz w:val="22"/>
                                <w:szCs w:val="22"/>
                              </w:rPr>
                            </w:pPr>
                            <w:r w:rsidRPr="008467CE">
                              <w:rPr>
                                <w:b/>
                                <w:sz w:val="22"/>
                                <w:szCs w:val="22"/>
                              </w:rPr>
                              <w:t>Extrait de Legisocial 20</w:t>
                            </w:r>
                            <w:r>
                              <w:rPr>
                                <w:b/>
                                <w:sz w:val="22"/>
                                <w:szCs w:val="22"/>
                              </w:rPr>
                              <w:t>20</w:t>
                            </w:r>
                          </w:p>
                          <w:p w:rsidR="000053B9" w:rsidRPr="008467CE" w:rsidRDefault="000053B9" w:rsidP="006922BB">
                            <w:pPr>
                              <w:rPr>
                                <w:sz w:val="22"/>
                                <w:szCs w:val="22"/>
                              </w:rPr>
                            </w:pPr>
                            <w:r w:rsidRPr="008467CE">
                              <w:rPr>
                                <w:sz w:val="22"/>
                                <w:szCs w:val="22"/>
                              </w:rPr>
                              <w:t>Afin de savoir comment déterminer le taux horaire des heures supplémentaires, 2 catégories de primes doivent être envisagées :</w:t>
                            </w:r>
                          </w:p>
                          <w:p w:rsidR="000053B9" w:rsidRPr="008467CE" w:rsidRDefault="000053B9" w:rsidP="0047103D">
                            <w:pPr>
                              <w:numPr>
                                <w:ilvl w:val="0"/>
                                <w:numId w:val="15"/>
                              </w:numPr>
                              <w:suppressAutoHyphens w:val="0"/>
                              <w:ind w:left="0" w:firstLine="0"/>
                              <w:textAlignment w:val="baseline"/>
                              <w:rPr>
                                <w:sz w:val="22"/>
                                <w:szCs w:val="22"/>
                              </w:rPr>
                            </w:pPr>
                            <w:r w:rsidRPr="008467CE">
                              <w:rPr>
                                <w:sz w:val="22"/>
                                <w:szCs w:val="22"/>
                              </w:rPr>
                              <w:t>Celles qui constituent la contrepartie directe du travail fourni ou inhérentes à la nature de l’activité ;</w:t>
                            </w:r>
                          </w:p>
                          <w:p w:rsidR="000053B9" w:rsidRPr="008467CE" w:rsidRDefault="000053B9" w:rsidP="0047103D">
                            <w:pPr>
                              <w:numPr>
                                <w:ilvl w:val="0"/>
                                <w:numId w:val="15"/>
                              </w:numPr>
                              <w:suppressAutoHyphens w:val="0"/>
                              <w:ind w:left="0" w:firstLine="0"/>
                              <w:textAlignment w:val="baseline"/>
                              <w:rPr>
                                <w:sz w:val="22"/>
                                <w:szCs w:val="22"/>
                              </w:rPr>
                            </w:pPr>
                            <w:r w:rsidRPr="008467CE">
                              <w:rPr>
                                <w:sz w:val="22"/>
                                <w:szCs w:val="22"/>
                              </w:rPr>
                              <w:t>Les autres primes. </w:t>
                            </w:r>
                          </w:p>
                          <w:p w:rsidR="000053B9" w:rsidRPr="008467CE" w:rsidRDefault="000053B9" w:rsidP="006922BB">
                            <w:pPr>
                              <w:pStyle w:val="Titre2"/>
                              <w:ind w:left="0" w:firstLine="0"/>
                              <w:jc w:val="both"/>
                              <w:rPr>
                                <w:b w:val="0"/>
                                <w:sz w:val="22"/>
                                <w:szCs w:val="22"/>
                                <w:lang w:eastAsia="fr-FR"/>
                              </w:rPr>
                            </w:pPr>
                            <w:bookmarkStart w:id="3" w:name="toc-primes-liees-au-travail"/>
                            <w:bookmarkEnd w:id="3"/>
                            <w:r w:rsidRPr="008467CE">
                              <w:rPr>
                                <w:sz w:val="22"/>
                                <w:szCs w:val="22"/>
                              </w:rPr>
                              <w:t xml:space="preserve">Primes liées au travail : La liste </w:t>
                            </w:r>
                            <w:r w:rsidRPr="008467CE">
                              <w:rPr>
                                <w:rFonts w:asciiTheme="minorHAnsi" w:hAnsiTheme="minorHAnsi"/>
                                <w:b w:val="0"/>
                                <w:sz w:val="22"/>
                                <w:szCs w:val="22"/>
                              </w:rPr>
                              <w:t>Sont donc concernées celles qui sont attribuées en contrepartie du travail réalisé par le salarié, ou des conditions dans lesquelles il exerce son activité.</w:t>
                            </w:r>
                          </w:p>
                          <w:p w:rsidR="000053B9" w:rsidRPr="008467CE" w:rsidRDefault="000053B9" w:rsidP="006922BB">
                            <w:pPr>
                              <w:pStyle w:val="NormalWeb"/>
                              <w:spacing w:before="0" w:after="0"/>
                              <w:rPr>
                                <w:rFonts w:asciiTheme="minorHAnsi" w:hAnsiTheme="minorHAnsi"/>
                                <w:sz w:val="22"/>
                                <w:szCs w:val="22"/>
                              </w:rPr>
                            </w:pPr>
                            <w:r w:rsidRPr="008467CE">
                              <w:rPr>
                                <w:rFonts w:asciiTheme="minorHAnsi" w:hAnsiTheme="minorHAnsi"/>
                                <w:sz w:val="22"/>
                                <w:szCs w:val="22"/>
                              </w:rPr>
                              <w:t>Sont ainsi envisageables les primes suivantes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de danger, d’insalubrité, de froid, de situation géographique sur les chantiers du bâtiment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Primes de polyvalence, de risque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de vol pour un pilote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pour travail le dimanche, un jour férié, travail de nuit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 xml:space="preserve">Prime de dépaysement ;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de détachement ou d’emploi à l’étranger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de production liée au rendement individuel ou collectif. </w:t>
                            </w:r>
                          </w:p>
                          <w:p w:rsidR="000053B9" w:rsidRPr="008467CE" w:rsidRDefault="000053B9" w:rsidP="006922BB">
                            <w:pPr>
                              <w:pStyle w:val="Paragraphedeliste"/>
                              <w:ind w:left="0"/>
                              <w:jc w:val="both"/>
                              <w:rPr>
                                <w:rFonts w:asciiTheme="minorHAnsi" w:hAnsiTheme="minorHAnsi" w:cstheme="minorHAnsi"/>
                                <w:sz w:val="22"/>
                                <w:szCs w:val="22"/>
                              </w:rPr>
                            </w:pPr>
                          </w:p>
                          <w:p w:rsidR="000053B9" w:rsidRPr="008467CE" w:rsidRDefault="000053B9" w:rsidP="006922BB">
                            <w:pPr>
                              <w:pStyle w:val="Titre2"/>
                              <w:jc w:val="left"/>
                              <w:rPr>
                                <w:b w:val="0"/>
                                <w:bCs w:val="0"/>
                                <w:sz w:val="22"/>
                                <w:szCs w:val="22"/>
                                <w:u w:val="single"/>
                              </w:rPr>
                            </w:pPr>
                            <w:bookmarkStart w:id="4" w:name="toc-avantage-en-nature-et-heures-supplem"/>
                            <w:bookmarkEnd w:id="4"/>
                            <w:r w:rsidRPr="008467CE">
                              <w:rPr>
                                <w:sz w:val="22"/>
                                <w:szCs w:val="22"/>
                                <w:u w:val="single"/>
                              </w:rPr>
                              <w:t>extrait de legisocial 20</w:t>
                            </w:r>
                            <w:r>
                              <w:rPr>
                                <w:sz w:val="22"/>
                                <w:szCs w:val="22"/>
                                <w:u w:val="single"/>
                              </w:rPr>
                              <w:t>20</w:t>
                            </w:r>
                            <w:r w:rsidRPr="008467CE">
                              <w:rPr>
                                <w:b w:val="0"/>
                                <w:bCs w:val="0"/>
                                <w:sz w:val="22"/>
                                <w:szCs w:val="22"/>
                                <w:u w:val="single"/>
                              </w:rPr>
                              <w:t xml:space="preserve">  </w:t>
                            </w:r>
                            <w:r w:rsidRPr="008467CE">
                              <w:rPr>
                                <w:rFonts w:asciiTheme="minorHAnsi" w:hAnsiTheme="minorHAnsi"/>
                                <w:b w:val="0"/>
                                <w:bCs w:val="0"/>
                                <w:sz w:val="22"/>
                                <w:szCs w:val="22"/>
                              </w:rPr>
                              <w:t xml:space="preserve">Avantage en nature et heures supplémentaires </w:t>
                            </w:r>
                          </w:p>
                          <w:p w:rsidR="000053B9" w:rsidRPr="008467CE" w:rsidRDefault="000053B9" w:rsidP="006922BB">
                            <w:pPr>
                              <w:pStyle w:val="Titre3"/>
                              <w:ind w:left="0" w:firstLine="0"/>
                              <w:jc w:val="both"/>
                              <w:rPr>
                                <w:rFonts w:asciiTheme="minorHAnsi" w:hAnsiTheme="minorHAnsi"/>
                                <w:b w:val="0"/>
                                <w:bCs w:val="0"/>
                                <w:sz w:val="22"/>
                                <w:szCs w:val="22"/>
                              </w:rPr>
                            </w:pPr>
                            <w:bookmarkStart w:id="5" w:name="toc-un-element-du-salaire"/>
                            <w:r w:rsidRPr="008467CE">
                              <w:rPr>
                                <w:rFonts w:asciiTheme="minorHAnsi" w:hAnsiTheme="minorHAnsi"/>
                                <w:b w:val="0"/>
                                <w:bCs w:val="0"/>
                                <w:sz w:val="22"/>
                                <w:szCs w:val="22"/>
                              </w:rPr>
                              <w:t>​</w:t>
                            </w:r>
                            <w:bookmarkEnd w:id="5"/>
                            <w:r w:rsidRPr="008467CE">
                              <w:rPr>
                                <w:rFonts w:asciiTheme="minorHAnsi" w:hAnsiTheme="minorHAnsi"/>
                                <w:b w:val="0"/>
                                <w:bCs w:val="0"/>
                                <w:sz w:val="22"/>
                                <w:szCs w:val="22"/>
                              </w:rPr>
                              <w:t xml:space="preserve">Un élément du salaire. </w:t>
                            </w:r>
                            <w:r w:rsidRPr="008467CE">
                              <w:rPr>
                                <w:rFonts w:asciiTheme="minorHAnsi" w:hAnsiTheme="minorHAnsi"/>
                                <w:b w:val="0"/>
                                <w:sz w:val="22"/>
                                <w:szCs w:val="22"/>
                              </w:rPr>
                              <w:t>L’avantage en nature, quelle qu’en soit la catégorie, est considéré comme un élément du salaire qui s’ajoute à la rémunération en espèces pour l’application du droit du travail.</w:t>
                            </w:r>
                            <w:r w:rsidRPr="008467CE">
                              <w:rPr>
                                <w:rFonts w:asciiTheme="minorHAnsi" w:hAnsiTheme="minorHAnsi"/>
                                <w:sz w:val="22"/>
                                <w:szCs w:val="22"/>
                              </w:rPr>
                              <w:t> </w:t>
                            </w:r>
                          </w:p>
                          <w:p w:rsidR="000053B9" w:rsidRPr="008467CE" w:rsidRDefault="000053B9" w:rsidP="006922BB">
                            <w:pPr>
                              <w:pStyle w:val="NormalWeb"/>
                              <w:spacing w:before="0" w:after="0"/>
                              <w:jc w:val="both"/>
                              <w:rPr>
                                <w:rFonts w:asciiTheme="minorHAnsi" w:hAnsiTheme="minorHAnsi"/>
                                <w:sz w:val="22"/>
                                <w:szCs w:val="22"/>
                              </w:rPr>
                            </w:pPr>
                            <w:r w:rsidRPr="008467CE">
                              <w:rPr>
                                <w:rStyle w:val="lev"/>
                                <w:rFonts w:asciiTheme="minorHAnsi" w:hAnsiTheme="minorHAnsi"/>
                                <w:b w:val="0"/>
                                <w:bCs w:val="0"/>
                                <w:sz w:val="22"/>
                                <w:szCs w:val="22"/>
                              </w:rPr>
                              <w:t>Article L3221-3</w:t>
                            </w:r>
                          </w:p>
                          <w:p w:rsidR="000053B9" w:rsidRPr="008467CE" w:rsidRDefault="000053B9" w:rsidP="006922BB">
                            <w:pPr>
                              <w:pStyle w:val="NormalWeb"/>
                              <w:spacing w:before="0" w:after="0"/>
                              <w:jc w:val="both"/>
                              <w:rPr>
                                <w:rFonts w:asciiTheme="minorHAnsi" w:hAnsiTheme="minorHAnsi"/>
                                <w:sz w:val="22"/>
                                <w:szCs w:val="22"/>
                              </w:rPr>
                            </w:pPr>
                            <w:r w:rsidRPr="008467CE">
                              <w:rPr>
                                <w:rFonts w:asciiTheme="minorHAnsi" w:hAnsiTheme="minorHAnsi"/>
                                <w:sz w:val="22"/>
                                <w:szCs w:val="22"/>
                              </w:rPr>
                              <w:t>Constitue une rémunération au sens du présent chapitre, le salaire ou traitement ordinaire de base ou minimum et tous les autres avantages et accessoires payés, directement ou indirectement, en espèces ou en nature, par l'employeur au salarié en raison de l'emploi de ce dernier.</w:t>
                            </w:r>
                          </w:p>
                          <w:p w:rsidR="000053B9" w:rsidRPr="008467CE" w:rsidRDefault="000053B9" w:rsidP="006922BB">
                            <w:pPr>
                              <w:pStyle w:val="NormalWeb"/>
                              <w:spacing w:before="0" w:after="0"/>
                              <w:jc w:val="both"/>
                              <w:rPr>
                                <w:rFonts w:asciiTheme="minorHAnsi" w:hAnsiTheme="minorHAnsi"/>
                                <w:b/>
                                <w:bCs/>
                                <w:sz w:val="22"/>
                                <w:szCs w:val="22"/>
                              </w:rPr>
                            </w:pPr>
                            <w:r w:rsidRPr="008467CE">
                              <w:rPr>
                                <w:rFonts w:asciiTheme="minorHAnsi" w:hAnsiTheme="minorHAnsi"/>
                                <w:sz w:val="22"/>
                                <w:szCs w:val="22"/>
                              </w:rPr>
                              <w:t>  </w:t>
                            </w:r>
                            <w:bookmarkStart w:id="6" w:name="toc-prise-en-compte"/>
                            <w:r w:rsidRPr="008467CE">
                              <w:rPr>
                                <w:rFonts w:asciiTheme="minorHAnsi" w:hAnsiTheme="minorHAnsi"/>
                                <w:b/>
                                <w:bCs/>
                                <w:sz w:val="22"/>
                                <w:szCs w:val="22"/>
                              </w:rPr>
                              <w:t>​</w:t>
                            </w:r>
                            <w:bookmarkEnd w:id="6"/>
                            <w:r w:rsidRPr="008467CE">
                              <w:rPr>
                                <w:rFonts w:asciiTheme="minorHAnsi" w:hAnsiTheme="minorHAnsi"/>
                                <w:b/>
                                <w:bCs/>
                                <w:sz w:val="22"/>
                                <w:szCs w:val="22"/>
                              </w:rPr>
                              <w:t xml:space="preserve">Prise en compte </w:t>
                            </w:r>
                          </w:p>
                          <w:p w:rsidR="000053B9" w:rsidRPr="008467CE" w:rsidRDefault="000053B9" w:rsidP="006922BB">
                            <w:pPr>
                              <w:pStyle w:val="NormalWeb"/>
                              <w:spacing w:before="0" w:after="0"/>
                              <w:jc w:val="both"/>
                              <w:rPr>
                                <w:rFonts w:asciiTheme="minorHAnsi" w:hAnsiTheme="minorHAnsi"/>
                                <w:sz w:val="22"/>
                                <w:szCs w:val="22"/>
                              </w:rPr>
                            </w:pPr>
                            <w:r w:rsidRPr="008467CE">
                              <w:rPr>
                                <w:rFonts w:asciiTheme="minorHAnsi" w:hAnsiTheme="minorHAnsi"/>
                                <w:sz w:val="22"/>
                                <w:szCs w:val="22"/>
                              </w:rPr>
                              <w:t>Compte tenu de la définition même de l’avantage en nature, le montant doit être pris en compte pour le calcul du taux horaire sur lequel s’appliquera la majoration au titre des heures supplémentaires.</w:t>
                            </w:r>
                          </w:p>
                          <w:p w:rsidR="000053B9" w:rsidRPr="008467CE" w:rsidRDefault="000053B9" w:rsidP="006922B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2" style="position:absolute;margin-left:-5.05pt;margin-top:-27.5pt;width:534.75pt;height:37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" fillcolor="white [3201]" strokecolor="black [3200]" strokeweight="2pt">
                <v:textbox>
                  <w:txbxContent>
                    <w:p w:rsidR="000053B9" w:rsidRPr="008467CE" w:rsidRDefault="000053B9" w:rsidP="006922BB">
                      <w:pPr>
                        <w:spacing w:line="300" w:lineRule="auto"/>
                        <w:rPr>
                          <w:rFonts w:ascii="Cambria" w:hAnsi="Cambria"/>
                          <w:b/>
                          <w:sz w:val="22"/>
                          <w:szCs w:val="22"/>
                          <w:u w:val="single"/>
                        </w:rPr>
                      </w:pPr>
                      <w:r w:rsidRPr="008467CE">
                        <w:rPr>
                          <w:rFonts w:ascii="Cambria" w:hAnsi="Cambria"/>
                          <w:b/>
                          <w:sz w:val="22"/>
                          <w:szCs w:val="22"/>
                          <w:u w:val="single"/>
                        </w:rPr>
                        <w:t>CALCUL DES HEURES SUPPLEMENTAIRES</w:t>
                      </w:r>
                    </w:p>
                    <w:p w:rsidR="000053B9" w:rsidRPr="008467CE" w:rsidRDefault="000053B9" w:rsidP="006922BB">
                      <w:pPr>
                        <w:rPr>
                          <w:b/>
                          <w:sz w:val="22"/>
                          <w:szCs w:val="22"/>
                        </w:rPr>
                      </w:pPr>
                      <w:r w:rsidRPr="008467CE">
                        <w:rPr>
                          <w:b/>
                          <w:sz w:val="22"/>
                          <w:szCs w:val="22"/>
                        </w:rPr>
                        <w:t>Extrait de Legisocial 20</w:t>
                      </w:r>
                      <w:r>
                        <w:rPr>
                          <w:b/>
                          <w:sz w:val="22"/>
                          <w:szCs w:val="22"/>
                        </w:rPr>
                        <w:t>20</w:t>
                      </w:r>
                    </w:p>
                    <w:p w:rsidR="000053B9" w:rsidRPr="008467CE" w:rsidRDefault="000053B9" w:rsidP="006922BB">
                      <w:pPr>
                        <w:rPr>
                          <w:sz w:val="22"/>
                          <w:szCs w:val="22"/>
                        </w:rPr>
                      </w:pPr>
                      <w:r w:rsidRPr="008467CE">
                        <w:rPr>
                          <w:sz w:val="22"/>
                          <w:szCs w:val="22"/>
                        </w:rPr>
                        <w:t>Afin de savoir comment déterminer le taux horaire des heures supplémentaires, 2 catégories de primes doivent être envisagées :</w:t>
                      </w:r>
                    </w:p>
                    <w:p w:rsidR="000053B9" w:rsidRPr="008467CE" w:rsidRDefault="000053B9" w:rsidP="0047103D">
                      <w:pPr>
                        <w:numPr>
                          <w:ilvl w:val="0"/>
                          <w:numId w:val="15"/>
                        </w:numPr>
                        <w:suppressAutoHyphens w:val="0"/>
                        <w:ind w:left="0" w:firstLine="0"/>
                        <w:textAlignment w:val="baseline"/>
                        <w:rPr>
                          <w:sz w:val="22"/>
                          <w:szCs w:val="22"/>
                        </w:rPr>
                      </w:pPr>
                      <w:r w:rsidRPr="008467CE">
                        <w:rPr>
                          <w:sz w:val="22"/>
                          <w:szCs w:val="22"/>
                        </w:rPr>
                        <w:t>Celles qui constituent la contrepartie directe du travail fourni ou inhérentes à la nature de l’activité ;</w:t>
                      </w:r>
                    </w:p>
                    <w:p w:rsidR="000053B9" w:rsidRPr="008467CE" w:rsidRDefault="000053B9" w:rsidP="0047103D">
                      <w:pPr>
                        <w:numPr>
                          <w:ilvl w:val="0"/>
                          <w:numId w:val="15"/>
                        </w:numPr>
                        <w:suppressAutoHyphens w:val="0"/>
                        <w:ind w:left="0" w:firstLine="0"/>
                        <w:textAlignment w:val="baseline"/>
                        <w:rPr>
                          <w:sz w:val="22"/>
                          <w:szCs w:val="22"/>
                        </w:rPr>
                      </w:pPr>
                      <w:r w:rsidRPr="008467CE">
                        <w:rPr>
                          <w:sz w:val="22"/>
                          <w:szCs w:val="22"/>
                        </w:rPr>
                        <w:t>Les autres primes. </w:t>
                      </w:r>
                    </w:p>
                    <w:p w:rsidR="000053B9" w:rsidRPr="008467CE" w:rsidRDefault="000053B9" w:rsidP="006922BB">
                      <w:pPr>
                        <w:pStyle w:val="Titre2"/>
                        <w:ind w:left="0" w:firstLine="0"/>
                        <w:jc w:val="both"/>
                        <w:rPr>
                          <w:b w:val="0"/>
                          <w:sz w:val="22"/>
                          <w:szCs w:val="22"/>
                          <w:lang w:eastAsia="fr-FR"/>
                        </w:rPr>
                      </w:pPr>
                      <w:bookmarkStart w:id="7" w:name="toc-primes-liees-au-travail"/>
                      <w:bookmarkEnd w:id="7"/>
                      <w:r w:rsidRPr="008467CE">
                        <w:rPr>
                          <w:sz w:val="22"/>
                          <w:szCs w:val="22"/>
                        </w:rPr>
                        <w:t xml:space="preserve">Primes liées au travail : La liste </w:t>
                      </w:r>
                      <w:r w:rsidRPr="008467CE">
                        <w:rPr>
                          <w:rFonts w:asciiTheme="minorHAnsi" w:hAnsiTheme="minorHAnsi"/>
                          <w:b w:val="0"/>
                          <w:sz w:val="22"/>
                          <w:szCs w:val="22"/>
                        </w:rPr>
                        <w:t>Sont donc concernées celles qui sont attribuées en contrepartie du travail réalisé par le salarié, ou des conditions dans lesquelles il exerce son activité.</w:t>
                      </w:r>
                    </w:p>
                    <w:p w:rsidR="000053B9" w:rsidRPr="008467CE" w:rsidRDefault="000053B9" w:rsidP="006922BB">
                      <w:pPr>
                        <w:pStyle w:val="NormalWeb"/>
                        <w:spacing w:before="0" w:after="0"/>
                        <w:rPr>
                          <w:rFonts w:asciiTheme="minorHAnsi" w:hAnsiTheme="minorHAnsi"/>
                          <w:sz w:val="22"/>
                          <w:szCs w:val="22"/>
                        </w:rPr>
                      </w:pPr>
                      <w:r w:rsidRPr="008467CE">
                        <w:rPr>
                          <w:rFonts w:asciiTheme="minorHAnsi" w:hAnsiTheme="minorHAnsi"/>
                          <w:sz w:val="22"/>
                          <w:szCs w:val="22"/>
                        </w:rPr>
                        <w:t>Sont ainsi envisageables les primes suivantes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de danger, d’insalubrité, de froid, de situation géographique sur les chantiers du bâtiment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Primes de polyvalence, de risque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de vol pour un pilote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pour travail le dimanche, un jour férié, travail de nuit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 xml:space="preserve">Prime de dépaysement ;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de détachement ou d’emploi à l’étranger ;</w:t>
                      </w:r>
                    </w:p>
                    <w:p w:rsidR="000053B9" w:rsidRPr="008467CE" w:rsidRDefault="000053B9" w:rsidP="0047103D">
                      <w:pPr>
                        <w:numPr>
                          <w:ilvl w:val="0"/>
                          <w:numId w:val="16"/>
                        </w:numPr>
                        <w:suppressAutoHyphens w:val="0"/>
                        <w:rPr>
                          <w:rFonts w:asciiTheme="minorHAnsi" w:hAnsiTheme="minorHAnsi"/>
                          <w:sz w:val="22"/>
                          <w:szCs w:val="22"/>
                        </w:rPr>
                      </w:pPr>
                      <w:r w:rsidRPr="008467CE">
                        <w:rPr>
                          <w:rFonts w:asciiTheme="minorHAnsi" w:hAnsiTheme="minorHAnsi"/>
                          <w:sz w:val="22"/>
                          <w:szCs w:val="22"/>
                        </w:rPr>
                        <w:t>Prime de production liée au rendement individuel ou collectif. </w:t>
                      </w:r>
                    </w:p>
                    <w:p w:rsidR="000053B9" w:rsidRPr="008467CE" w:rsidRDefault="000053B9" w:rsidP="006922BB">
                      <w:pPr>
                        <w:pStyle w:val="Paragraphedeliste"/>
                        <w:ind w:left="0"/>
                        <w:jc w:val="both"/>
                        <w:rPr>
                          <w:rFonts w:asciiTheme="minorHAnsi" w:hAnsiTheme="minorHAnsi" w:cstheme="minorHAnsi"/>
                          <w:sz w:val="22"/>
                          <w:szCs w:val="22"/>
                        </w:rPr>
                      </w:pPr>
                    </w:p>
                    <w:p w:rsidR="000053B9" w:rsidRPr="008467CE" w:rsidRDefault="000053B9" w:rsidP="006922BB">
                      <w:pPr>
                        <w:pStyle w:val="Titre2"/>
                        <w:jc w:val="left"/>
                        <w:rPr>
                          <w:b w:val="0"/>
                          <w:bCs w:val="0"/>
                          <w:sz w:val="22"/>
                          <w:szCs w:val="22"/>
                          <w:u w:val="single"/>
                        </w:rPr>
                      </w:pPr>
                      <w:bookmarkStart w:id="8" w:name="toc-avantage-en-nature-et-heures-supplem"/>
                      <w:bookmarkEnd w:id="8"/>
                      <w:r w:rsidRPr="008467CE">
                        <w:rPr>
                          <w:sz w:val="22"/>
                          <w:szCs w:val="22"/>
                          <w:u w:val="single"/>
                        </w:rPr>
                        <w:t>extrait de legisocial 20</w:t>
                      </w:r>
                      <w:r>
                        <w:rPr>
                          <w:sz w:val="22"/>
                          <w:szCs w:val="22"/>
                          <w:u w:val="single"/>
                        </w:rPr>
                        <w:t>20</w:t>
                      </w:r>
                      <w:r w:rsidRPr="008467CE">
                        <w:rPr>
                          <w:b w:val="0"/>
                          <w:bCs w:val="0"/>
                          <w:sz w:val="22"/>
                          <w:szCs w:val="22"/>
                          <w:u w:val="single"/>
                        </w:rPr>
                        <w:t xml:space="preserve">  </w:t>
                      </w:r>
                      <w:r w:rsidRPr="008467CE">
                        <w:rPr>
                          <w:rFonts w:asciiTheme="minorHAnsi" w:hAnsiTheme="minorHAnsi"/>
                          <w:b w:val="0"/>
                          <w:bCs w:val="0"/>
                          <w:sz w:val="22"/>
                          <w:szCs w:val="22"/>
                        </w:rPr>
                        <w:t xml:space="preserve">Avantage en nature et heures supplémentaires </w:t>
                      </w:r>
                    </w:p>
                    <w:p w:rsidR="000053B9" w:rsidRPr="008467CE" w:rsidRDefault="000053B9" w:rsidP="006922BB">
                      <w:pPr>
                        <w:pStyle w:val="Titre3"/>
                        <w:ind w:left="0" w:firstLine="0"/>
                        <w:jc w:val="both"/>
                        <w:rPr>
                          <w:rFonts w:asciiTheme="minorHAnsi" w:hAnsiTheme="minorHAnsi"/>
                          <w:b w:val="0"/>
                          <w:bCs w:val="0"/>
                          <w:sz w:val="22"/>
                          <w:szCs w:val="22"/>
                        </w:rPr>
                      </w:pPr>
                      <w:bookmarkStart w:id="9" w:name="toc-un-element-du-salaire"/>
                      <w:r w:rsidRPr="008467CE">
                        <w:rPr>
                          <w:rFonts w:asciiTheme="minorHAnsi" w:hAnsiTheme="minorHAnsi"/>
                          <w:b w:val="0"/>
                          <w:bCs w:val="0"/>
                          <w:sz w:val="22"/>
                          <w:szCs w:val="22"/>
                        </w:rPr>
                        <w:t>​</w:t>
                      </w:r>
                      <w:bookmarkEnd w:id="9"/>
                      <w:r w:rsidRPr="008467CE">
                        <w:rPr>
                          <w:rFonts w:asciiTheme="minorHAnsi" w:hAnsiTheme="minorHAnsi"/>
                          <w:b w:val="0"/>
                          <w:bCs w:val="0"/>
                          <w:sz w:val="22"/>
                          <w:szCs w:val="22"/>
                        </w:rPr>
                        <w:t xml:space="preserve">Un élément du salaire. </w:t>
                      </w:r>
                      <w:r w:rsidRPr="008467CE">
                        <w:rPr>
                          <w:rFonts w:asciiTheme="minorHAnsi" w:hAnsiTheme="minorHAnsi"/>
                          <w:b w:val="0"/>
                          <w:sz w:val="22"/>
                          <w:szCs w:val="22"/>
                        </w:rPr>
                        <w:t>L’avantage en nature, quelle qu’en soit la catégorie, est considéré comme un élément du salaire qui s’ajoute à la rémunération en espèces pour l’application du droit du travail.</w:t>
                      </w:r>
                      <w:r w:rsidRPr="008467CE">
                        <w:rPr>
                          <w:rFonts w:asciiTheme="minorHAnsi" w:hAnsiTheme="minorHAnsi"/>
                          <w:sz w:val="22"/>
                          <w:szCs w:val="22"/>
                        </w:rPr>
                        <w:t> </w:t>
                      </w:r>
                    </w:p>
                    <w:p w:rsidR="000053B9" w:rsidRPr="008467CE" w:rsidRDefault="000053B9" w:rsidP="006922BB">
                      <w:pPr>
                        <w:pStyle w:val="NormalWeb"/>
                        <w:spacing w:before="0" w:after="0"/>
                        <w:jc w:val="both"/>
                        <w:rPr>
                          <w:rFonts w:asciiTheme="minorHAnsi" w:hAnsiTheme="minorHAnsi"/>
                          <w:sz w:val="22"/>
                          <w:szCs w:val="22"/>
                        </w:rPr>
                      </w:pPr>
                      <w:r w:rsidRPr="008467CE">
                        <w:rPr>
                          <w:rStyle w:val="lev"/>
                          <w:rFonts w:asciiTheme="minorHAnsi" w:hAnsiTheme="minorHAnsi"/>
                          <w:b w:val="0"/>
                          <w:bCs w:val="0"/>
                          <w:sz w:val="22"/>
                          <w:szCs w:val="22"/>
                        </w:rPr>
                        <w:t>Article L3221-3</w:t>
                      </w:r>
                    </w:p>
                    <w:p w:rsidR="000053B9" w:rsidRPr="008467CE" w:rsidRDefault="000053B9" w:rsidP="006922BB">
                      <w:pPr>
                        <w:pStyle w:val="NormalWeb"/>
                        <w:spacing w:before="0" w:after="0"/>
                        <w:jc w:val="both"/>
                        <w:rPr>
                          <w:rFonts w:asciiTheme="minorHAnsi" w:hAnsiTheme="minorHAnsi"/>
                          <w:sz w:val="22"/>
                          <w:szCs w:val="22"/>
                        </w:rPr>
                      </w:pPr>
                      <w:r w:rsidRPr="008467CE">
                        <w:rPr>
                          <w:rFonts w:asciiTheme="minorHAnsi" w:hAnsiTheme="minorHAnsi"/>
                          <w:sz w:val="22"/>
                          <w:szCs w:val="22"/>
                        </w:rPr>
                        <w:t>Constitue une rémunération au sens du présent chapitre, le salaire ou traitement ordinaire de base ou minimum et tous les autres avantages et accessoires payés, directement ou indirectement, en espèces ou en nature, par l'employeur au salarié en raison de l'emploi de ce dernier.</w:t>
                      </w:r>
                    </w:p>
                    <w:p w:rsidR="000053B9" w:rsidRPr="008467CE" w:rsidRDefault="000053B9" w:rsidP="006922BB">
                      <w:pPr>
                        <w:pStyle w:val="NormalWeb"/>
                        <w:spacing w:before="0" w:after="0"/>
                        <w:jc w:val="both"/>
                        <w:rPr>
                          <w:rFonts w:asciiTheme="minorHAnsi" w:hAnsiTheme="minorHAnsi"/>
                          <w:b/>
                          <w:bCs/>
                          <w:sz w:val="22"/>
                          <w:szCs w:val="22"/>
                        </w:rPr>
                      </w:pPr>
                      <w:r w:rsidRPr="008467CE">
                        <w:rPr>
                          <w:rFonts w:asciiTheme="minorHAnsi" w:hAnsiTheme="minorHAnsi"/>
                          <w:sz w:val="22"/>
                          <w:szCs w:val="22"/>
                        </w:rPr>
                        <w:t>  </w:t>
                      </w:r>
                      <w:bookmarkStart w:id="10" w:name="toc-prise-en-compte"/>
                      <w:r w:rsidRPr="008467CE">
                        <w:rPr>
                          <w:rFonts w:asciiTheme="minorHAnsi" w:hAnsiTheme="minorHAnsi"/>
                          <w:b/>
                          <w:bCs/>
                          <w:sz w:val="22"/>
                          <w:szCs w:val="22"/>
                        </w:rPr>
                        <w:t>​</w:t>
                      </w:r>
                      <w:bookmarkEnd w:id="10"/>
                      <w:r w:rsidRPr="008467CE">
                        <w:rPr>
                          <w:rFonts w:asciiTheme="minorHAnsi" w:hAnsiTheme="minorHAnsi"/>
                          <w:b/>
                          <w:bCs/>
                          <w:sz w:val="22"/>
                          <w:szCs w:val="22"/>
                        </w:rPr>
                        <w:t xml:space="preserve">Prise en compte </w:t>
                      </w:r>
                    </w:p>
                    <w:p w:rsidR="000053B9" w:rsidRPr="008467CE" w:rsidRDefault="000053B9" w:rsidP="006922BB">
                      <w:pPr>
                        <w:pStyle w:val="NormalWeb"/>
                        <w:spacing w:before="0" w:after="0"/>
                        <w:jc w:val="both"/>
                        <w:rPr>
                          <w:rFonts w:asciiTheme="minorHAnsi" w:hAnsiTheme="minorHAnsi"/>
                          <w:sz w:val="22"/>
                          <w:szCs w:val="22"/>
                        </w:rPr>
                      </w:pPr>
                      <w:r w:rsidRPr="008467CE">
                        <w:rPr>
                          <w:rFonts w:asciiTheme="minorHAnsi" w:hAnsiTheme="minorHAnsi"/>
                          <w:sz w:val="22"/>
                          <w:szCs w:val="22"/>
                        </w:rPr>
                        <w:t>Compte tenu de la définition même de l’avantage en nature, le montant doit être pris en compte pour le calcul du taux horaire sur lequel s’appliquera la majoration au titre des heures supplémentaires.</w:t>
                      </w:r>
                    </w:p>
                    <w:p w:rsidR="000053B9" w:rsidRPr="008467CE" w:rsidRDefault="000053B9" w:rsidP="006922BB">
                      <w:pPr>
                        <w:jc w:val="center"/>
                        <w:rPr>
                          <w:sz w:val="22"/>
                          <w:szCs w:val="22"/>
                        </w:rPr>
                      </w:pPr>
                    </w:p>
                  </w:txbxContent>
                </v:textbox>
              </v:rect>
            </w:pict>
          </mc:Fallback>
        </mc:AlternateContent>
      </w: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pacing w:line="300" w:lineRule="auto"/>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Default="006922BB" w:rsidP="006922BB">
      <w:pPr>
        <w:suppressAutoHyphens w:val="0"/>
        <w:rPr>
          <w:rFonts w:ascii="Cambria" w:hAnsi="Cambria"/>
          <w:b/>
          <w:sz w:val="22"/>
          <w:szCs w:val="22"/>
          <w:u w:val="single"/>
        </w:rPr>
      </w:pPr>
    </w:p>
    <w:p w:rsidR="006922BB" w:rsidRPr="008467CE" w:rsidRDefault="006922BB" w:rsidP="006922BB">
      <w:pPr>
        <w:suppressAutoHyphens w:val="0"/>
        <w:jc w:val="center"/>
        <w:rPr>
          <w:rFonts w:ascii="Cambria" w:hAnsi="Cambria"/>
          <w:b/>
          <w:sz w:val="22"/>
          <w:szCs w:val="22"/>
          <w:u w:val="single"/>
        </w:rPr>
      </w:pPr>
      <w:r w:rsidRPr="008467CE">
        <w:rPr>
          <w:b/>
          <w:sz w:val="22"/>
          <w:szCs w:val="22"/>
          <w:u w:val="single"/>
        </w:rPr>
        <w:t xml:space="preserve">Extrait de legisocial </w:t>
      </w:r>
      <w:r w:rsidR="000053B9">
        <w:rPr>
          <w:b/>
          <w:sz w:val="22"/>
          <w:szCs w:val="22"/>
          <w:u w:val="single"/>
        </w:rPr>
        <w:t>2020</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46"/>
        <w:gridCol w:w="2281"/>
        <w:gridCol w:w="697"/>
        <w:gridCol w:w="875"/>
        <w:gridCol w:w="1253"/>
      </w:tblGrid>
      <w:tr w:rsidR="006922BB" w:rsidRPr="008467CE" w:rsidTr="00612805">
        <w:tc>
          <w:tcPr>
            <w:tcW w:w="5246" w:type="dxa"/>
            <w:vMerge w:val="restart"/>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COTISATIONS</w:t>
            </w:r>
          </w:p>
        </w:tc>
        <w:tc>
          <w:tcPr>
            <w:tcW w:w="2281" w:type="dxa"/>
            <w:vMerge w:val="restart"/>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BASES</w:t>
            </w:r>
          </w:p>
        </w:tc>
        <w:tc>
          <w:tcPr>
            <w:tcW w:w="0" w:type="auto"/>
            <w:vMerge w:val="restart"/>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gridSpan w:val="2"/>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Taux</w:t>
            </w:r>
          </w:p>
        </w:tc>
      </w:tr>
      <w:tr w:rsidR="006922BB" w:rsidRPr="008467CE" w:rsidTr="00612805">
        <w:trPr>
          <w:trHeight w:val="83"/>
        </w:trPr>
        <w:tc>
          <w:tcPr>
            <w:tcW w:w="5246" w:type="dxa"/>
            <w:vMerge/>
            <w:vAlign w:val="center"/>
            <w:hideMark/>
          </w:tcPr>
          <w:p w:rsidR="006922BB" w:rsidRPr="008467CE" w:rsidRDefault="006922BB" w:rsidP="00612805">
            <w:pPr>
              <w:rPr>
                <w:sz w:val="20"/>
                <w:szCs w:val="20"/>
              </w:rPr>
            </w:pPr>
          </w:p>
        </w:tc>
        <w:tc>
          <w:tcPr>
            <w:tcW w:w="2281" w:type="dxa"/>
            <w:vMerge/>
            <w:vAlign w:val="center"/>
            <w:hideMark/>
          </w:tcPr>
          <w:p w:rsidR="006922BB" w:rsidRPr="008467CE" w:rsidRDefault="006922BB" w:rsidP="00612805">
            <w:pPr>
              <w:rPr>
                <w:sz w:val="20"/>
                <w:szCs w:val="20"/>
              </w:rPr>
            </w:pPr>
          </w:p>
        </w:tc>
        <w:tc>
          <w:tcPr>
            <w:tcW w:w="0" w:type="auto"/>
            <w:vMerge/>
            <w:vAlign w:val="center"/>
            <w:hideMark/>
          </w:tcPr>
          <w:p w:rsidR="006922BB" w:rsidRPr="008467CE" w:rsidRDefault="006922BB" w:rsidP="00612805">
            <w:pPr>
              <w:rPr>
                <w:sz w:val="20"/>
                <w:szCs w:val="20"/>
              </w:rPr>
            </w:pP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SALARIE</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EMPLOYEUR</w:t>
            </w:r>
          </w:p>
        </w:tc>
      </w:tr>
      <w:tr w:rsidR="006922BB" w:rsidRPr="008467CE" w:rsidTr="00612805">
        <w:trPr>
          <w:trHeight w:val="318"/>
        </w:trPr>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Maladie (rémunération &gt;2,5 Smic ou employeurs non éligibles)</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13,00 %</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13,00 %</w:t>
            </w:r>
          </w:p>
        </w:tc>
      </w:tr>
      <w:tr w:rsidR="006922BB" w:rsidRPr="008467CE" w:rsidTr="00612805">
        <w:trPr>
          <w:trHeight w:val="401"/>
        </w:trPr>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Maladie (rémunération ≤ 2,5 Smic et employeurs éligibles)</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7,00 %</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7,00 %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Maladie (Alsace-Moselle) (rémunération &gt;2,5 Smic ou employeurs non éligibles)</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14,50%</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1,50%</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13,00 %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Maladie (Alsace-Moselle) (rémunération ≤ 2,5 Smic et employeurs éligibles)</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8,50%</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1,50%</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7,00 %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Vieillesse déplafonnée</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2,30 %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0,40 %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1,90 %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Vieillesse plafonnée</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Tranche A</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15,45 %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6,90 %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8,55 %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Allocation familiales (rémunération &gt; 3,5 SMIC)</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5,25 %</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5,25 %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Allocation familiales (rémunération ≤ 3,5 SMIC)</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3,45 %</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3,45 %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Accident du travail</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variable</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variable</w:t>
            </w:r>
          </w:p>
        </w:tc>
      </w:tr>
      <w:tr w:rsidR="006922BB" w:rsidRPr="008467CE" w:rsidTr="00612805">
        <w:tc>
          <w:tcPr>
            <w:tcW w:w="5246" w:type="dxa"/>
            <w:vAlign w:val="center"/>
            <w:hideMark/>
          </w:tcPr>
          <w:p w:rsidR="006922BB" w:rsidRPr="008467CE" w:rsidRDefault="000053B9" w:rsidP="00612805">
            <w:pPr>
              <w:pStyle w:val="NormalWeb"/>
              <w:spacing w:before="0" w:after="0"/>
              <w:rPr>
                <w:rFonts w:ascii="Times New Roman" w:hAnsi="Times New Roman" w:cs="Times New Roman"/>
                <w:sz w:val="20"/>
                <w:szCs w:val="20"/>
              </w:rPr>
            </w:pPr>
            <w:hyperlink r:id="rId37" w:tgtFrame="_blank" w:tooltip="Fonds National d'Aide au Logement" w:history="1">
              <w:r w:rsidR="006922BB" w:rsidRPr="008467CE">
                <w:rPr>
                  <w:rStyle w:val="Lienhypertexte"/>
                  <w:rFonts w:ascii="Times New Roman" w:hAnsi="Times New Roman"/>
                  <w:sz w:val="20"/>
                  <w:szCs w:val="20"/>
                </w:rPr>
                <w:t>FNAL</w:t>
              </w:r>
            </w:hyperlink>
            <w:r w:rsidR="006922BB" w:rsidRPr="008467CE">
              <w:rPr>
                <w:rFonts w:ascii="Times New Roman" w:hAnsi="Times New Roman" w:cs="Times New Roman"/>
                <w:sz w:val="20"/>
                <w:szCs w:val="20"/>
              </w:rPr>
              <w:t xml:space="preserve"> (moins de 20 salariés)</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Tranche A</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0,10 %</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0,10 %</w:t>
            </w:r>
          </w:p>
        </w:tc>
      </w:tr>
      <w:tr w:rsidR="006922BB" w:rsidRPr="008467CE" w:rsidTr="00612805">
        <w:tc>
          <w:tcPr>
            <w:tcW w:w="5246" w:type="dxa"/>
            <w:vAlign w:val="center"/>
            <w:hideMark/>
          </w:tcPr>
          <w:p w:rsidR="006922BB" w:rsidRPr="008467CE" w:rsidRDefault="000053B9" w:rsidP="00612805">
            <w:pPr>
              <w:pStyle w:val="NormalWeb"/>
              <w:spacing w:before="0" w:after="0"/>
              <w:rPr>
                <w:rFonts w:ascii="Times New Roman" w:hAnsi="Times New Roman" w:cs="Times New Roman"/>
                <w:sz w:val="20"/>
                <w:szCs w:val="20"/>
              </w:rPr>
            </w:pPr>
            <w:hyperlink r:id="rId38" w:tgtFrame="_blank" w:tooltip="Fonds National d'Aide au Logement" w:history="1">
              <w:r w:rsidR="006922BB" w:rsidRPr="008467CE">
                <w:rPr>
                  <w:rStyle w:val="Lienhypertexte"/>
                  <w:rFonts w:ascii="Times New Roman" w:hAnsi="Times New Roman"/>
                  <w:sz w:val="20"/>
                  <w:szCs w:val="20"/>
                </w:rPr>
                <w:t>FNAL</w:t>
              </w:r>
            </w:hyperlink>
            <w:r w:rsidR="006922BB" w:rsidRPr="008467CE">
              <w:rPr>
                <w:rFonts w:ascii="Times New Roman" w:hAnsi="Times New Roman" w:cs="Times New Roman"/>
                <w:sz w:val="20"/>
                <w:szCs w:val="20"/>
              </w:rPr>
              <w:t xml:space="preserve"> (au moins 20 salariés)</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0,50 %</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0,50 %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Contribution de solidarité pour l'autonomie</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0,30 %</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0,30 %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Versement de transport (11 salariés et plus)</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variable</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variable</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Forfait social</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Contributions pat. retraite supplément exonérées + indemnité rupture conventionnelle exonérée cotisations sociales</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20,00 %</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20,00 %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Forfait social (11 salariés et plus)</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Contributions patronales prévoyance complémentaire exonérées</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8,00 %</w:t>
            </w:r>
          </w:p>
        </w:tc>
        <w:tc>
          <w:tcPr>
            <w:tcW w:w="0" w:type="auto"/>
            <w:vAlign w:val="center"/>
            <w:hideMark/>
          </w:tcPr>
          <w:p w:rsidR="006922BB" w:rsidRPr="008467CE" w:rsidRDefault="006922BB" w:rsidP="00612805">
            <w:pPr>
              <w:rPr>
                <w:sz w:val="20"/>
                <w:szCs w:val="20"/>
              </w:rPr>
            </w:pPr>
            <w:r w:rsidRPr="008467CE">
              <w:rPr>
                <w:sz w:val="20"/>
                <w:szCs w:val="20"/>
              </w:rPr>
              <w:t> </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8,00 %</w:t>
            </w:r>
          </w:p>
        </w:tc>
      </w:tr>
      <w:tr w:rsidR="006922BB" w:rsidRPr="008467CE" w:rsidTr="00612805">
        <w:tc>
          <w:tcPr>
            <w:tcW w:w="5246"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Contribution au dialogue social</w:t>
            </w:r>
          </w:p>
        </w:tc>
        <w:tc>
          <w:tcPr>
            <w:tcW w:w="2281" w:type="dxa"/>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Total</w:t>
            </w: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0,016 %</w:t>
            </w:r>
          </w:p>
        </w:tc>
        <w:tc>
          <w:tcPr>
            <w:tcW w:w="0" w:type="auto"/>
            <w:vAlign w:val="center"/>
            <w:hideMark/>
          </w:tcPr>
          <w:p w:rsidR="006922BB" w:rsidRPr="008467CE" w:rsidRDefault="006922BB" w:rsidP="00612805">
            <w:pPr>
              <w:rPr>
                <w:sz w:val="20"/>
                <w:szCs w:val="20"/>
              </w:rPr>
            </w:pPr>
          </w:p>
        </w:tc>
        <w:tc>
          <w:tcPr>
            <w:tcW w:w="0" w:type="auto"/>
            <w:vAlign w:val="center"/>
            <w:hideMark/>
          </w:tcPr>
          <w:p w:rsidR="006922BB" w:rsidRPr="008467CE" w:rsidRDefault="006922BB" w:rsidP="00612805">
            <w:pPr>
              <w:pStyle w:val="NormalWeb"/>
              <w:spacing w:before="0" w:after="0"/>
              <w:rPr>
                <w:rFonts w:ascii="Times New Roman" w:hAnsi="Times New Roman" w:cs="Times New Roman"/>
                <w:sz w:val="20"/>
                <w:szCs w:val="20"/>
              </w:rPr>
            </w:pPr>
            <w:r w:rsidRPr="008467CE">
              <w:rPr>
                <w:rFonts w:ascii="Times New Roman" w:hAnsi="Times New Roman" w:cs="Times New Roman"/>
                <w:sz w:val="20"/>
                <w:szCs w:val="20"/>
              </w:rPr>
              <w:t>0,016 %</w:t>
            </w:r>
          </w:p>
        </w:tc>
      </w:tr>
    </w:tbl>
    <w:p w:rsidR="00967CC9" w:rsidRDefault="00967CC9" w:rsidP="006922BB">
      <w:pPr>
        <w:suppressAutoHyphens w:val="0"/>
        <w:jc w:val="center"/>
        <w:rPr>
          <w:b/>
          <w:sz w:val="22"/>
          <w:szCs w:val="22"/>
        </w:rPr>
      </w:pPr>
    </w:p>
    <w:p w:rsidR="006922BB" w:rsidRPr="008467CE" w:rsidRDefault="00967CC9" w:rsidP="00967CC9">
      <w:pPr>
        <w:rPr>
          <w:b/>
          <w:sz w:val="22"/>
          <w:szCs w:val="22"/>
          <w:lang w:eastAsia="fr-FR"/>
        </w:rPr>
      </w:pPr>
      <w:r>
        <w:br w:type="page"/>
      </w:r>
      <w:r w:rsidR="006922BB" w:rsidRPr="008467CE">
        <w:rPr>
          <w:b/>
          <w:sz w:val="22"/>
          <w:szCs w:val="22"/>
        </w:rPr>
        <w:t xml:space="preserve">Cotisations chômage </w:t>
      </w:r>
      <w:r w:rsidR="000053B9">
        <w:rPr>
          <w:b/>
          <w:sz w:val="22"/>
          <w:szCs w:val="22"/>
        </w:rPr>
        <w:t>2020</w:t>
      </w:r>
      <w:r w:rsidR="006922BB" w:rsidRPr="008467CE">
        <w:rPr>
          <w:b/>
          <w:sz w:val="22"/>
          <w:szCs w:val="22"/>
        </w:rPr>
        <w:t>¶</w:t>
      </w:r>
    </w:p>
    <w:p w:rsidR="006922BB" w:rsidRPr="008467CE" w:rsidRDefault="006922BB" w:rsidP="006922BB">
      <w:pPr>
        <w:pStyle w:val="NormalWeb"/>
        <w:rPr>
          <w:rFonts w:ascii="Times New Roman" w:hAnsi="Times New Roman" w:cs="Times New Roman"/>
          <w:sz w:val="22"/>
          <w:szCs w:val="22"/>
        </w:rPr>
      </w:pPr>
      <w:r w:rsidRPr="008467CE">
        <w:rPr>
          <w:rFonts w:ascii="Times New Roman" w:hAnsi="Times New Roman" w:cs="Times New Roman"/>
          <w:sz w:val="22"/>
          <w:szCs w:val="22"/>
        </w:rPr>
        <w:t>Les cotisations chômage seront donc appelées au 1</w:t>
      </w:r>
      <w:r w:rsidRPr="008467CE">
        <w:rPr>
          <w:rFonts w:ascii="Times New Roman" w:hAnsi="Times New Roman" w:cs="Times New Roman"/>
          <w:sz w:val="22"/>
          <w:szCs w:val="22"/>
          <w:vertAlign w:val="superscript"/>
        </w:rPr>
        <w:t>er</w:t>
      </w:r>
      <w:r w:rsidRPr="008467CE">
        <w:rPr>
          <w:rFonts w:ascii="Times New Roman" w:hAnsi="Times New Roman" w:cs="Times New Roman"/>
          <w:sz w:val="22"/>
          <w:szCs w:val="22"/>
        </w:rPr>
        <w:t xml:space="preserve"> janvier </w:t>
      </w:r>
      <w:r w:rsidR="000053B9">
        <w:rPr>
          <w:rFonts w:ascii="Times New Roman" w:hAnsi="Times New Roman" w:cs="Times New Roman"/>
          <w:sz w:val="22"/>
          <w:szCs w:val="22"/>
        </w:rPr>
        <w:t>2021</w:t>
      </w:r>
      <w:r w:rsidRPr="008467CE">
        <w:rPr>
          <w:rFonts w:ascii="Times New Roman" w:hAnsi="Times New Roman" w:cs="Times New Roman"/>
          <w:sz w:val="22"/>
          <w:szCs w:val="22"/>
        </w:rPr>
        <w:t>, selon les conditions suivantes, en rappelant que depuis le 1</w:t>
      </w:r>
      <w:r w:rsidRPr="008467CE">
        <w:rPr>
          <w:rFonts w:ascii="Times New Roman" w:hAnsi="Times New Roman" w:cs="Times New Roman"/>
          <w:sz w:val="22"/>
          <w:szCs w:val="22"/>
          <w:vertAlign w:val="superscript"/>
        </w:rPr>
        <w:t>er</w:t>
      </w:r>
      <w:r w:rsidRPr="008467CE">
        <w:rPr>
          <w:rFonts w:ascii="Times New Roman" w:hAnsi="Times New Roman" w:cs="Times New Roman"/>
          <w:sz w:val="22"/>
          <w:szCs w:val="22"/>
        </w:rPr>
        <w:t xml:space="preserve"> juillet 2014, les salariés âgés de 65 ans et plus sont désormais soumis aux cotisations chômage, dans les conditions de droit commun (pas de CTP particuliers).</w:t>
      </w:r>
    </w:p>
    <w:tbl>
      <w:tblPr>
        <w:tblW w:w="977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99"/>
        <w:gridCol w:w="2101"/>
        <w:gridCol w:w="1199"/>
        <w:gridCol w:w="1515"/>
        <w:gridCol w:w="2160"/>
      </w:tblGrid>
      <w:tr w:rsidR="006922BB" w:rsidRPr="008467CE" w:rsidTr="00612805">
        <w:trPr>
          <w:trHeight w:val="609"/>
          <w:tblCellSpacing w:w="15" w:type="dxa"/>
        </w:trPr>
        <w:tc>
          <w:tcPr>
            <w:tcW w:w="0" w:type="auto"/>
            <w:vMerge w:val="restart"/>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COTISATIONS</w:t>
            </w:r>
          </w:p>
        </w:tc>
        <w:tc>
          <w:tcPr>
            <w:tcW w:w="0" w:type="auto"/>
            <w:vMerge w:val="restart"/>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BASES</w:t>
            </w:r>
          </w:p>
        </w:tc>
        <w:tc>
          <w:tcPr>
            <w:tcW w:w="0" w:type="auto"/>
            <w:vMerge w:val="restart"/>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TOTAL</w:t>
            </w:r>
          </w:p>
        </w:tc>
        <w:tc>
          <w:tcPr>
            <w:tcW w:w="0" w:type="auto"/>
            <w:gridSpan w:val="2"/>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Taux</w:t>
            </w:r>
          </w:p>
        </w:tc>
      </w:tr>
      <w:tr w:rsidR="006922BB" w:rsidRPr="008467CE" w:rsidTr="00612805">
        <w:trPr>
          <w:trHeight w:val="609"/>
          <w:tblCellSpacing w:w="15" w:type="dxa"/>
        </w:trPr>
        <w:tc>
          <w:tcPr>
            <w:tcW w:w="0" w:type="auto"/>
            <w:vMerge/>
            <w:vAlign w:val="center"/>
            <w:hideMark/>
          </w:tcPr>
          <w:p w:rsidR="006922BB" w:rsidRPr="008467CE" w:rsidRDefault="006922BB" w:rsidP="000053B9">
            <w:pPr>
              <w:jc w:val="center"/>
              <w:rPr>
                <w:sz w:val="22"/>
                <w:szCs w:val="22"/>
              </w:rPr>
            </w:pPr>
          </w:p>
        </w:tc>
        <w:tc>
          <w:tcPr>
            <w:tcW w:w="0" w:type="auto"/>
            <w:vMerge/>
            <w:vAlign w:val="center"/>
            <w:hideMark/>
          </w:tcPr>
          <w:p w:rsidR="006922BB" w:rsidRPr="008467CE" w:rsidRDefault="006922BB" w:rsidP="000053B9">
            <w:pPr>
              <w:jc w:val="center"/>
              <w:rPr>
                <w:sz w:val="22"/>
                <w:szCs w:val="22"/>
              </w:rPr>
            </w:pPr>
          </w:p>
        </w:tc>
        <w:tc>
          <w:tcPr>
            <w:tcW w:w="0" w:type="auto"/>
            <w:vMerge/>
            <w:vAlign w:val="center"/>
            <w:hideMark/>
          </w:tcPr>
          <w:p w:rsidR="006922BB" w:rsidRPr="008467CE" w:rsidRDefault="006922BB" w:rsidP="000053B9">
            <w:pPr>
              <w:jc w:val="center"/>
              <w:rPr>
                <w:sz w:val="22"/>
                <w:szCs w:val="22"/>
              </w:rPr>
            </w:pPr>
          </w:p>
        </w:tc>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SALARIE</w:t>
            </w:r>
          </w:p>
        </w:tc>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EMPLOYEUR</w:t>
            </w:r>
          </w:p>
        </w:tc>
      </w:tr>
      <w:tr w:rsidR="006922BB" w:rsidRPr="008467CE" w:rsidTr="00612805">
        <w:trPr>
          <w:trHeight w:val="570"/>
          <w:tblCellSpacing w:w="15" w:type="dxa"/>
        </w:trPr>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Assurance chômage</w:t>
            </w:r>
          </w:p>
        </w:tc>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Tranche A + B</w:t>
            </w:r>
          </w:p>
        </w:tc>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4,05 %</w:t>
            </w:r>
          </w:p>
        </w:tc>
        <w:tc>
          <w:tcPr>
            <w:tcW w:w="0" w:type="auto"/>
            <w:vAlign w:val="center"/>
            <w:hideMark/>
          </w:tcPr>
          <w:p w:rsidR="006922BB" w:rsidRPr="008467CE" w:rsidRDefault="006922BB" w:rsidP="000053B9">
            <w:pPr>
              <w:jc w:val="center"/>
              <w:rPr>
                <w:sz w:val="22"/>
                <w:szCs w:val="22"/>
              </w:rPr>
            </w:pPr>
          </w:p>
        </w:tc>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4,05 %</w:t>
            </w:r>
          </w:p>
        </w:tc>
      </w:tr>
      <w:tr w:rsidR="006922BB" w:rsidRPr="008467CE" w:rsidTr="00612805">
        <w:trPr>
          <w:trHeight w:val="583"/>
          <w:tblCellSpacing w:w="15" w:type="dxa"/>
        </w:trPr>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AGS (FNGS)</w:t>
            </w:r>
          </w:p>
        </w:tc>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Tranche A + B</w:t>
            </w:r>
          </w:p>
        </w:tc>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0,15 %</w:t>
            </w:r>
          </w:p>
        </w:tc>
        <w:tc>
          <w:tcPr>
            <w:tcW w:w="0" w:type="auto"/>
            <w:vAlign w:val="center"/>
            <w:hideMark/>
          </w:tcPr>
          <w:p w:rsidR="006922BB" w:rsidRPr="008467CE" w:rsidRDefault="006922BB" w:rsidP="000053B9">
            <w:pPr>
              <w:jc w:val="center"/>
              <w:rPr>
                <w:sz w:val="22"/>
                <w:szCs w:val="22"/>
              </w:rPr>
            </w:pPr>
          </w:p>
        </w:tc>
        <w:tc>
          <w:tcPr>
            <w:tcW w:w="0" w:type="auto"/>
            <w:vAlign w:val="center"/>
            <w:hideMark/>
          </w:tcPr>
          <w:p w:rsidR="006922BB" w:rsidRPr="008467CE" w:rsidRDefault="006922BB" w:rsidP="000053B9">
            <w:pPr>
              <w:pStyle w:val="NormalWeb"/>
              <w:jc w:val="center"/>
              <w:rPr>
                <w:rFonts w:ascii="Times New Roman" w:hAnsi="Times New Roman" w:cs="Times New Roman"/>
                <w:sz w:val="22"/>
                <w:szCs w:val="22"/>
              </w:rPr>
            </w:pPr>
            <w:r w:rsidRPr="008467CE">
              <w:rPr>
                <w:rFonts w:ascii="Times New Roman" w:hAnsi="Times New Roman" w:cs="Times New Roman"/>
                <w:sz w:val="22"/>
                <w:szCs w:val="22"/>
              </w:rPr>
              <w:t>0,15 %</w:t>
            </w:r>
          </w:p>
        </w:tc>
      </w:tr>
    </w:tbl>
    <w:p w:rsidR="006922BB" w:rsidRPr="008467CE" w:rsidRDefault="006922BB" w:rsidP="006922BB">
      <w:pPr>
        <w:pStyle w:val="NormalWeb"/>
        <w:rPr>
          <w:rFonts w:ascii="Times New Roman" w:hAnsi="Times New Roman" w:cs="Times New Roman"/>
          <w:sz w:val="22"/>
          <w:szCs w:val="22"/>
        </w:rPr>
      </w:pPr>
      <w:r w:rsidRPr="008467CE">
        <w:rPr>
          <w:rFonts w:ascii="Times New Roman" w:hAnsi="Times New Roman" w:cs="Times New Roman"/>
          <w:sz w:val="22"/>
          <w:szCs w:val="22"/>
        </w:rPr>
        <w:t xml:space="preserve"> Suite à décision du conseil d’administration de l’AGS du 27 juin </w:t>
      </w:r>
      <w:r w:rsidR="000053B9">
        <w:rPr>
          <w:rFonts w:ascii="Times New Roman" w:hAnsi="Times New Roman" w:cs="Times New Roman"/>
          <w:sz w:val="22"/>
          <w:szCs w:val="22"/>
        </w:rPr>
        <w:t>2021</w:t>
      </w:r>
      <w:r w:rsidRPr="008467CE">
        <w:rPr>
          <w:rFonts w:ascii="Times New Roman" w:hAnsi="Times New Roman" w:cs="Times New Roman"/>
          <w:sz w:val="22"/>
          <w:szCs w:val="22"/>
        </w:rPr>
        <w:t xml:space="preserve">, le taux AGS est maintenu à 0,15% au 1er juillet </w:t>
      </w:r>
      <w:r w:rsidR="000053B9">
        <w:rPr>
          <w:rFonts w:ascii="Times New Roman" w:hAnsi="Times New Roman" w:cs="Times New Roman"/>
          <w:sz w:val="22"/>
          <w:szCs w:val="22"/>
        </w:rPr>
        <w:t>2021</w:t>
      </w:r>
      <w:r w:rsidRPr="008467CE">
        <w:rPr>
          <w:rFonts w:ascii="Times New Roman" w:hAnsi="Times New Roman" w:cs="Times New Roman"/>
          <w:sz w:val="22"/>
          <w:szCs w:val="22"/>
        </w:rPr>
        <w:t>.</w:t>
      </w:r>
    </w:p>
    <w:p w:rsidR="006922BB" w:rsidRPr="008467CE" w:rsidRDefault="006922BB" w:rsidP="006922BB">
      <w:pPr>
        <w:pStyle w:val="NormalWeb"/>
        <w:rPr>
          <w:b/>
          <w:sz w:val="22"/>
          <w:szCs w:val="22"/>
          <w:u w:val="single"/>
        </w:rPr>
      </w:pPr>
      <w:r w:rsidRPr="008467CE">
        <w:rPr>
          <w:b/>
          <w:sz w:val="22"/>
          <w:szCs w:val="22"/>
          <w:u w:val="single"/>
        </w:rPr>
        <w:t xml:space="preserve">Rappel des taux de cotisations applicables en </w:t>
      </w:r>
      <w:r w:rsidR="000053B9">
        <w:rPr>
          <w:b/>
          <w:sz w:val="22"/>
          <w:szCs w:val="22"/>
          <w:u w:val="single"/>
        </w:rPr>
        <w:t>2020</w:t>
      </w:r>
      <w:r w:rsidRPr="008467CE">
        <w:rPr>
          <w:b/>
          <w:sz w:val="22"/>
          <w:szCs w:val="22"/>
          <w:u w:val="single"/>
        </w:rPr>
        <w:t xml:space="preserve"> retraite</w:t>
      </w:r>
    </w:p>
    <w:p w:rsidR="006922BB" w:rsidRPr="008467CE" w:rsidRDefault="006922BB" w:rsidP="006922BB">
      <w:pPr>
        <w:pStyle w:val="NormalWeb"/>
        <w:spacing w:before="0" w:after="195" w:line="341" w:lineRule="atLeast"/>
        <w:jc w:val="both"/>
        <w:rPr>
          <w:rFonts w:ascii="roboto" w:hAnsi="roboto"/>
          <w:sz w:val="22"/>
          <w:szCs w:val="22"/>
        </w:rPr>
      </w:pPr>
      <w:r w:rsidRPr="008467CE">
        <w:rPr>
          <w:rFonts w:ascii="roboto" w:hAnsi="roboto"/>
          <w:sz w:val="22"/>
          <w:szCs w:val="22"/>
        </w:rPr>
        <w:t>Lorsque l’entreprise applique les taux minimas légaux, nous aurons le tableau suivant, nous supposerons que l'entreprise ne déroge pas au "régime de droit commun" concernant la répartition part salarié/part employeur, soit :</w:t>
      </w:r>
    </w:p>
    <w:p w:rsidR="006922BB" w:rsidRPr="008467CE" w:rsidRDefault="006922BB" w:rsidP="0047103D">
      <w:pPr>
        <w:numPr>
          <w:ilvl w:val="0"/>
          <w:numId w:val="14"/>
        </w:numPr>
        <w:suppressAutoHyphens w:val="0"/>
        <w:ind w:left="304"/>
        <w:jc w:val="both"/>
        <w:textAlignment w:val="baseline"/>
        <w:rPr>
          <w:rFonts w:ascii="roboto" w:hAnsi="roboto"/>
          <w:sz w:val="22"/>
          <w:szCs w:val="22"/>
        </w:rPr>
      </w:pPr>
      <w:r w:rsidRPr="008467CE">
        <w:rPr>
          <w:rFonts w:ascii="roboto" w:hAnsi="roboto"/>
          <w:sz w:val="22"/>
          <w:szCs w:val="22"/>
        </w:rPr>
        <w:t>Part employeur : 60 %.</w:t>
      </w:r>
    </w:p>
    <w:p w:rsidR="006922BB" w:rsidRPr="008467CE" w:rsidRDefault="006922BB" w:rsidP="0047103D">
      <w:pPr>
        <w:numPr>
          <w:ilvl w:val="0"/>
          <w:numId w:val="14"/>
        </w:numPr>
        <w:suppressAutoHyphens w:val="0"/>
        <w:ind w:left="304"/>
        <w:jc w:val="both"/>
        <w:textAlignment w:val="baseline"/>
        <w:rPr>
          <w:rFonts w:ascii="roboto" w:hAnsi="roboto"/>
          <w:sz w:val="22"/>
          <w:szCs w:val="22"/>
        </w:rPr>
      </w:pPr>
      <w:r w:rsidRPr="008467CE">
        <w:rPr>
          <w:rFonts w:ascii="roboto" w:hAnsi="roboto"/>
          <w:sz w:val="22"/>
          <w:szCs w:val="22"/>
        </w:rPr>
        <w:t>Part salarié : 40 %. </w:t>
      </w:r>
    </w:p>
    <w:tbl>
      <w:tblPr>
        <w:tblpPr w:leftFromText="141" w:rightFromText="141" w:vertAnchor="text" w:horzAnchor="margin" w:tblpXSpec="center" w:tblpY="177"/>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3"/>
        <w:gridCol w:w="1897"/>
        <w:gridCol w:w="1134"/>
        <w:gridCol w:w="1276"/>
        <w:gridCol w:w="1275"/>
      </w:tblGrid>
      <w:tr w:rsidR="006922BB" w:rsidRPr="008467CE" w:rsidTr="000053B9">
        <w:tc>
          <w:tcPr>
            <w:tcW w:w="4013" w:type="dxa"/>
            <w:vMerge w:val="restart"/>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jc w:val="center"/>
              <w:rPr>
                <w:rFonts w:ascii="roboto" w:hAnsi="roboto"/>
                <w:sz w:val="22"/>
                <w:szCs w:val="22"/>
              </w:rPr>
            </w:pPr>
            <w:r w:rsidRPr="008467CE">
              <w:rPr>
                <w:rStyle w:val="lev"/>
                <w:rFonts w:ascii="roboto" w:hAnsi="roboto"/>
                <w:b w:val="0"/>
                <w:bCs w:val="0"/>
                <w:sz w:val="22"/>
                <w:szCs w:val="22"/>
              </w:rPr>
              <w:t>Libellé cotisations</w:t>
            </w:r>
          </w:p>
        </w:tc>
        <w:tc>
          <w:tcPr>
            <w:tcW w:w="1897" w:type="dxa"/>
            <w:vMerge w:val="restart"/>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jc w:val="center"/>
              <w:rPr>
                <w:rFonts w:ascii="roboto" w:hAnsi="roboto"/>
                <w:sz w:val="22"/>
                <w:szCs w:val="22"/>
              </w:rPr>
            </w:pPr>
            <w:r w:rsidRPr="008467CE">
              <w:rPr>
                <w:rStyle w:val="lev"/>
                <w:rFonts w:ascii="roboto" w:hAnsi="roboto"/>
                <w:b w:val="0"/>
                <w:bCs w:val="0"/>
                <w:sz w:val="22"/>
                <w:szCs w:val="22"/>
              </w:rPr>
              <w:t>Bases</w:t>
            </w:r>
          </w:p>
        </w:tc>
        <w:tc>
          <w:tcPr>
            <w:tcW w:w="1134" w:type="dxa"/>
            <w:vMerge w:val="restart"/>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jc w:val="center"/>
              <w:rPr>
                <w:rFonts w:ascii="roboto" w:hAnsi="roboto"/>
                <w:sz w:val="22"/>
                <w:szCs w:val="22"/>
              </w:rPr>
            </w:pPr>
            <w:r w:rsidRPr="008467CE">
              <w:rPr>
                <w:rStyle w:val="lev"/>
                <w:rFonts w:ascii="roboto" w:hAnsi="roboto"/>
                <w:b w:val="0"/>
                <w:bCs w:val="0"/>
                <w:sz w:val="22"/>
                <w:szCs w:val="22"/>
              </w:rPr>
              <w:t>Total</w:t>
            </w:r>
          </w:p>
        </w:tc>
        <w:tc>
          <w:tcPr>
            <w:tcW w:w="2551" w:type="dxa"/>
            <w:gridSpan w:val="2"/>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jc w:val="center"/>
              <w:rPr>
                <w:rFonts w:ascii="roboto" w:hAnsi="roboto"/>
                <w:sz w:val="22"/>
                <w:szCs w:val="22"/>
              </w:rPr>
            </w:pPr>
            <w:r w:rsidRPr="008467CE">
              <w:rPr>
                <w:rStyle w:val="lev"/>
                <w:rFonts w:ascii="roboto" w:hAnsi="roboto"/>
                <w:b w:val="0"/>
                <w:bCs w:val="0"/>
                <w:sz w:val="22"/>
                <w:szCs w:val="22"/>
              </w:rPr>
              <w:t>Taux</w:t>
            </w:r>
          </w:p>
        </w:tc>
      </w:tr>
      <w:tr w:rsidR="006922BB" w:rsidRPr="008467CE" w:rsidTr="000053B9">
        <w:tc>
          <w:tcPr>
            <w:tcW w:w="4013" w:type="dxa"/>
            <w:vMerge/>
            <w:shd w:val="clear" w:color="auto" w:fill="auto"/>
            <w:vAlign w:val="center"/>
            <w:hideMark/>
          </w:tcPr>
          <w:p w:rsidR="006922BB" w:rsidRPr="008467CE" w:rsidRDefault="006922BB" w:rsidP="000053B9">
            <w:pPr>
              <w:jc w:val="center"/>
              <w:rPr>
                <w:rFonts w:ascii="roboto" w:hAnsi="roboto"/>
                <w:sz w:val="22"/>
                <w:szCs w:val="22"/>
              </w:rPr>
            </w:pPr>
          </w:p>
        </w:tc>
        <w:tc>
          <w:tcPr>
            <w:tcW w:w="1897" w:type="dxa"/>
            <w:vMerge/>
            <w:shd w:val="clear" w:color="auto" w:fill="auto"/>
            <w:vAlign w:val="center"/>
            <w:hideMark/>
          </w:tcPr>
          <w:p w:rsidR="006922BB" w:rsidRPr="008467CE" w:rsidRDefault="006922BB" w:rsidP="000053B9">
            <w:pPr>
              <w:jc w:val="center"/>
              <w:rPr>
                <w:rFonts w:ascii="roboto" w:hAnsi="roboto"/>
                <w:sz w:val="22"/>
                <w:szCs w:val="22"/>
              </w:rPr>
            </w:pPr>
          </w:p>
        </w:tc>
        <w:tc>
          <w:tcPr>
            <w:tcW w:w="1134" w:type="dxa"/>
            <w:vMerge/>
            <w:shd w:val="clear" w:color="auto" w:fill="auto"/>
            <w:vAlign w:val="center"/>
            <w:hideMark/>
          </w:tcPr>
          <w:p w:rsidR="006922BB" w:rsidRPr="008467CE" w:rsidRDefault="006922BB" w:rsidP="000053B9">
            <w:pPr>
              <w:jc w:val="center"/>
              <w:rPr>
                <w:rFonts w:ascii="roboto" w:hAnsi="roboto"/>
                <w:sz w:val="22"/>
                <w:szCs w:val="22"/>
              </w:rPr>
            </w:pP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jc w:val="center"/>
              <w:rPr>
                <w:rFonts w:ascii="roboto" w:hAnsi="roboto"/>
                <w:sz w:val="22"/>
                <w:szCs w:val="22"/>
              </w:rPr>
            </w:pPr>
            <w:r w:rsidRPr="008467CE">
              <w:rPr>
                <w:rStyle w:val="lev"/>
                <w:rFonts w:ascii="roboto" w:hAnsi="roboto"/>
                <w:b w:val="0"/>
                <w:bCs w:val="0"/>
                <w:sz w:val="22"/>
                <w:szCs w:val="22"/>
              </w:rPr>
              <w:t>Salarial</w:t>
            </w: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jc w:val="center"/>
              <w:rPr>
                <w:rFonts w:ascii="roboto" w:hAnsi="roboto"/>
                <w:sz w:val="22"/>
                <w:szCs w:val="22"/>
              </w:rPr>
            </w:pPr>
            <w:r w:rsidRPr="008467CE">
              <w:rPr>
                <w:rStyle w:val="lev"/>
                <w:rFonts w:ascii="roboto" w:hAnsi="roboto"/>
                <w:b w:val="0"/>
                <w:bCs w:val="0"/>
                <w:sz w:val="22"/>
                <w:szCs w:val="22"/>
              </w:rPr>
              <w:t>Patronal</w:t>
            </w:r>
          </w:p>
        </w:tc>
      </w:tr>
      <w:tr w:rsidR="006922BB" w:rsidRPr="008467CE" w:rsidTr="000053B9">
        <w:tc>
          <w:tcPr>
            <w:tcW w:w="4013"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Retraite Tranche 1</w:t>
            </w:r>
          </w:p>
        </w:tc>
        <w:tc>
          <w:tcPr>
            <w:tcW w:w="1897"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Tranche 1</w:t>
            </w:r>
          </w:p>
        </w:tc>
        <w:tc>
          <w:tcPr>
            <w:tcW w:w="1134"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7,87 %</w:t>
            </w: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3,148 %</w:t>
            </w: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4,722 %</w:t>
            </w:r>
          </w:p>
        </w:tc>
      </w:tr>
      <w:tr w:rsidR="006922BB" w:rsidRPr="008467CE" w:rsidTr="000053B9">
        <w:tc>
          <w:tcPr>
            <w:tcW w:w="4013"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Retraite Tranche 2</w:t>
            </w:r>
          </w:p>
        </w:tc>
        <w:tc>
          <w:tcPr>
            <w:tcW w:w="1897"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Tranche 2</w:t>
            </w:r>
          </w:p>
        </w:tc>
        <w:tc>
          <w:tcPr>
            <w:tcW w:w="1134"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21,59 %</w:t>
            </w: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8,636 %</w:t>
            </w: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12,954 %</w:t>
            </w:r>
          </w:p>
        </w:tc>
      </w:tr>
      <w:tr w:rsidR="006922BB" w:rsidRPr="008467CE" w:rsidTr="000053B9">
        <w:tc>
          <w:tcPr>
            <w:tcW w:w="4013"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CEG (Contribution d’Équilibre Général)</w:t>
            </w:r>
          </w:p>
        </w:tc>
        <w:tc>
          <w:tcPr>
            <w:tcW w:w="1897"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Tranche 1</w:t>
            </w:r>
          </w:p>
        </w:tc>
        <w:tc>
          <w:tcPr>
            <w:tcW w:w="1134"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2,15%</w:t>
            </w: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0,86%</w:t>
            </w: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1,29%</w:t>
            </w:r>
          </w:p>
        </w:tc>
      </w:tr>
      <w:tr w:rsidR="006922BB" w:rsidRPr="008467CE" w:rsidTr="000053B9">
        <w:tc>
          <w:tcPr>
            <w:tcW w:w="4013"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CEG (Contribution d’Équilibre Général)</w:t>
            </w:r>
          </w:p>
        </w:tc>
        <w:tc>
          <w:tcPr>
            <w:tcW w:w="1897"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Tranche 2</w:t>
            </w:r>
          </w:p>
        </w:tc>
        <w:tc>
          <w:tcPr>
            <w:tcW w:w="1134"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2,70%</w:t>
            </w: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1,08%</w:t>
            </w: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1,62%</w:t>
            </w:r>
          </w:p>
        </w:tc>
      </w:tr>
      <w:tr w:rsidR="006922BB" w:rsidRPr="008467CE" w:rsidTr="000053B9">
        <w:tc>
          <w:tcPr>
            <w:tcW w:w="4013"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CET (Contribution d’équilibre technique)</w:t>
            </w:r>
          </w:p>
        </w:tc>
        <w:tc>
          <w:tcPr>
            <w:tcW w:w="1897"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Tranche 1</w:t>
            </w:r>
          </w:p>
        </w:tc>
        <w:tc>
          <w:tcPr>
            <w:tcW w:w="1134"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0,35%</w:t>
            </w: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0,14%</w:t>
            </w: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0,21%</w:t>
            </w:r>
          </w:p>
        </w:tc>
      </w:tr>
      <w:tr w:rsidR="006922BB" w:rsidRPr="008467CE" w:rsidTr="000053B9">
        <w:tc>
          <w:tcPr>
            <w:tcW w:w="4013"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CET (Contribution d’équilibre technique)</w:t>
            </w:r>
          </w:p>
        </w:tc>
        <w:tc>
          <w:tcPr>
            <w:tcW w:w="1897"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Tranche 2</w:t>
            </w:r>
          </w:p>
        </w:tc>
        <w:tc>
          <w:tcPr>
            <w:tcW w:w="1134"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0,35%</w:t>
            </w: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0,14%</w:t>
            </w: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0,21%</w:t>
            </w:r>
          </w:p>
        </w:tc>
      </w:tr>
      <w:tr w:rsidR="006922BB" w:rsidRPr="008467CE" w:rsidTr="000053B9">
        <w:tc>
          <w:tcPr>
            <w:tcW w:w="4013"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APEC</w:t>
            </w:r>
          </w:p>
        </w:tc>
        <w:tc>
          <w:tcPr>
            <w:tcW w:w="1897"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Tranche 1</w:t>
            </w:r>
          </w:p>
        </w:tc>
        <w:tc>
          <w:tcPr>
            <w:tcW w:w="1134"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0,060 %</w:t>
            </w: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0,024 %</w:t>
            </w: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0,036 %</w:t>
            </w:r>
          </w:p>
        </w:tc>
      </w:tr>
      <w:tr w:rsidR="006922BB" w:rsidRPr="008467CE" w:rsidTr="000053B9">
        <w:tc>
          <w:tcPr>
            <w:tcW w:w="4013"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APEC</w:t>
            </w:r>
          </w:p>
        </w:tc>
        <w:tc>
          <w:tcPr>
            <w:tcW w:w="1897"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 xml:space="preserve">Tranche 2 </w:t>
            </w:r>
            <w:r w:rsidRPr="008467CE">
              <w:rPr>
                <w:rStyle w:val="Accentuation"/>
                <w:rFonts w:ascii="roboto" w:eastAsiaTheme="majorEastAsia" w:hAnsi="roboto"/>
                <w:sz w:val="22"/>
                <w:szCs w:val="22"/>
              </w:rPr>
              <w:t>(limitée à 4 PMSS)</w:t>
            </w:r>
          </w:p>
        </w:tc>
        <w:tc>
          <w:tcPr>
            <w:tcW w:w="1134"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0,060 %</w:t>
            </w: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0,024 %</w:t>
            </w: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0,036 %</w:t>
            </w:r>
          </w:p>
        </w:tc>
      </w:tr>
      <w:tr w:rsidR="006922BB" w:rsidRPr="008467CE" w:rsidTr="000053B9">
        <w:tc>
          <w:tcPr>
            <w:tcW w:w="4013"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Assurance décès cadre</w:t>
            </w:r>
          </w:p>
        </w:tc>
        <w:tc>
          <w:tcPr>
            <w:tcW w:w="1897"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Tranche A</w:t>
            </w:r>
          </w:p>
        </w:tc>
        <w:tc>
          <w:tcPr>
            <w:tcW w:w="1134"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1,50 %</w:t>
            </w:r>
          </w:p>
        </w:tc>
        <w:tc>
          <w:tcPr>
            <w:tcW w:w="1276" w:type="dxa"/>
            <w:shd w:val="clear" w:color="auto" w:fill="auto"/>
            <w:tcMar>
              <w:top w:w="98" w:type="dxa"/>
              <w:left w:w="98" w:type="dxa"/>
              <w:bottom w:w="98" w:type="dxa"/>
              <w:right w:w="98" w:type="dxa"/>
            </w:tcMar>
            <w:vAlign w:val="center"/>
            <w:hideMark/>
          </w:tcPr>
          <w:p w:rsidR="006922BB" w:rsidRPr="008467CE" w:rsidRDefault="006922BB" w:rsidP="000053B9">
            <w:pPr>
              <w:rPr>
                <w:rFonts w:ascii="roboto" w:hAnsi="roboto"/>
                <w:sz w:val="22"/>
                <w:szCs w:val="22"/>
              </w:rPr>
            </w:pPr>
          </w:p>
        </w:tc>
        <w:tc>
          <w:tcPr>
            <w:tcW w:w="1275" w:type="dxa"/>
            <w:shd w:val="clear" w:color="auto" w:fill="auto"/>
            <w:tcMar>
              <w:top w:w="98" w:type="dxa"/>
              <w:left w:w="98" w:type="dxa"/>
              <w:bottom w:w="98" w:type="dxa"/>
              <w:right w:w="98" w:type="dxa"/>
            </w:tcMar>
            <w:vAlign w:val="center"/>
            <w:hideMark/>
          </w:tcPr>
          <w:p w:rsidR="006922BB" w:rsidRPr="008467CE" w:rsidRDefault="006922BB" w:rsidP="000053B9">
            <w:pPr>
              <w:pStyle w:val="NormalWeb"/>
              <w:spacing w:before="0" w:after="0" w:line="341" w:lineRule="atLeast"/>
              <w:rPr>
                <w:rFonts w:ascii="roboto" w:hAnsi="roboto"/>
                <w:sz w:val="22"/>
                <w:szCs w:val="22"/>
              </w:rPr>
            </w:pPr>
            <w:r w:rsidRPr="008467CE">
              <w:rPr>
                <w:rFonts w:ascii="roboto" w:hAnsi="roboto"/>
                <w:sz w:val="22"/>
                <w:szCs w:val="22"/>
              </w:rPr>
              <w:t>1,50 %</w:t>
            </w:r>
          </w:p>
        </w:tc>
      </w:tr>
    </w:tbl>
    <w:p w:rsidR="006922BB" w:rsidRPr="008467CE" w:rsidRDefault="006922BB" w:rsidP="006922BB">
      <w:pPr>
        <w:ind w:left="304"/>
        <w:textAlignment w:val="baseline"/>
        <w:rPr>
          <w:rFonts w:ascii="roboto" w:hAnsi="roboto"/>
          <w:color w:val="4A4A4A"/>
          <w:sz w:val="22"/>
          <w:szCs w:val="22"/>
        </w:rPr>
      </w:pPr>
    </w:p>
    <w:p w:rsidR="00332D09" w:rsidRDefault="00332D09" w:rsidP="00351041">
      <w:pPr>
        <w:jc w:val="both"/>
        <w:rPr>
          <w:b/>
          <w:bCs/>
          <w:sz w:val="22"/>
          <w:szCs w:val="22"/>
        </w:rPr>
        <w:sectPr w:rsidR="00332D09" w:rsidSect="00EB3E95">
          <w:headerReference w:type="default" r:id="rId39"/>
          <w:type w:val="continuous"/>
          <w:pgSz w:w="11906" w:h="16838" w:code="9"/>
          <w:pgMar w:top="680" w:right="851" w:bottom="680" w:left="851" w:header="720" w:footer="720" w:gutter="0"/>
          <w:pgNumType w:chapStyle="1"/>
          <w:cols w:space="720"/>
          <w:docGrid w:linePitch="360"/>
        </w:sectPr>
      </w:pPr>
    </w:p>
    <w:p w:rsidR="00176378" w:rsidRPr="00F70180" w:rsidRDefault="00176378" w:rsidP="00176378">
      <w:pPr>
        <w:pBdr>
          <w:top w:val="single" w:sz="4" w:space="1" w:color="auto"/>
          <w:left w:val="single" w:sz="4" w:space="4" w:color="auto"/>
          <w:bottom w:val="single" w:sz="4" w:space="1" w:color="auto"/>
          <w:right w:val="single" w:sz="4" w:space="4" w:color="auto"/>
        </w:pBdr>
        <w:shd w:val="clear" w:color="auto" w:fill="D9D9D9"/>
        <w:tabs>
          <w:tab w:val="left" w:pos="8931"/>
        </w:tabs>
        <w:jc w:val="center"/>
        <w:rPr>
          <w:rFonts w:ascii="Calibri" w:hAnsi="Calibri"/>
          <w:b/>
          <w:lang w:eastAsia="ar-SA"/>
        </w:rPr>
      </w:pPr>
      <w:r w:rsidRPr="00F70180">
        <w:rPr>
          <w:rFonts w:ascii="Calibri" w:hAnsi="Calibri"/>
          <w:b/>
          <w:lang w:eastAsia="ar-SA"/>
        </w:rPr>
        <w:t>ANNEXES A RENDRE AVEC LA COPIE</w:t>
      </w:r>
    </w:p>
    <w:p w:rsidR="00176378" w:rsidRPr="00F70180" w:rsidRDefault="00176378" w:rsidP="00176378">
      <w:pPr>
        <w:pBdr>
          <w:bottom w:val="single" w:sz="4" w:space="1" w:color="auto"/>
        </w:pBdr>
        <w:tabs>
          <w:tab w:val="left" w:pos="8931"/>
        </w:tabs>
        <w:rPr>
          <w:b/>
          <w:i/>
          <w:sz w:val="8"/>
          <w:szCs w:val="8"/>
          <w:lang w:eastAsia="ar-SA"/>
        </w:rPr>
      </w:pPr>
    </w:p>
    <w:p w:rsidR="002A6F23" w:rsidRPr="0056425D" w:rsidRDefault="002A6F23" w:rsidP="002A6F23">
      <w:pPr>
        <w:widowControl w:val="0"/>
        <w:tabs>
          <w:tab w:val="left" w:pos="10206"/>
        </w:tabs>
        <w:suppressAutoHyphens w:val="0"/>
        <w:autoSpaceDE w:val="0"/>
        <w:autoSpaceDN w:val="0"/>
        <w:adjustRightInd w:val="0"/>
        <w:rPr>
          <w:rFonts w:asciiTheme="minorHAnsi" w:hAnsiTheme="minorHAnsi"/>
          <w:b/>
          <w:u w:val="single"/>
          <w:lang w:eastAsia="ar-SA"/>
        </w:rPr>
      </w:pPr>
      <w:r w:rsidRPr="0056425D">
        <w:rPr>
          <w:rFonts w:asciiTheme="minorHAnsi" w:hAnsiTheme="minorHAnsi"/>
          <w:b/>
          <w:u w:val="single"/>
          <w:lang w:eastAsia="ar-SA"/>
        </w:rPr>
        <w:t>ANNEXE C</w:t>
      </w:r>
      <w:r w:rsidR="0056425D">
        <w:rPr>
          <w:rFonts w:asciiTheme="minorHAnsi" w:hAnsiTheme="minorHAnsi"/>
          <w:b/>
          <w:u w:val="single"/>
          <w:lang w:eastAsia="ar-SA"/>
        </w:rPr>
        <w:t>3</w:t>
      </w:r>
      <w:r w:rsidRPr="0056425D">
        <w:rPr>
          <w:rFonts w:asciiTheme="minorHAnsi" w:hAnsiTheme="minorHAnsi"/>
          <w:b/>
          <w:u w:val="single"/>
          <w:lang w:eastAsia="ar-SA"/>
        </w:rPr>
        <w:t xml:space="preserve"> – Tableau de contrôle de la déclaration CA12 à compléter (à rendre avec la copie)</w:t>
      </w:r>
      <w:r w:rsidRPr="0056425D">
        <w:rPr>
          <w:rFonts w:asciiTheme="minorHAnsi" w:hAnsiTheme="minorHAnsi"/>
          <w:b/>
          <w:u w:val="single"/>
          <w:lang w:eastAsia="ar-SA"/>
        </w:rPr>
        <w:tab/>
      </w:r>
    </w:p>
    <w:p w:rsidR="002A6F23" w:rsidRDefault="00EC3216" w:rsidP="002A6F23">
      <w:pPr>
        <w:suppressAutoHyphens w:val="0"/>
        <w:rPr>
          <w:b/>
          <w:i/>
          <w:sz w:val="20"/>
          <w:szCs w:val="20"/>
          <w:lang w:eastAsia="ar-SA"/>
        </w:rPr>
      </w:pPr>
      <w:r w:rsidRPr="0016240A">
        <w:rPr>
          <w:b/>
          <w:i/>
          <w:noProof/>
          <w:sz w:val="20"/>
          <w:szCs w:val="20"/>
          <w:lang w:eastAsia="fr-FR"/>
        </w:rPr>
        <w:drawing>
          <wp:inline distT="0" distB="0" distL="0" distR="0" wp14:anchorId="18C52480" wp14:editId="5E160290">
            <wp:extent cx="6481445" cy="23622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1445" cy="2362200"/>
                    </a:xfrm>
                    <a:prstGeom prst="rect">
                      <a:avLst/>
                    </a:prstGeom>
                    <a:noFill/>
                    <a:ln>
                      <a:noFill/>
                    </a:ln>
                  </pic:spPr>
                </pic:pic>
              </a:graphicData>
            </a:graphic>
          </wp:inline>
        </w:drawing>
      </w:r>
    </w:p>
    <w:p w:rsidR="00EC3216" w:rsidRDefault="00EC3216" w:rsidP="002A6F23">
      <w:pPr>
        <w:suppressAutoHyphens w:val="0"/>
        <w:rPr>
          <w:b/>
          <w:i/>
          <w:sz w:val="20"/>
          <w:szCs w:val="20"/>
          <w:lang w:eastAsia="ar-SA"/>
        </w:rPr>
      </w:pPr>
    </w:p>
    <w:p w:rsidR="00EC3216" w:rsidRDefault="00EC3216" w:rsidP="002A6F23">
      <w:pPr>
        <w:suppressAutoHyphens w:val="0"/>
        <w:rPr>
          <w:b/>
          <w:i/>
          <w:sz w:val="20"/>
          <w:szCs w:val="20"/>
          <w:lang w:eastAsia="ar-SA"/>
        </w:rPr>
      </w:pPr>
      <w:r w:rsidRPr="0016240A">
        <w:rPr>
          <w:b/>
          <w:i/>
          <w:noProof/>
          <w:sz w:val="20"/>
          <w:szCs w:val="20"/>
          <w:lang w:eastAsia="fr-FR"/>
        </w:rPr>
        <w:drawing>
          <wp:inline distT="0" distB="0" distL="0" distR="0" wp14:anchorId="0D6D33C5" wp14:editId="3167BDCC">
            <wp:extent cx="6481445" cy="28498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81445" cy="2849880"/>
                    </a:xfrm>
                    <a:prstGeom prst="rect">
                      <a:avLst/>
                    </a:prstGeom>
                    <a:noFill/>
                    <a:ln>
                      <a:noFill/>
                    </a:ln>
                  </pic:spPr>
                </pic:pic>
              </a:graphicData>
            </a:graphic>
          </wp:inline>
        </w:drawing>
      </w:r>
    </w:p>
    <w:p w:rsidR="00EC3216" w:rsidRDefault="00EC3216" w:rsidP="002A6F23">
      <w:pPr>
        <w:suppressAutoHyphens w:val="0"/>
        <w:rPr>
          <w:b/>
          <w:i/>
          <w:sz w:val="20"/>
          <w:szCs w:val="20"/>
          <w:lang w:eastAsia="ar-SA"/>
        </w:rPr>
      </w:pPr>
    </w:p>
    <w:p w:rsidR="00EC3216" w:rsidRDefault="00EC3216" w:rsidP="00EC3216">
      <w:pPr>
        <w:suppressAutoHyphens w:val="0"/>
        <w:rPr>
          <w:b/>
          <w:i/>
          <w:sz w:val="20"/>
          <w:szCs w:val="20"/>
          <w:lang w:eastAsia="ar-SA"/>
        </w:rPr>
      </w:pPr>
      <w:r w:rsidRPr="0016240A">
        <w:rPr>
          <w:b/>
          <w:i/>
          <w:noProof/>
          <w:sz w:val="20"/>
          <w:szCs w:val="20"/>
          <w:lang w:eastAsia="fr-FR"/>
        </w:rPr>
        <w:drawing>
          <wp:inline distT="0" distB="0" distL="0" distR="0" wp14:anchorId="73E8FB8B" wp14:editId="4C070BCA">
            <wp:extent cx="6481445" cy="2945661"/>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1445" cy="2945661"/>
                    </a:xfrm>
                    <a:prstGeom prst="rect">
                      <a:avLst/>
                    </a:prstGeom>
                    <a:noFill/>
                    <a:ln>
                      <a:noFill/>
                    </a:ln>
                  </pic:spPr>
                </pic:pic>
              </a:graphicData>
            </a:graphic>
          </wp:inline>
        </w:drawing>
      </w:r>
    </w:p>
    <w:p w:rsidR="00EC3216" w:rsidRPr="0016240A" w:rsidRDefault="00EC3216" w:rsidP="00EC3216">
      <w:pPr>
        <w:suppressAutoHyphens w:val="0"/>
        <w:rPr>
          <w:b/>
          <w:i/>
          <w:sz w:val="10"/>
          <w:szCs w:val="10"/>
          <w:lang w:eastAsia="ar-SA"/>
        </w:rPr>
      </w:pPr>
      <w:r w:rsidRPr="0016240A">
        <w:rPr>
          <w:b/>
          <w:i/>
          <w:noProof/>
          <w:sz w:val="20"/>
          <w:szCs w:val="20"/>
          <w:lang w:eastAsia="fr-FR"/>
        </w:rPr>
        <w:drawing>
          <wp:inline distT="0" distB="0" distL="0" distR="0" wp14:anchorId="455C2DCF" wp14:editId="7C56277A">
            <wp:extent cx="6481445" cy="2260273"/>
            <wp:effectExtent l="0" t="0" r="0" b="698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1445" cy="2260273"/>
                    </a:xfrm>
                    <a:prstGeom prst="rect">
                      <a:avLst/>
                    </a:prstGeom>
                    <a:noFill/>
                    <a:ln>
                      <a:noFill/>
                    </a:ln>
                  </pic:spPr>
                </pic:pic>
              </a:graphicData>
            </a:graphic>
          </wp:inline>
        </w:drawing>
      </w:r>
    </w:p>
    <w:p w:rsidR="00EC3216" w:rsidRPr="00212D17" w:rsidRDefault="00EC3216" w:rsidP="00EC3216">
      <w:pPr>
        <w:suppressAutoHyphens w:val="0"/>
        <w:rPr>
          <w:b/>
          <w:i/>
          <w:sz w:val="4"/>
          <w:szCs w:val="4"/>
          <w:lang w:eastAsia="ar-SA"/>
        </w:rPr>
      </w:pPr>
    </w:p>
    <w:p w:rsidR="00EC3216" w:rsidRDefault="00EC3216" w:rsidP="00EC3216">
      <w:pPr>
        <w:suppressAutoHyphens w:val="0"/>
        <w:rPr>
          <w:b/>
          <w:i/>
          <w:sz w:val="10"/>
          <w:szCs w:val="10"/>
          <w:lang w:eastAsia="ar-SA"/>
        </w:rPr>
      </w:pPr>
      <w:r w:rsidRPr="0016240A">
        <w:rPr>
          <w:b/>
          <w:i/>
          <w:noProof/>
          <w:sz w:val="20"/>
          <w:szCs w:val="20"/>
          <w:lang w:eastAsia="fr-FR"/>
        </w:rPr>
        <w:drawing>
          <wp:inline distT="0" distB="0" distL="0" distR="0" wp14:anchorId="103565E4" wp14:editId="6B9284F6">
            <wp:extent cx="6481445" cy="1816202"/>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1445" cy="1816202"/>
                    </a:xfrm>
                    <a:prstGeom prst="rect">
                      <a:avLst/>
                    </a:prstGeom>
                    <a:noFill/>
                    <a:ln>
                      <a:noFill/>
                    </a:ln>
                  </pic:spPr>
                </pic:pic>
              </a:graphicData>
            </a:graphic>
          </wp:inline>
        </w:drawing>
      </w:r>
    </w:p>
    <w:p w:rsidR="00212D17" w:rsidRDefault="00212D17" w:rsidP="00EC3216">
      <w:pPr>
        <w:suppressAutoHyphens w:val="0"/>
        <w:rPr>
          <w:b/>
          <w:i/>
          <w:sz w:val="10"/>
          <w:szCs w:val="10"/>
          <w:lang w:eastAsia="ar-SA"/>
        </w:rPr>
      </w:pPr>
    </w:p>
    <w:p w:rsidR="00EC3216" w:rsidRPr="004716AC" w:rsidRDefault="004716AC" w:rsidP="004716AC">
      <w:pPr>
        <w:suppressAutoHyphens w:val="0"/>
        <w:jc w:val="center"/>
        <w:rPr>
          <w:rFonts w:asciiTheme="minorHAnsi" w:hAnsiTheme="minorHAnsi"/>
          <w:b/>
          <w:i/>
          <w:lang w:eastAsia="ar-SA"/>
        </w:rPr>
      </w:pPr>
      <w:r>
        <w:rPr>
          <w:rFonts w:asciiTheme="minorHAnsi" w:hAnsiTheme="minorHAnsi"/>
          <w:b/>
          <w:i/>
          <w:lang w:eastAsia="ar-SA"/>
        </w:rPr>
        <w:t>TABLEAU JUSTIFICATIF DES CALCULS</w:t>
      </w:r>
    </w:p>
    <w:p w:rsidR="004716AC" w:rsidRPr="0016240A" w:rsidRDefault="004716AC" w:rsidP="00EC3216">
      <w:pPr>
        <w:suppressAutoHyphens w:val="0"/>
        <w:rPr>
          <w:b/>
          <w:i/>
          <w:sz w:val="10"/>
          <w:szCs w:val="10"/>
          <w:lang w:eastAsia="ar-SA"/>
        </w:rPr>
      </w:pPr>
    </w:p>
    <w:tbl>
      <w:tblPr>
        <w:tblW w:w="10774" w:type="dxa"/>
        <w:tblInd w:w="-214" w:type="dxa"/>
        <w:tblLayout w:type="fixed"/>
        <w:tblCellMar>
          <w:left w:w="70" w:type="dxa"/>
          <w:right w:w="70" w:type="dxa"/>
        </w:tblCellMar>
        <w:tblLook w:val="0000" w:firstRow="0" w:lastRow="0" w:firstColumn="0" w:lastColumn="0" w:noHBand="0" w:noVBand="0"/>
      </w:tblPr>
      <w:tblGrid>
        <w:gridCol w:w="710"/>
        <w:gridCol w:w="2613"/>
        <w:gridCol w:w="1417"/>
        <w:gridCol w:w="6034"/>
      </w:tblGrid>
      <w:tr w:rsidR="00EC3216" w:rsidRPr="004716AC" w:rsidTr="00212D17">
        <w:trPr>
          <w:trHeight w:val="60"/>
        </w:trPr>
        <w:tc>
          <w:tcPr>
            <w:tcW w:w="3323" w:type="dxa"/>
            <w:gridSpan w:val="2"/>
            <w:tcBorders>
              <w:top w:val="single" w:sz="8" w:space="0" w:color="000000"/>
              <w:left w:val="single" w:sz="8" w:space="0" w:color="000000"/>
              <w:bottom w:val="single" w:sz="8" w:space="0" w:color="000000"/>
            </w:tcBorders>
          </w:tcPr>
          <w:p w:rsidR="00EC3216" w:rsidRPr="004716AC" w:rsidRDefault="00EC3216" w:rsidP="002635ED">
            <w:pPr>
              <w:jc w:val="center"/>
              <w:rPr>
                <w:rFonts w:asciiTheme="minorHAnsi" w:hAnsiTheme="minorHAnsi"/>
                <w:b/>
                <w:bCs/>
              </w:rPr>
            </w:pPr>
            <w:r w:rsidRPr="004716AC">
              <w:rPr>
                <w:rFonts w:asciiTheme="minorHAnsi" w:hAnsiTheme="minorHAnsi"/>
                <w:b/>
                <w:bCs/>
              </w:rPr>
              <w:t>Lignes</w:t>
            </w:r>
          </w:p>
        </w:tc>
        <w:tc>
          <w:tcPr>
            <w:tcW w:w="1417" w:type="dxa"/>
            <w:tcBorders>
              <w:top w:val="single" w:sz="8" w:space="0" w:color="000000"/>
              <w:left w:val="single" w:sz="8" w:space="0" w:color="000000"/>
              <w:bottom w:val="single" w:sz="8" w:space="0" w:color="000000"/>
            </w:tcBorders>
          </w:tcPr>
          <w:p w:rsidR="00EC3216" w:rsidRPr="004716AC" w:rsidRDefault="00EC3216" w:rsidP="002635ED">
            <w:pPr>
              <w:jc w:val="center"/>
              <w:rPr>
                <w:rFonts w:asciiTheme="minorHAnsi" w:hAnsiTheme="minorHAnsi"/>
                <w:b/>
                <w:bCs/>
              </w:rPr>
            </w:pPr>
            <w:r w:rsidRPr="004716AC">
              <w:rPr>
                <w:rFonts w:asciiTheme="minorHAnsi" w:hAnsiTheme="minorHAnsi"/>
                <w:b/>
                <w:bCs/>
              </w:rPr>
              <w:t>Montants</w:t>
            </w:r>
          </w:p>
        </w:tc>
        <w:tc>
          <w:tcPr>
            <w:tcW w:w="6034" w:type="dxa"/>
            <w:tcBorders>
              <w:top w:val="single" w:sz="8" w:space="0" w:color="000000"/>
              <w:left w:val="single" w:sz="8" w:space="0" w:color="000000"/>
              <w:bottom w:val="single" w:sz="8" w:space="0" w:color="000000"/>
              <w:right w:val="single" w:sz="8" w:space="0" w:color="000000"/>
            </w:tcBorders>
          </w:tcPr>
          <w:p w:rsidR="00EC3216" w:rsidRPr="004716AC" w:rsidRDefault="00EC3216" w:rsidP="002635ED">
            <w:pPr>
              <w:jc w:val="center"/>
              <w:rPr>
                <w:rFonts w:asciiTheme="minorHAnsi" w:hAnsiTheme="minorHAnsi"/>
                <w:b/>
                <w:bCs/>
              </w:rPr>
            </w:pPr>
            <w:r w:rsidRPr="004716AC">
              <w:rPr>
                <w:rFonts w:asciiTheme="minorHAnsi" w:hAnsiTheme="minorHAnsi"/>
                <w:b/>
                <w:bCs/>
              </w:rPr>
              <w:t>Justifications : calculs et</w:t>
            </w:r>
            <w:r w:rsidR="000C752F">
              <w:rPr>
                <w:rFonts w:asciiTheme="minorHAnsi" w:hAnsiTheme="minorHAnsi"/>
                <w:b/>
                <w:bCs/>
              </w:rPr>
              <w:t>/ou</w:t>
            </w:r>
            <w:r w:rsidRPr="004716AC">
              <w:rPr>
                <w:rFonts w:asciiTheme="minorHAnsi" w:hAnsiTheme="minorHAnsi"/>
                <w:b/>
                <w:bCs/>
              </w:rPr>
              <w:t xml:space="preserve"> explications précises</w:t>
            </w:r>
          </w:p>
        </w:tc>
      </w:tr>
      <w:tr w:rsidR="00EC3216" w:rsidRPr="004716AC" w:rsidTr="00212D17">
        <w:trPr>
          <w:trHeight w:val="173"/>
        </w:trPr>
        <w:tc>
          <w:tcPr>
            <w:tcW w:w="10774" w:type="dxa"/>
            <w:gridSpan w:val="4"/>
            <w:tcBorders>
              <w:top w:val="single" w:sz="8" w:space="0" w:color="000000"/>
              <w:left w:val="single" w:sz="8" w:space="0" w:color="000000"/>
              <w:bottom w:val="single" w:sz="8" w:space="0" w:color="000000"/>
              <w:right w:val="single" w:sz="8" w:space="0" w:color="000000"/>
            </w:tcBorders>
            <w:shd w:val="clear" w:color="auto" w:fill="E5E5E5"/>
          </w:tcPr>
          <w:p w:rsidR="00EC3216" w:rsidRPr="004716AC" w:rsidRDefault="00EC3216" w:rsidP="002635ED">
            <w:pPr>
              <w:jc w:val="both"/>
              <w:rPr>
                <w:rFonts w:asciiTheme="minorHAnsi" w:hAnsiTheme="minorHAnsi"/>
              </w:rPr>
            </w:pPr>
            <w:r w:rsidRPr="004716AC">
              <w:rPr>
                <w:rFonts w:asciiTheme="minorHAnsi" w:hAnsiTheme="minorHAnsi"/>
                <w:b/>
                <w:bCs/>
              </w:rPr>
              <w:t>I - TVA BRUTE</w:t>
            </w:r>
          </w:p>
        </w:tc>
      </w:tr>
      <w:tr w:rsidR="00EC3216" w:rsidRPr="004716AC" w:rsidTr="00212D17">
        <w:trPr>
          <w:trHeight w:val="340"/>
        </w:trPr>
        <w:tc>
          <w:tcPr>
            <w:tcW w:w="710" w:type="dxa"/>
            <w:tcBorders>
              <w:top w:val="single" w:sz="8" w:space="0" w:color="000000"/>
              <w:left w:val="single" w:sz="8" w:space="0" w:color="000000"/>
              <w:bottom w:val="single" w:sz="8" w:space="0" w:color="000000"/>
            </w:tcBorders>
          </w:tcPr>
          <w:p w:rsidR="00EC3216" w:rsidRPr="004716AC" w:rsidRDefault="00EC3216" w:rsidP="002635ED">
            <w:pPr>
              <w:jc w:val="both"/>
              <w:rPr>
                <w:rFonts w:asciiTheme="minorHAnsi" w:hAnsiTheme="minorHAnsi"/>
                <w:b/>
                <w:sz w:val="12"/>
                <w:szCs w:val="12"/>
              </w:rPr>
            </w:pPr>
          </w:p>
        </w:tc>
        <w:tc>
          <w:tcPr>
            <w:tcW w:w="2613" w:type="dxa"/>
            <w:tcBorders>
              <w:top w:val="single" w:sz="8" w:space="0" w:color="000000"/>
              <w:left w:val="single" w:sz="8" w:space="0" w:color="000000"/>
              <w:bottom w:val="single" w:sz="8" w:space="0" w:color="000000"/>
            </w:tcBorders>
          </w:tcPr>
          <w:p w:rsidR="00EC3216" w:rsidRPr="004716AC" w:rsidRDefault="00EC3216" w:rsidP="002635ED">
            <w:pPr>
              <w:jc w:val="both"/>
              <w:rPr>
                <w:rFonts w:asciiTheme="minorHAnsi" w:hAnsiTheme="minorHAnsi"/>
              </w:rPr>
            </w:pPr>
          </w:p>
        </w:tc>
        <w:tc>
          <w:tcPr>
            <w:tcW w:w="1417" w:type="dxa"/>
            <w:tcBorders>
              <w:top w:val="single" w:sz="8" w:space="0" w:color="000000"/>
              <w:left w:val="single" w:sz="8" w:space="0" w:color="000000"/>
              <w:bottom w:val="single" w:sz="8" w:space="0" w:color="000000"/>
            </w:tcBorders>
          </w:tcPr>
          <w:p w:rsidR="00EC3216" w:rsidRPr="004716AC" w:rsidRDefault="00EC3216" w:rsidP="002635ED">
            <w:pPr>
              <w:snapToGrid w:val="0"/>
              <w:jc w:val="center"/>
              <w:rPr>
                <w:rFonts w:asciiTheme="minorHAnsi" w:hAnsiTheme="minorHAnsi"/>
              </w:rPr>
            </w:pPr>
          </w:p>
        </w:tc>
        <w:tc>
          <w:tcPr>
            <w:tcW w:w="6034" w:type="dxa"/>
            <w:tcBorders>
              <w:top w:val="single" w:sz="8" w:space="0" w:color="000000"/>
              <w:left w:val="single" w:sz="8" w:space="0" w:color="000000"/>
              <w:bottom w:val="single" w:sz="8" w:space="0" w:color="000000"/>
              <w:right w:val="single" w:sz="8" w:space="0" w:color="000000"/>
            </w:tcBorders>
          </w:tcPr>
          <w:p w:rsidR="00EC3216" w:rsidRPr="004716AC" w:rsidRDefault="00EC3216" w:rsidP="002635ED">
            <w:pPr>
              <w:snapToGrid w:val="0"/>
              <w:jc w:val="both"/>
              <w:rPr>
                <w:rFonts w:asciiTheme="minorHAnsi" w:hAnsiTheme="minorHAnsi"/>
              </w:rPr>
            </w:pPr>
          </w:p>
        </w:tc>
      </w:tr>
      <w:tr w:rsidR="00EC3216" w:rsidRPr="004716AC" w:rsidTr="00212D17">
        <w:trPr>
          <w:trHeight w:val="340"/>
        </w:trPr>
        <w:tc>
          <w:tcPr>
            <w:tcW w:w="710" w:type="dxa"/>
            <w:tcBorders>
              <w:top w:val="single" w:sz="8" w:space="0" w:color="000000"/>
              <w:left w:val="single" w:sz="8" w:space="0" w:color="000000"/>
              <w:bottom w:val="single" w:sz="8" w:space="0" w:color="000000"/>
            </w:tcBorders>
          </w:tcPr>
          <w:p w:rsidR="00EC3216" w:rsidRPr="004716AC" w:rsidRDefault="00EC3216" w:rsidP="002635ED">
            <w:pPr>
              <w:jc w:val="both"/>
              <w:rPr>
                <w:rFonts w:asciiTheme="minorHAnsi" w:hAnsiTheme="minorHAnsi"/>
                <w:b/>
                <w:sz w:val="12"/>
                <w:szCs w:val="12"/>
              </w:rPr>
            </w:pPr>
          </w:p>
        </w:tc>
        <w:tc>
          <w:tcPr>
            <w:tcW w:w="2613" w:type="dxa"/>
            <w:tcBorders>
              <w:top w:val="single" w:sz="8" w:space="0" w:color="000000"/>
              <w:left w:val="single" w:sz="8" w:space="0" w:color="000000"/>
              <w:bottom w:val="single" w:sz="8" w:space="0" w:color="000000"/>
            </w:tcBorders>
          </w:tcPr>
          <w:p w:rsidR="00EC3216" w:rsidRPr="004716AC" w:rsidRDefault="00EC3216" w:rsidP="002635ED">
            <w:pPr>
              <w:jc w:val="both"/>
              <w:rPr>
                <w:rFonts w:asciiTheme="minorHAnsi" w:hAnsiTheme="minorHAnsi"/>
                <w:sz w:val="12"/>
                <w:szCs w:val="12"/>
              </w:rPr>
            </w:pPr>
          </w:p>
        </w:tc>
        <w:tc>
          <w:tcPr>
            <w:tcW w:w="1417" w:type="dxa"/>
            <w:tcBorders>
              <w:top w:val="single" w:sz="8" w:space="0" w:color="000000"/>
              <w:left w:val="single" w:sz="8" w:space="0" w:color="000000"/>
              <w:bottom w:val="single" w:sz="8" w:space="0" w:color="000000"/>
            </w:tcBorders>
          </w:tcPr>
          <w:p w:rsidR="00EC3216" w:rsidRPr="004716AC" w:rsidRDefault="00EC3216" w:rsidP="002635ED">
            <w:pPr>
              <w:snapToGrid w:val="0"/>
              <w:jc w:val="center"/>
              <w:rPr>
                <w:rFonts w:asciiTheme="minorHAnsi" w:hAnsiTheme="minorHAnsi"/>
              </w:rPr>
            </w:pPr>
          </w:p>
        </w:tc>
        <w:tc>
          <w:tcPr>
            <w:tcW w:w="6034" w:type="dxa"/>
            <w:tcBorders>
              <w:top w:val="single" w:sz="8" w:space="0" w:color="000000"/>
              <w:left w:val="single" w:sz="8" w:space="0" w:color="000000"/>
              <w:bottom w:val="single" w:sz="8" w:space="0" w:color="000000"/>
              <w:right w:val="single" w:sz="8" w:space="0" w:color="000000"/>
            </w:tcBorders>
          </w:tcPr>
          <w:p w:rsidR="00EC3216" w:rsidRPr="004716AC" w:rsidRDefault="00EC3216" w:rsidP="002635ED">
            <w:pPr>
              <w:snapToGrid w:val="0"/>
              <w:jc w:val="both"/>
              <w:rPr>
                <w:rFonts w:asciiTheme="minorHAnsi" w:hAnsiTheme="minorHAnsi"/>
              </w:rPr>
            </w:pPr>
          </w:p>
        </w:tc>
      </w:tr>
      <w:tr w:rsidR="004716AC" w:rsidRPr="004716AC" w:rsidTr="00212D17">
        <w:trPr>
          <w:trHeight w:val="340"/>
        </w:trPr>
        <w:tc>
          <w:tcPr>
            <w:tcW w:w="710" w:type="dxa"/>
            <w:tcBorders>
              <w:top w:val="single" w:sz="8" w:space="0" w:color="000000"/>
              <w:left w:val="single" w:sz="8" w:space="0" w:color="000000"/>
              <w:bottom w:val="single" w:sz="8" w:space="0" w:color="000000"/>
            </w:tcBorders>
          </w:tcPr>
          <w:p w:rsidR="004716AC" w:rsidRPr="004716AC" w:rsidRDefault="004716AC" w:rsidP="002635ED">
            <w:pPr>
              <w:keepNext/>
              <w:numPr>
                <w:ilvl w:val="3"/>
                <w:numId w:val="0"/>
              </w:numPr>
              <w:tabs>
                <w:tab w:val="num" w:pos="0"/>
              </w:tabs>
              <w:ind w:left="864" w:hanging="864"/>
              <w:jc w:val="both"/>
              <w:outlineLvl w:val="3"/>
              <w:rPr>
                <w:rFonts w:asciiTheme="minorHAnsi" w:hAnsiTheme="minorHAnsi"/>
                <w:b/>
                <w:bCs/>
              </w:rPr>
            </w:pPr>
          </w:p>
        </w:tc>
        <w:tc>
          <w:tcPr>
            <w:tcW w:w="2613" w:type="dxa"/>
            <w:tcBorders>
              <w:top w:val="single" w:sz="8" w:space="0" w:color="000000"/>
              <w:left w:val="single" w:sz="8" w:space="0" w:color="000000"/>
              <w:bottom w:val="single" w:sz="8" w:space="0" w:color="000000"/>
            </w:tcBorders>
          </w:tcPr>
          <w:p w:rsidR="004716AC" w:rsidRPr="004716AC" w:rsidRDefault="004716AC" w:rsidP="002635ED">
            <w:pPr>
              <w:jc w:val="both"/>
              <w:rPr>
                <w:rFonts w:asciiTheme="minorHAnsi" w:hAnsiTheme="minorHAnsi"/>
                <w:sz w:val="12"/>
                <w:szCs w:val="12"/>
              </w:rPr>
            </w:pPr>
          </w:p>
        </w:tc>
        <w:tc>
          <w:tcPr>
            <w:tcW w:w="1417" w:type="dxa"/>
            <w:tcBorders>
              <w:top w:val="single" w:sz="8" w:space="0" w:color="000000"/>
              <w:left w:val="single" w:sz="8" w:space="0" w:color="000000"/>
              <w:bottom w:val="single" w:sz="8" w:space="0" w:color="000000"/>
            </w:tcBorders>
          </w:tcPr>
          <w:p w:rsidR="004716AC" w:rsidRPr="004716AC" w:rsidRDefault="004716AC" w:rsidP="002635ED">
            <w:pPr>
              <w:snapToGrid w:val="0"/>
              <w:jc w:val="center"/>
              <w:rPr>
                <w:rFonts w:asciiTheme="minorHAnsi" w:hAnsiTheme="minorHAnsi"/>
              </w:rPr>
            </w:pPr>
          </w:p>
        </w:tc>
        <w:tc>
          <w:tcPr>
            <w:tcW w:w="6034" w:type="dxa"/>
            <w:tcBorders>
              <w:top w:val="single" w:sz="8" w:space="0" w:color="000000"/>
              <w:left w:val="single" w:sz="8" w:space="0" w:color="000000"/>
              <w:bottom w:val="single" w:sz="8" w:space="0" w:color="000000"/>
              <w:right w:val="single" w:sz="8" w:space="0" w:color="000000"/>
            </w:tcBorders>
          </w:tcPr>
          <w:p w:rsidR="004716AC" w:rsidRPr="004716AC" w:rsidRDefault="004716AC" w:rsidP="002635ED">
            <w:pPr>
              <w:snapToGrid w:val="0"/>
              <w:jc w:val="both"/>
              <w:rPr>
                <w:rFonts w:asciiTheme="minorHAnsi" w:hAnsiTheme="minorHAnsi"/>
              </w:rPr>
            </w:pPr>
          </w:p>
        </w:tc>
      </w:tr>
      <w:tr w:rsidR="004716AC" w:rsidRPr="004716AC" w:rsidTr="00212D17">
        <w:trPr>
          <w:trHeight w:val="340"/>
        </w:trPr>
        <w:tc>
          <w:tcPr>
            <w:tcW w:w="710" w:type="dxa"/>
            <w:tcBorders>
              <w:top w:val="single" w:sz="8" w:space="0" w:color="000000"/>
              <w:left w:val="single" w:sz="8" w:space="0" w:color="000000"/>
              <w:bottom w:val="single" w:sz="8" w:space="0" w:color="000000"/>
            </w:tcBorders>
          </w:tcPr>
          <w:p w:rsidR="004716AC" w:rsidRPr="004716AC" w:rsidRDefault="004716AC" w:rsidP="002635ED">
            <w:pPr>
              <w:keepNext/>
              <w:numPr>
                <w:ilvl w:val="3"/>
                <w:numId w:val="0"/>
              </w:numPr>
              <w:tabs>
                <w:tab w:val="num" w:pos="0"/>
              </w:tabs>
              <w:ind w:left="864" w:hanging="864"/>
              <w:jc w:val="both"/>
              <w:outlineLvl w:val="3"/>
              <w:rPr>
                <w:rFonts w:asciiTheme="minorHAnsi" w:hAnsiTheme="minorHAnsi"/>
                <w:b/>
                <w:bCs/>
              </w:rPr>
            </w:pPr>
          </w:p>
        </w:tc>
        <w:tc>
          <w:tcPr>
            <w:tcW w:w="2613" w:type="dxa"/>
            <w:tcBorders>
              <w:top w:val="single" w:sz="8" w:space="0" w:color="000000"/>
              <w:left w:val="single" w:sz="8" w:space="0" w:color="000000"/>
              <w:bottom w:val="single" w:sz="8" w:space="0" w:color="000000"/>
            </w:tcBorders>
          </w:tcPr>
          <w:p w:rsidR="004716AC" w:rsidRPr="004716AC" w:rsidRDefault="004716AC" w:rsidP="002635ED">
            <w:pPr>
              <w:jc w:val="both"/>
              <w:rPr>
                <w:rFonts w:asciiTheme="minorHAnsi" w:hAnsiTheme="minorHAnsi"/>
                <w:sz w:val="12"/>
                <w:szCs w:val="12"/>
              </w:rPr>
            </w:pPr>
          </w:p>
        </w:tc>
        <w:tc>
          <w:tcPr>
            <w:tcW w:w="1417" w:type="dxa"/>
            <w:tcBorders>
              <w:top w:val="single" w:sz="8" w:space="0" w:color="000000"/>
              <w:left w:val="single" w:sz="8" w:space="0" w:color="000000"/>
              <w:bottom w:val="single" w:sz="8" w:space="0" w:color="000000"/>
            </w:tcBorders>
          </w:tcPr>
          <w:p w:rsidR="004716AC" w:rsidRPr="004716AC" w:rsidRDefault="004716AC" w:rsidP="002635ED">
            <w:pPr>
              <w:snapToGrid w:val="0"/>
              <w:jc w:val="center"/>
              <w:rPr>
                <w:rFonts w:asciiTheme="minorHAnsi" w:hAnsiTheme="minorHAnsi"/>
              </w:rPr>
            </w:pPr>
          </w:p>
        </w:tc>
        <w:tc>
          <w:tcPr>
            <w:tcW w:w="6034" w:type="dxa"/>
            <w:tcBorders>
              <w:top w:val="single" w:sz="8" w:space="0" w:color="000000"/>
              <w:left w:val="single" w:sz="8" w:space="0" w:color="000000"/>
              <w:bottom w:val="single" w:sz="8" w:space="0" w:color="000000"/>
              <w:right w:val="single" w:sz="8" w:space="0" w:color="000000"/>
            </w:tcBorders>
          </w:tcPr>
          <w:p w:rsidR="004716AC" w:rsidRPr="004716AC" w:rsidRDefault="004716AC" w:rsidP="002635ED">
            <w:pPr>
              <w:snapToGrid w:val="0"/>
              <w:jc w:val="both"/>
              <w:rPr>
                <w:rFonts w:asciiTheme="minorHAnsi" w:hAnsiTheme="minorHAnsi"/>
              </w:rPr>
            </w:pPr>
          </w:p>
        </w:tc>
      </w:tr>
      <w:tr w:rsidR="00EC3216" w:rsidRPr="004716AC" w:rsidTr="00212D17">
        <w:trPr>
          <w:trHeight w:val="340"/>
        </w:trPr>
        <w:tc>
          <w:tcPr>
            <w:tcW w:w="710" w:type="dxa"/>
            <w:tcBorders>
              <w:top w:val="single" w:sz="8" w:space="0" w:color="000000"/>
              <w:left w:val="single" w:sz="8" w:space="0" w:color="000000"/>
              <w:bottom w:val="single" w:sz="8" w:space="0" w:color="000000"/>
            </w:tcBorders>
          </w:tcPr>
          <w:p w:rsidR="00EC3216" w:rsidRPr="004716AC" w:rsidRDefault="00EC3216" w:rsidP="002635ED">
            <w:pPr>
              <w:keepNext/>
              <w:numPr>
                <w:ilvl w:val="3"/>
                <w:numId w:val="0"/>
              </w:numPr>
              <w:tabs>
                <w:tab w:val="num" w:pos="0"/>
              </w:tabs>
              <w:ind w:left="864" w:hanging="864"/>
              <w:jc w:val="both"/>
              <w:outlineLvl w:val="3"/>
              <w:rPr>
                <w:rFonts w:asciiTheme="minorHAnsi" w:hAnsiTheme="minorHAnsi"/>
                <w:b/>
                <w:bCs/>
              </w:rPr>
            </w:pPr>
          </w:p>
        </w:tc>
        <w:tc>
          <w:tcPr>
            <w:tcW w:w="2613" w:type="dxa"/>
            <w:tcBorders>
              <w:top w:val="single" w:sz="8" w:space="0" w:color="000000"/>
              <w:left w:val="single" w:sz="8" w:space="0" w:color="000000"/>
              <w:bottom w:val="single" w:sz="8" w:space="0" w:color="000000"/>
            </w:tcBorders>
          </w:tcPr>
          <w:p w:rsidR="00EC3216" w:rsidRPr="004716AC" w:rsidRDefault="00EC3216" w:rsidP="002635ED">
            <w:pPr>
              <w:jc w:val="both"/>
              <w:rPr>
                <w:rFonts w:asciiTheme="minorHAnsi" w:hAnsiTheme="minorHAnsi"/>
                <w:sz w:val="12"/>
                <w:szCs w:val="12"/>
              </w:rPr>
            </w:pPr>
          </w:p>
        </w:tc>
        <w:tc>
          <w:tcPr>
            <w:tcW w:w="1417" w:type="dxa"/>
            <w:tcBorders>
              <w:top w:val="single" w:sz="8" w:space="0" w:color="000000"/>
              <w:left w:val="single" w:sz="8" w:space="0" w:color="000000"/>
              <w:bottom w:val="single" w:sz="8" w:space="0" w:color="000000"/>
            </w:tcBorders>
          </w:tcPr>
          <w:p w:rsidR="00EC3216" w:rsidRPr="004716AC" w:rsidRDefault="00EC3216" w:rsidP="002635ED">
            <w:pPr>
              <w:snapToGrid w:val="0"/>
              <w:jc w:val="center"/>
              <w:rPr>
                <w:rFonts w:asciiTheme="minorHAnsi" w:hAnsiTheme="minorHAnsi"/>
              </w:rPr>
            </w:pPr>
          </w:p>
        </w:tc>
        <w:tc>
          <w:tcPr>
            <w:tcW w:w="6034" w:type="dxa"/>
            <w:tcBorders>
              <w:top w:val="single" w:sz="8" w:space="0" w:color="000000"/>
              <w:left w:val="single" w:sz="8" w:space="0" w:color="000000"/>
              <w:bottom w:val="single" w:sz="8" w:space="0" w:color="000000"/>
              <w:right w:val="single" w:sz="8" w:space="0" w:color="000000"/>
            </w:tcBorders>
          </w:tcPr>
          <w:p w:rsidR="00EC3216" w:rsidRPr="004716AC" w:rsidRDefault="00EC3216" w:rsidP="002635ED">
            <w:pPr>
              <w:snapToGrid w:val="0"/>
              <w:jc w:val="both"/>
              <w:rPr>
                <w:rFonts w:asciiTheme="minorHAnsi" w:hAnsiTheme="minorHAnsi"/>
              </w:rPr>
            </w:pPr>
          </w:p>
        </w:tc>
      </w:tr>
      <w:tr w:rsidR="00EC3216" w:rsidRPr="004716AC" w:rsidTr="00212D17">
        <w:trPr>
          <w:trHeight w:val="340"/>
        </w:trPr>
        <w:tc>
          <w:tcPr>
            <w:tcW w:w="10774" w:type="dxa"/>
            <w:gridSpan w:val="4"/>
            <w:tcBorders>
              <w:top w:val="single" w:sz="8" w:space="0" w:color="000000"/>
              <w:left w:val="single" w:sz="8" w:space="0" w:color="000000"/>
              <w:bottom w:val="single" w:sz="8" w:space="0" w:color="000000"/>
              <w:right w:val="single" w:sz="8" w:space="0" w:color="000000"/>
            </w:tcBorders>
            <w:shd w:val="clear" w:color="auto" w:fill="E5E5E5"/>
          </w:tcPr>
          <w:p w:rsidR="00EC3216" w:rsidRPr="004716AC" w:rsidRDefault="00EC3216" w:rsidP="002635ED">
            <w:pPr>
              <w:jc w:val="both"/>
              <w:rPr>
                <w:rFonts w:asciiTheme="minorHAnsi" w:hAnsiTheme="minorHAnsi"/>
                <w:b/>
              </w:rPr>
            </w:pPr>
            <w:r w:rsidRPr="004716AC">
              <w:rPr>
                <w:rFonts w:asciiTheme="minorHAnsi" w:hAnsiTheme="minorHAnsi"/>
                <w:b/>
                <w:bCs/>
              </w:rPr>
              <w:t>II - TVA DEDUCTIBLE</w:t>
            </w:r>
          </w:p>
        </w:tc>
      </w:tr>
      <w:tr w:rsidR="00EC3216" w:rsidRPr="004716AC" w:rsidTr="00212D17">
        <w:trPr>
          <w:trHeight w:val="340"/>
        </w:trPr>
        <w:tc>
          <w:tcPr>
            <w:tcW w:w="710" w:type="dxa"/>
            <w:tcBorders>
              <w:top w:val="single" w:sz="8" w:space="0" w:color="000000"/>
              <w:left w:val="single" w:sz="8" w:space="0" w:color="000000"/>
              <w:bottom w:val="single" w:sz="8" w:space="0" w:color="000000"/>
            </w:tcBorders>
          </w:tcPr>
          <w:p w:rsidR="00EC3216" w:rsidRPr="004716AC" w:rsidRDefault="00EC3216" w:rsidP="00212D17">
            <w:pPr>
              <w:jc w:val="both"/>
              <w:rPr>
                <w:rFonts w:asciiTheme="minorHAnsi" w:hAnsiTheme="minorHAnsi"/>
                <w:b/>
                <w:sz w:val="12"/>
                <w:szCs w:val="12"/>
              </w:rPr>
            </w:pPr>
            <w:r w:rsidRPr="004716AC">
              <w:rPr>
                <w:rFonts w:asciiTheme="minorHAnsi" w:hAnsiTheme="minorHAnsi"/>
                <w:b/>
                <w:bCs/>
              </w:rPr>
              <w:t>20</w:t>
            </w:r>
          </w:p>
        </w:tc>
        <w:tc>
          <w:tcPr>
            <w:tcW w:w="2613" w:type="dxa"/>
            <w:tcBorders>
              <w:top w:val="single" w:sz="8" w:space="0" w:color="000000"/>
              <w:left w:val="single" w:sz="8" w:space="0" w:color="000000"/>
              <w:bottom w:val="single" w:sz="8" w:space="0" w:color="000000"/>
            </w:tcBorders>
          </w:tcPr>
          <w:p w:rsidR="00EC3216" w:rsidRPr="004716AC" w:rsidRDefault="00EC3216" w:rsidP="002635ED">
            <w:pPr>
              <w:jc w:val="both"/>
              <w:rPr>
                <w:rFonts w:asciiTheme="minorHAnsi" w:hAnsiTheme="minorHAnsi"/>
              </w:rPr>
            </w:pPr>
            <w:r w:rsidRPr="004716AC">
              <w:rPr>
                <w:rFonts w:asciiTheme="minorHAnsi" w:hAnsiTheme="minorHAnsi"/>
                <w:bCs/>
              </w:rPr>
              <w:t>TVA déd. sur ABS</w:t>
            </w:r>
          </w:p>
        </w:tc>
        <w:tc>
          <w:tcPr>
            <w:tcW w:w="1417" w:type="dxa"/>
            <w:tcBorders>
              <w:top w:val="single" w:sz="8" w:space="0" w:color="000000"/>
              <w:left w:val="single" w:sz="8" w:space="0" w:color="000000"/>
              <w:bottom w:val="single" w:sz="8" w:space="0" w:color="000000"/>
            </w:tcBorders>
          </w:tcPr>
          <w:p w:rsidR="00EC3216" w:rsidRPr="004716AC" w:rsidRDefault="00EC3216" w:rsidP="002635ED">
            <w:pPr>
              <w:jc w:val="center"/>
              <w:rPr>
                <w:rFonts w:asciiTheme="minorHAnsi" w:hAnsiTheme="minorHAnsi"/>
                <w:b/>
                <w:szCs w:val="20"/>
              </w:rPr>
            </w:pPr>
          </w:p>
        </w:tc>
        <w:tc>
          <w:tcPr>
            <w:tcW w:w="6034" w:type="dxa"/>
            <w:tcBorders>
              <w:top w:val="single" w:sz="8" w:space="0" w:color="000000"/>
              <w:left w:val="single" w:sz="8" w:space="0" w:color="000000"/>
              <w:bottom w:val="single" w:sz="8" w:space="0" w:color="000000"/>
              <w:right w:val="single" w:sz="8" w:space="0" w:color="000000"/>
            </w:tcBorders>
          </w:tcPr>
          <w:p w:rsidR="00EC3216" w:rsidRPr="004716AC" w:rsidRDefault="00EC3216" w:rsidP="002635ED">
            <w:pPr>
              <w:snapToGrid w:val="0"/>
              <w:jc w:val="both"/>
              <w:rPr>
                <w:rFonts w:asciiTheme="minorHAnsi" w:hAnsiTheme="minorHAnsi"/>
              </w:rPr>
            </w:pPr>
          </w:p>
        </w:tc>
      </w:tr>
      <w:tr w:rsidR="004716AC" w:rsidRPr="004716AC" w:rsidTr="00212D17">
        <w:trPr>
          <w:trHeight w:val="340"/>
        </w:trPr>
        <w:tc>
          <w:tcPr>
            <w:tcW w:w="710" w:type="dxa"/>
            <w:tcBorders>
              <w:top w:val="single" w:sz="8" w:space="0" w:color="000000"/>
              <w:left w:val="single" w:sz="8" w:space="0" w:color="000000"/>
              <w:bottom w:val="single" w:sz="8" w:space="0" w:color="000000"/>
            </w:tcBorders>
          </w:tcPr>
          <w:p w:rsidR="004716AC" w:rsidRPr="004716AC" w:rsidRDefault="004716AC" w:rsidP="002635ED">
            <w:pPr>
              <w:jc w:val="both"/>
              <w:rPr>
                <w:rFonts w:asciiTheme="minorHAnsi" w:hAnsiTheme="minorHAnsi"/>
                <w:b/>
                <w:bCs/>
              </w:rPr>
            </w:pPr>
            <w:r w:rsidRPr="004716AC">
              <w:rPr>
                <w:rFonts w:asciiTheme="minorHAnsi" w:hAnsiTheme="minorHAnsi"/>
                <w:b/>
                <w:bCs/>
              </w:rPr>
              <w:t>23</w:t>
            </w:r>
          </w:p>
        </w:tc>
        <w:tc>
          <w:tcPr>
            <w:tcW w:w="2613" w:type="dxa"/>
            <w:tcBorders>
              <w:top w:val="single" w:sz="8" w:space="0" w:color="000000"/>
              <w:left w:val="single" w:sz="8" w:space="0" w:color="000000"/>
              <w:bottom w:val="single" w:sz="8" w:space="0" w:color="000000"/>
            </w:tcBorders>
          </w:tcPr>
          <w:p w:rsidR="004716AC" w:rsidRPr="004716AC" w:rsidRDefault="004716AC" w:rsidP="002635ED">
            <w:pPr>
              <w:jc w:val="both"/>
              <w:rPr>
                <w:rFonts w:asciiTheme="minorHAnsi" w:hAnsiTheme="minorHAnsi"/>
                <w:bCs/>
              </w:rPr>
            </w:pPr>
            <w:r w:rsidRPr="004716AC">
              <w:rPr>
                <w:rFonts w:asciiTheme="minorHAnsi" w:hAnsiTheme="minorHAnsi"/>
                <w:bCs/>
              </w:rPr>
              <w:t>TVA déd sur immo</w:t>
            </w:r>
          </w:p>
        </w:tc>
        <w:tc>
          <w:tcPr>
            <w:tcW w:w="1417" w:type="dxa"/>
            <w:tcBorders>
              <w:top w:val="single" w:sz="8" w:space="0" w:color="000000"/>
              <w:left w:val="single" w:sz="8" w:space="0" w:color="000000"/>
              <w:bottom w:val="single" w:sz="8" w:space="0" w:color="000000"/>
            </w:tcBorders>
          </w:tcPr>
          <w:p w:rsidR="004716AC" w:rsidRPr="004716AC" w:rsidRDefault="004716AC" w:rsidP="002635ED">
            <w:pPr>
              <w:jc w:val="center"/>
              <w:rPr>
                <w:rFonts w:asciiTheme="minorHAnsi" w:hAnsiTheme="minorHAnsi"/>
                <w:b/>
                <w:szCs w:val="20"/>
              </w:rPr>
            </w:pPr>
          </w:p>
        </w:tc>
        <w:tc>
          <w:tcPr>
            <w:tcW w:w="6034" w:type="dxa"/>
            <w:tcBorders>
              <w:top w:val="single" w:sz="8" w:space="0" w:color="000000"/>
              <w:left w:val="single" w:sz="8" w:space="0" w:color="000000"/>
              <w:bottom w:val="single" w:sz="8" w:space="0" w:color="000000"/>
              <w:right w:val="single" w:sz="8" w:space="0" w:color="000000"/>
            </w:tcBorders>
          </w:tcPr>
          <w:p w:rsidR="004716AC" w:rsidRPr="004716AC" w:rsidRDefault="004716AC" w:rsidP="002635ED">
            <w:pPr>
              <w:snapToGrid w:val="0"/>
              <w:jc w:val="both"/>
              <w:rPr>
                <w:rFonts w:asciiTheme="minorHAnsi" w:hAnsiTheme="minorHAnsi"/>
              </w:rPr>
            </w:pPr>
          </w:p>
        </w:tc>
      </w:tr>
      <w:tr w:rsidR="00EC3216" w:rsidRPr="004716AC" w:rsidTr="00212D17">
        <w:trPr>
          <w:trHeight w:val="340"/>
        </w:trPr>
        <w:tc>
          <w:tcPr>
            <w:tcW w:w="10774" w:type="dxa"/>
            <w:gridSpan w:val="4"/>
            <w:tcBorders>
              <w:top w:val="single" w:sz="8" w:space="0" w:color="000000"/>
              <w:left w:val="single" w:sz="8" w:space="0" w:color="000000"/>
              <w:bottom w:val="single" w:sz="8" w:space="0" w:color="000000"/>
              <w:right w:val="single" w:sz="8" w:space="0" w:color="000000"/>
            </w:tcBorders>
            <w:shd w:val="clear" w:color="auto" w:fill="E5E5E5"/>
          </w:tcPr>
          <w:p w:rsidR="00EC3216" w:rsidRPr="004716AC" w:rsidRDefault="00EC3216" w:rsidP="002635ED">
            <w:pPr>
              <w:jc w:val="both"/>
              <w:rPr>
                <w:rFonts w:asciiTheme="minorHAnsi" w:hAnsiTheme="minorHAnsi"/>
                <w:b/>
                <w:bCs/>
                <w:u w:val="single"/>
              </w:rPr>
            </w:pPr>
            <w:r w:rsidRPr="004716AC">
              <w:rPr>
                <w:rFonts w:asciiTheme="minorHAnsi" w:hAnsiTheme="minorHAnsi"/>
                <w:b/>
                <w:bCs/>
              </w:rPr>
              <w:t>III - TVA NETTE</w:t>
            </w:r>
          </w:p>
        </w:tc>
      </w:tr>
      <w:tr w:rsidR="00EC3216" w:rsidRPr="004716AC" w:rsidTr="00212D17">
        <w:trPr>
          <w:trHeight w:val="340"/>
        </w:trPr>
        <w:tc>
          <w:tcPr>
            <w:tcW w:w="10774"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Pr>
          <w:p w:rsidR="00EC3216" w:rsidRPr="004716AC" w:rsidRDefault="00EC3216" w:rsidP="002635ED">
            <w:pPr>
              <w:jc w:val="both"/>
              <w:rPr>
                <w:rFonts w:asciiTheme="minorHAnsi" w:hAnsiTheme="minorHAnsi"/>
                <w:b/>
                <w:bCs/>
              </w:rPr>
            </w:pPr>
            <w:r w:rsidRPr="004716AC">
              <w:rPr>
                <w:rFonts w:asciiTheme="minorHAnsi" w:hAnsiTheme="minorHAnsi"/>
                <w:b/>
                <w:bCs/>
              </w:rPr>
              <w:t>Résultat de liquidation</w:t>
            </w:r>
          </w:p>
        </w:tc>
      </w:tr>
      <w:tr w:rsidR="00EC3216" w:rsidRPr="004716AC" w:rsidTr="00212D17">
        <w:trPr>
          <w:trHeight w:val="340"/>
        </w:trPr>
        <w:tc>
          <w:tcPr>
            <w:tcW w:w="710" w:type="dxa"/>
            <w:tcBorders>
              <w:left w:val="single" w:sz="8" w:space="0" w:color="000000"/>
              <w:bottom w:val="single" w:sz="8" w:space="0" w:color="000000"/>
            </w:tcBorders>
          </w:tcPr>
          <w:p w:rsidR="00EC3216" w:rsidRPr="004716AC" w:rsidRDefault="00EC3216" w:rsidP="002635ED">
            <w:pPr>
              <w:jc w:val="both"/>
              <w:rPr>
                <w:rFonts w:asciiTheme="minorHAnsi" w:hAnsiTheme="minorHAnsi"/>
                <w:b/>
              </w:rPr>
            </w:pPr>
          </w:p>
        </w:tc>
        <w:tc>
          <w:tcPr>
            <w:tcW w:w="2613" w:type="dxa"/>
            <w:tcBorders>
              <w:left w:val="single" w:sz="8" w:space="0" w:color="000000"/>
              <w:bottom w:val="single" w:sz="8" w:space="0" w:color="000000"/>
            </w:tcBorders>
          </w:tcPr>
          <w:p w:rsidR="00EC3216" w:rsidRPr="004716AC" w:rsidRDefault="00EC3216" w:rsidP="002635ED">
            <w:pPr>
              <w:jc w:val="both"/>
              <w:rPr>
                <w:rFonts w:asciiTheme="minorHAnsi" w:hAnsiTheme="minorHAnsi"/>
              </w:rPr>
            </w:pPr>
          </w:p>
        </w:tc>
        <w:tc>
          <w:tcPr>
            <w:tcW w:w="1417" w:type="dxa"/>
            <w:tcBorders>
              <w:left w:val="single" w:sz="8" w:space="0" w:color="000000"/>
              <w:bottom w:val="single" w:sz="8" w:space="0" w:color="000000"/>
            </w:tcBorders>
          </w:tcPr>
          <w:p w:rsidR="00EC3216" w:rsidRPr="004716AC" w:rsidRDefault="00EC3216" w:rsidP="002635ED">
            <w:pPr>
              <w:snapToGrid w:val="0"/>
              <w:jc w:val="center"/>
              <w:rPr>
                <w:rFonts w:asciiTheme="minorHAnsi" w:hAnsiTheme="minorHAnsi"/>
                <w:b/>
                <w:bCs/>
              </w:rPr>
            </w:pPr>
          </w:p>
        </w:tc>
        <w:tc>
          <w:tcPr>
            <w:tcW w:w="6034" w:type="dxa"/>
            <w:tcBorders>
              <w:left w:val="single" w:sz="8" w:space="0" w:color="000000"/>
              <w:right w:val="single" w:sz="8" w:space="0" w:color="000000"/>
            </w:tcBorders>
          </w:tcPr>
          <w:p w:rsidR="00EC3216" w:rsidRPr="004716AC" w:rsidRDefault="00EC3216" w:rsidP="002635ED">
            <w:pPr>
              <w:snapToGrid w:val="0"/>
              <w:jc w:val="both"/>
              <w:rPr>
                <w:rFonts w:asciiTheme="minorHAnsi" w:hAnsiTheme="minorHAnsi"/>
              </w:rPr>
            </w:pPr>
          </w:p>
        </w:tc>
      </w:tr>
      <w:tr w:rsidR="00EC3216" w:rsidRPr="004716AC" w:rsidTr="00212D17">
        <w:trPr>
          <w:trHeight w:val="340"/>
        </w:trPr>
        <w:tc>
          <w:tcPr>
            <w:tcW w:w="10774" w:type="dxa"/>
            <w:gridSpan w:val="4"/>
            <w:tcBorders>
              <w:top w:val="single" w:sz="4" w:space="0" w:color="auto"/>
              <w:left w:val="single" w:sz="4" w:space="0" w:color="auto"/>
              <w:bottom w:val="single" w:sz="4" w:space="0" w:color="auto"/>
              <w:right w:val="single" w:sz="4" w:space="0" w:color="auto"/>
            </w:tcBorders>
          </w:tcPr>
          <w:p w:rsidR="00EC3216" w:rsidRPr="004716AC" w:rsidRDefault="00EC3216" w:rsidP="002635ED">
            <w:pPr>
              <w:snapToGrid w:val="0"/>
              <w:jc w:val="both"/>
              <w:rPr>
                <w:rFonts w:asciiTheme="minorHAnsi" w:hAnsiTheme="minorHAnsi"/>
              </w:rPr>
            </w:pPr>
            <w:r w:rsidRPr="004716AC">
              <w:rPr>
                <w:rFonts w:asciiTheme="minorHAnsi" w:hAnsiTheme="minorHAnsi"/>
                <w:b/>
                <w:bCs/>
              </w:rPr>
              <w:t>Détails des Acomptes payés</w:t>
            </w:r>
          </w:p>
        </w:tc>
      </w:tr>
      <w:tr w:rsidR="00EC3216" w:rsidRPr="004716AC" w:rsidTr="00212D17">
        <w:trPr>
          <w:trHeight w:val="340"/>
        </w:trPr>
        <w:tc>
          <w:tcPr>
            <w:tcW w:w="710" w:type="dxa"/>
            <w:tcBorders>
              <w:top w:val="single" w:sz="4" w:space="0" w:color="auto"/>
              <w:left w:val="single" w:sz="8" w:space="0" w:color="000000"/>
              <w:bottom w:val="single" w:sz="8" w:space="0" w:color="000000"/>
            </w:tcBorders>
          </w:tcPr>
          <w:p w:rsidR="00EC3216" w:rsidRPr="004716AC" w:rsidRDefault="00EC3216" w:rsidP="002635ED">
            <w:pPr>
              <w:jc w:val="both"/>
              <w:rPr>
                <w:rFonts w:asciiTheme="minorHAnsi" w:hAnsiTheme="minorHAnsi"/>
                <w:b/>
              </w:rPr>
            </w:pPr>
            <w:r w:rsidRPr="004716AC">
              <w:rPr>
                <w:rFonts w:asciiTheme="minorHAnsi" w:hAnsiTheme="minorHAnsi"/>
                <w:b/>
              </w:rPr>
              <w:t>30</w:t>
            </w:r>
          </w:p>
        </w:tc>
        <w:tc>
          <w:tcPr>
            <w:tcW w:w="2613" w:type="dxa"/>
            <w:tcBorders>
              <w:top w:val="single" w:sz="4" w:space="0" w:color="auto"/>
              <w:left w:val="single" w:sz="8" w:space="0" w:color="000000"/>
              <w:bottom w:val="single" w:sz="8" w:space="0" w:color="000000"/>
            </w:tcBorders>
          </w:tcPr>
          <w:p w:rsidR="00EC3216" w:rsidRPr="004716AC" w:rsidRDefault="00EC3216" w:rsidP="002635ED">
            <w:pPr>
              <w:jc w:val="both"/>
              <w:rPr>
                <w:rFonts w:asciiTheme="minorHAnsi" w:hAnsiTheme="minorHAnsi"/>
              </w:rPr>
            </w:pPr>
            <w:r w:rsidRPr="004716AC">
              <w:rPr>
                <w:rFonts w:asciiTheme="minorHAnsi" w:hAnsiTheme="minorHAnsi"/>
              </w:rPr>
              <w:t>Acompte 1</w:t>
            </w:r>
          </w:p>
        </w:tc>
        <w:tc>
          <w:tcPr>
            <w:tcW w:w="1417" w:type="dxa"/>
            <w:tcBorders>
              <w:top w:val="single" w:sz="4" w:space="0" w:color="auto"/>
              <w:left w:val="single" w:sz="8" w:space="0" w:color="000000"/>
              <w:bottom w:val="single" w:sz="8" w:space="0" w:color="000000"/>
            </w:tcBorders>
          </w:tcPr>
          <w:p w:rsidR="00EC3216" w:rsidRPr="004716AC" w:rsidRDefault="00EC3216" w:rsidP="002635ED">
            <w:pPr>
              <w:snapToGrid w:val="0"/>
              <w:jc w:val="center"/>
              <w:rPr>
                <w:rFonts w:asciiTheme="minorHAnsi" w:hAnsiTheme="minorHAnsi"/>
                <w:b/>
                <w:bCs/>
              </w:rPr>
            </w:pPr>
          </w:p>
        </w:tc>
        <w:tc>
          <w:tcPr>
            <w:tcW w:w="6034" w:type="dxa"/>
            <w:tcBorders>
              <w:top w:val="single" w:sz="4" w:space="0" w:color="auto"/>
              <w:left w:val="single" w:sz="8" w:space="0" w:color="000000"/>
              <w:bottom w:val="single" w:sz="8" w:space="0" w:color="000000"/>
              <w:right w:val="single" w:sz="8" w:space="0" w:color="000000"/>
            </w:tcBorders>
          </w:tcPr>
          <w:p w:rsidR="00EC3216" w:rsidRPr="004716AC" w:rsidRDefault="00EC3216" w:rsidP="002635ED">
            <w:pPr>
              <w:snapToGrid w:val="0"/>
              <w:jc w:val="both"/>
              <w:rPr>
                <w:rFonts w:asciiTheme="minorHAnsi" w:hAnsiTheme="minorHAnsi"/>
              </w:rPr>
            </w:pPr>
          </w:p>
        </w:tc>
      </w:tr>
      <w:tr w:rsidR="00EC3216" w:rsidRPr="004716AC" w:rsidTr="00212D17">
        <w:trPr>
          <w:trHeight w:val="340"/>
        </w:trPr>
        <w:tc>
          <w:tcPr>
            <w:tcW w:w="710" w:type="dxa"/>
            <w:tcBorders>
              <w:left w:val="single" w:sz="8" w:space="0" w:color="000000"/>
              <w:bottom w:val="single" w:sz="8" w:space="0" w:color="000000"/>
            </w:tcBorders>
          </w:tcPr>
          <w:p w:rsidR="00EC3216" w:rsidRPr="004716AC" w:rsidRDefault="00EC3216" w:rsidP="002635ED">
            <w:pPr>
              <w:jc w:val="both"/>
              <w:rPr>
                <w:rFonts w:asciiTheme="minorHAnsi" w:hAnsiTheme="minorHAnsi"/>
                <w:b/>
              </w:rPr>
            </w:pPr>
            <w:r w:rsidRPr="004716AC">
              <w:rPr>
                <w:rFonts w:asciiTheme="minorHAnsi" w:hAnsiTheme="minorHAnsi"/>
                <w:b/>
              </w:rPr>
              <w:t>30</w:t>
            </w:r>
          </w:p>
        </w:tc>
        <w:tc>
          <w:tcPr>
            <w:tcW w:w="2613" w:type="dxa"/>
            <w:tcBorders>
              <w:left w:val="single" w:sz="8" w:space="0" w:color="000000"/>
              <w:bottom w:val="single" w:sz="8" w:space="0" w:color="000000"/>
            </w:tcBorders>
          </w:tcPr>
          <w:p w:rsidR="00EC3216" w:rsidRPr="004716AC" w:rsidRDefault="00EC3216" w:rsidP="002635ED">
            <w:pPr>
              <w:jc w:val="both"/>
              <w:rPr>
                <w:rFonts w:asciiTheme="minorHAnsi" w:hAnsiTheme="minorHAnsi"/>
              </w:rPr>
            </w:pPr>
            <w:r w:rsidRPr="004716AC">
              <w:rPr>
                <w:rFonts w:asciiTheme="minorHAnsi" w:hAnsiTheme="minorHAnsi"/>
              </w:rPr>
              <w:t>Acompte 2</w:t>
            </w:r>
          </w:p>
        </w:tc>
        <w:tc>
          <w:tcPr>
            <w:tcW w:w="1417" w:type="dxa"/>
            <w:tcBorders>
              <w:left w:val="single" w:sz="8" w:space="0" w:color="000000"/>
              <w:bottom w:val="single" w:sz="8" w:space="0" w:color="000000"/>
            </w:tcBorders>
          </w:tcPr>
          <w:p w:rsidR="00EC3216" w:rsidRPr="004716AC" w:rsidRDefault="00EC3216" w:rsidP="002635ED">
            <w:pPr>
              <w:snapToGrid w:val="0"/>
              <w:jc w:val="center"/>
              <w:rPr>
                <w:rFonts w:asciiTheme="minorHAnsi" w:hAnsiTheme="minorHAnsi"/>
                <w:b/>
                <w:bCs/>
              </w:rPr>
            </w:pPr>
          </w:p>
        </w:tc>
        <w:tc>
          <w:tcPr>
            <w:tcW w:w="6034" w:type="dxa"/>
            <w:tcBorders>
              <w:left w:val="single" w:sz="8" w:space="0" w:color="000000"/>
              <w:bottom w:val="single" w:sz="8" w:space="0" w:color="000000"/>
              <w:right w:val="single" w:sz="8" w:space="0" w:color="000000"/>
            </w:tcBorders>
          </w:tcPr>
          <w:p w:rsidR="00EC3216" w:rsidRPr="004716AC" w:rsidRDefault="00EC3216" w:rsidP="002635ED">
            <w:pPr>
              <w:snapToGrid w:val="0"/>
              <w:jc w:val="both"/>
              <w:rPr>
                <w:rFonts w:asciiTheme="minorHAnsi" w:hAnsiTheme="minorHAnsi"/>
              </w:rPr>
            </w:pPr>
          </w:p>
        </w:tc>
      </w:tr>
      <w:tr w:rsidR="00EC3216" w:rsidRPr="004716AC" w:rsidTr="00212D17">
        <w:trPr>
          <w:trHeight w:val="340"/>
        </w:trPr>
        <w:tc>
          <w:tcPr>
            <w:tcW w:w="10774" w:type="dxa"/>
            <w:gridSpan w:val="4"/>
            <w:tcBorders>
              <w:top w:val="single" w:sz="8" w:space="0" w:color="000000"/>
              <w:left w:val="single" w:sz="8" w:space="0" w:color="000000"/>
              <w:bottom w:val="single" w:sz="8" w:space="0" w:color="000000"/>
              <w:right w:val="single" w:sz="8" w:space="0" w:color="000000"/>
            </w:tcBorders>
            <w:shd w:val="clear" w:color="auto" w:fill="FFFFFF" w:themeFill="background1"/>
          </w:tcPr>
          <w:p w:rsidR="00EC3216" w:rsidRPr="004716AC" w:rsidRDefault="00EC3216" w:rsidP="002635ED">
            <w:pPr>
              <w:jc w:val="both"/>
              <w:rPr>
                <w:rFonts w:asciiTheme="minorHAnsi" w:hAnsiTheme="minorHAnsi"/>
                <w:b/>
                <w:bCs/>
              </w:rPr>
            </w:pPr>
            <w:r w:rsidRPr="004716AC">
              <w:rPr>
                <w:rFonts w:asciiTheme="minorHAnsi" w:hAnsiTheme="minorHAnsi"/>
                <w:b/>
                <w:bCs/>
              </w:rPr>
              <w:t>Résultat NET</w:t>
            </w:r>
          </w:p>
        </w:tc>
      </w:tr>
      <w:tr w:rsidR="00EC3216" w:rsidRPr="004716AC" w:rsidTr="00212D17">
        <w:trPr>
          <w:trHeight w:val="340"/>
        </w:trPr>
        <w:tc>
          <w:tcPr>
            <w:tcW w:w="710" w:type="dxa"/>
            <w:tcBorders>
              <w:left w:val="single" w:sz="8" w:space="0" w:color="000000"/>
              <w:bottom w:val="single" w:sz="8" w:space="0" w:color="000000"/>
            </w:tcBorders>
          </w:tcPr>
          <w:p w:rsidR="00EC3216" w:rsidRPr="004716AC" w:rsidRDefault="00EC3216" w:rsidP="002635ED">
            <w:pPr>
              <w:jc w:val="both"/>
              <w:rPr>
                <w:rFonts w:asciiTheme="minorHAnsi" w:hAnsiTheme="minorHAnsi"/>
                <w:b/>
              </w:rPr>
            </w:pPr>
          </w:p>
        </w:tc>
        <w:tc>
          <w:tcPr>
            <w:tcW w:w="2613" w:type="dxa"/>
            <w:tcBorders>
              <w:left w:val="single" w:sz="8" w:space="0" w:color="000000"/>
              <w:bottom w:val="single" w:sz="8" w:space="0" w:color="000000"/>
            </w:tcBorders>
          </w:tcPr>
          <w:p w:rsidR="00EC3216" w:rsidRPr="004716AC" w:rsidRDefault="00EC3216" w:rsidP="002635ED">
            <w:pPr>
              <w:jc w:val="both"/>
              <w:rPr>
                <w:rFonts w:asciiTheme="minorHAnsi" w:hAnsiTheme="minorHAnsi"/>
              </w:rPr>
            </w:pPr>
          </w:p>
        </w:tc>
        <w:tc>
          <w:tcPr>
            <w:tcW w:w="1417" w:type="dxa"/>
            <w:tcBorders>
              <w:left w:val="single" w:sz="8" w:space="0" w:color="000000"/>
              <w:bottom w:val="single" w:sz="8" w:space="0" w:color="000000"/>
            </w:tcBorders>
          </w:tcPr>
          <w:p w:rsidR="00EC3216" w:rsidRPr="004716AC" w:rsidRDefault="00EC3216" w:rsidP="002635ED">
            <w:pPr>
              <w:snapToGrid w:val="0"/>
              <w:jc w:val="center"/>
              <w:rPr>
                <w:rFonts w:asciiTheme="minorHAnsi" w:hAnsiTheme="minorHAnsi"/>
                <w:b/>
                <w:bCs/>
              </w:rPr>
            </w:pPr>
          </w:p>
        </w:tc>
        <w:tc>
          <w:tcPr>
            <w:tcW w:w="6034" w:type="dxa"/>
            <w:tcBorders>
              <w:left w:val="single" w:sz="8" w:space="0" w:color="000000"/>
              <w:bottom w:val="single" w:sz="8" w:space="0" w:color="000000"/>
              <w:right w:val="single" w:sz="8" w:space="0" w:color="000000"/>
            </w:tcBorders>
          </w:tcPr>
          <w:p w:rsidR="00EC3216" w:rsidRPr="004716AC" w:rsidRDefault="00EC3216" w:rsidP="002635ED">
            <w:pPr>
              <w:snapToGrid w:val="0"/>
              <w:jc w:val="both"/>
              <w:rPr>
                <w:rFonts w:asciiTheme="minorHAnsi" w:hAnsiTheme="minorHAnsi"/>
              </w:rPr>
            </w:pPr>
          </w:p>
        </w:tc>
      </w:tr>
      <w:tr w:rsidR="00EC3216" w:rsidRPr="004716AC" w:rsidTr="00212D17">
        <w:trPr>
          <w:trHeight w:val="340"/>
        </w:trPr>
        <w:tc>
          <w:tcPr>
            <w:tcW w:w="10774" w:type="dxa"/>
            <w:gridSpan w:val="4"/>
            <w:tcBorders>
              <w:top w:val="single" w:sz="8" w:space="0" w:color="000000"/>
              <w:left w:val="single" w:sz="8" w:space="0" w:color="000000"/>
              <w:bottom w:val="single" w:sz="8" w:space="0" w:color="000000"/>
              <w:right w:val="single" w:sz="8" w:space="0" w:color="000000"/>
            </w:tcBorders>
            <w:shd w:val="clear" w:color="auto" w:fill="E5E5E5"/>
          </w:tcPr>
          <w:p w:rsidR="00EC3216" w:rsidRPr="004716AC" w:rsidRDefault="00EC3216" w:rsidP="002635ED">
            <w:pPr>
              <w:jc w:val="both"/>
              <w:rPr>
                <w:rFonts w:asciiTheme="minorHAnsi" w:hAnsiTheme="minorHAnsi"/>
                <w:b/>
                <w:bCs/>
              </w:rPr>
            </w:pPr>
            <w:r w:rsidRPr="004716AC">
              <w:rPr>
                <w:rFonts w:asciiTheme="minorHAnsi" w:hAnsiTheme="minorHAnsi"/>
                <w:b/>
                <w:bCs/>
              </w:rPr>
              <w:t>V - RÉCAPITULATIF</w:t>
            </w:r>
          </w:p>
        </w:tc>
      </w:tr>
      <w:tr w:rsidR="00EC3216" w:rsidRPr="004716AC" w:rsidTr="00212D17">
        <w:trPr>
          <w:trHeight w:val="448"/>
        </w:trPr>
        <w:tc>
          <w:tcPr>
            <w:tcW w:w="710" w:type="dxa"/>
            <w:tcBorders>
              <w:top w:val="single" w:sz="8" w:space="0" w:color="000000"/>
              <w:left w:val="single" w:sz="8" w:space="0" w:color="000000"/>
              <w:bottom w:val="single" w:sz="8" w:space="0" w:color="000000"/>
            </w:tcBorders>
          </w:tcPr>
          <w:p w:rsidR="00EC3216" w:rsidRPr="004716AC" w:rsidRDefault="00EC3216" w:rsidP="002635ED">
            <w:pPr>
              <w:keepNext/>
              <w:numPr>
                <w:ilvl w:val="3"/>
                <w:numId w:val="0"/>
              </w:numPr>
              <w:tabs>
                <w:tab w:val="num" w:pos="0"/>
              </w:tabs>
              <w:ind w:left="864" w:hanging="864"/>
              <w:outlineLvl w:val="3"/>
              <w:rPr>
                <w:rFonts w:asciiTheme="minorHAnsi" w:hAnsiTheme="minorHAnsi"/>
                <w:b/>
                <w:bCs/>
              </w:rPr>
            </w:pPr>
            <w:r w:rsidRPr="004716AC">
              <w:rPr>
                <w:rFonts w:asciiTheme="minorHAnsi" w:hAnsiTheme="minorHAnsi"/>
                <w:b/>
                <w:bCs/>
                <w:sz w:val="22"/>
              </w:rPr>
              <w:t>57</w:t>
            </w:r>
          </w:p>
        </w:tc>
        <w:tc>
          <w:tcPr>
            <w:tcW w:w="2613" w:type="dxa"/>
            <w:tcBorders>
              <w:top w:val="single" w:sz="8" w:space="0" w:color="000000"/>
              <w:left w:val="single" w:sz="8" w:space="0" w:color="000000"/>
              <w:bottom w:val="single" w:sz="8" w:space="0" w:color="000000"/>
            </w:tcBorders>
          </w:tcPr>
          <w:p w:rsidR="00EC3216" w:rsidRPr="004716AC" w:rsidRDefault="00EC3216" w:rsidP="00212D17">
            <w:pPr>
              <w:rPr>
                <w:rFonts w:asciiTheme="minorHAnsi" w:hAnsiTheme="minorHAnsi"/>
              </w:rPr>
            </w:pPr>
            <w:r w:rsidRPr="004716AC">
              <w:rPr>
                <w:rFonts w:asciiTheme="minorHAnsi" w:hAnsiTheme="minorHAnsi"/>
              </w:rPr>
              <w:t xml:space="preserve">Base de calcul </w:t>
            </w:r>
            <w:r w:rsidR="00212D17">
              <w:rPr>
                <w:rFonts w:asciiTheme="minorHAnsi" w:hAnsiTheme="minorHAnsi"/>
              </w:rPr>
              <w:t>-</w:t>
            </w:r>
            <w:r w:rsidRPr="004716AC">
              <w:rPr>
                <w:rFonts w:asciiTheme="minorHAnsi" w:hAnsiTheme="minorHAnsi"/>
              </w:rPr>
              <w:t xml:space="preserve"> TVA due </w:t>
            </w:r>
            <w:r w:rsidR="00212D17">
              <w:rPr>
                <w:rFonts w:asciiTheme="minorHAnsi" w:hAnsiTheme="minorHAnsi"/>
              </w:rPr>
              <w:t>-</w:t>
            </w:r>
            <w:r w:rsidRPr="004716AC">
              <w:rPr>
                <w:rFonts w:asciiTheme="minorHAnsi" w:hAnsiTheme="minorHAnsi"/>
              </w:rPr>
              <w:t xml:space="preserve"> l’exercice suivant</w:t>
            </w:r>
          </w:p>
        </w:tc>
        <w:tc>
          <w:tcPr>
            <w:tcW w:w="1417" w:type="dxa"/>
            <w:tcBorders>
              <w:top w:val="single" w:sz="8" w:space="0" w:color="000000"/>
              <w:left w:val="single" w:sz="8" w:space="0" w:color="000000"/>
              <w:bottom w:val="single" w:sz="8" w:space="0" w:color="000000"/>
            </w:tcBorders>
          </w:tcPr>
          <w:p w:rsidR="00EC3216" w:rsidRPr="004716AC" w:rsidRDefault="00EC3216" w:rsidP="002635ED">
            <w:pPr>
              <w:jc w:val="center"/>
              <w:rPr>
                <w:rFonts w:asciiTheme="minorHAnsi" w:hAnsiTheme="minorHAnsi"/>
                <w:szCs w:val="20"/>
              </w:rPr>
            </w:pPr>
          </w:p>
          <w:p w:rsidR="00EC3216" w:rsidRPr="004716AC" w:rsidRDefault="00EC3216" w:rsidP="002635ED">
            <w:pPr>
              <w:jc w:val="center"/>
              <w:rPr>
                <w:rFonts w:asciiTheme="minorHAnsi" w:hAnsiTheme="minorHAnsi"/>
                <w:szCs w:val="20"/>
              </w:rPr>
            </w:pPr>
          </w:p>
        </w:tc>
        <w:tc>
          <w:tcPr>
            <w:tcW w:w="6034" w:type="dxa"/>
            <w:tcBorders>
              <w:top w:val="single" w:sz="8" w:space="0" w:color="000000"/>
              <w:left w:val="single" w:sz="8" w:space="0" w:color="000000"/>
              <w:bottom w:val="single" w:sz="8" w:space="0" w:color="000000"/>
              <w:right w:val="single" w:sz="8" w:space="0" w:color="000000"/>
            </w:tcBorders>
          </w:tcPr>
          <w:p w:rsidR="00EC3216" w:rsidRPr="004716AC" w:rsidRDefault="00EC3216" w:rsidP="002635ED">
            <w:pPr>
              <w:snapToGrid w:val="0"/>
              <w:jc w:val="both"/>
              <w:rPr>
                <w:rFonts w:asciiTheme="minorHAnsi" w:hAnsiTheme="minorHAnsi"/>
              </w:rPr>
            </w:pPr>
          </w:p>
          <w:p w:rsidR="00EC3216" w:rsidRPr="004716AC" w:rsidRDefault="00EC3216" w:rsidP="002635ED">
            <w:pPr>
              <w:jc w:val="both"/>
              <w:rPr>
                <w:rFonts w:asciiTheme="minorHAnsi" w:hAnsiTheme="minorHAnsi"/>
              </w:rPr>
            </w:pPr>
          </w:p>
        </w:tc>
      </w:tr>
    </w:tbl>
    <w:p w:rsidR="00EC3216" w:rsidRPr="002A6F23" w:rsidRDefault="00EC3216" w:rsidP="00EC3216">
      <w:pPr>
        <w:suppressAutoHyphens w:val="0"/>
        <w:rPr>
          <w:b/>
          <w:i/>
          <w:sz w:val="20"/>
          <w:szCs w:val="20"/>
          <w:lang w:eastAsia="ar-SA"/>
        </w:rPr>
      </w:pPr>
    </w:p>
    <w:p w:rsidR="00EC3216" w:rsidRPr="002A6F23" w:rsidRDefault="00EC3216" w:rsidP="00EC3216">
      <w:pPr>
        <w:suppressAutoHyphens w:val="0"/>
        <w:rPr>
          <w:b/>
          <w:i/>
          <w:sz w:val="20"/>
          <w:szCs w:val="20"/>
          <w:lang w:eastAsia="ar-SA"/>
        </w:rPr>
        <w:sectPr w:rsidR="00EC3216" w:rsidRPr="002A6F23" w:rsidSect="00F97B87">
          <w:headerReference w:type="default" r:id="rId45"/>
          <w:pgSz w:w="11909" w:h="16834"/>
          <w:pgMar w:top="737" w:right="851" w:bottom="737" w:left="851" w:header="397" w:footer="850" w:gutter="0"/>
          <w:cols w:space="60"/>
          <w:noEndnote/>
          <w:rtlGutter/>
          <w:docGrid w:linePitch="272"/>
        </w:sectPr>
      </w:pPr>
    </w:p>
    <w:p w:rsidR="00EC3216" w:rsidRPr="0056425D" w:rsidRDefault="00EC3216" w:rsidP="00EC3216">
      <w:pPr>
        <w:widowControl w:val="0"/>
        <w:tabs>
          <w:tab w:val="left" w:pos="10206"/>
        </w:tabs>
        <w:autoSpaceDE w:val="0"/>
        <w:autoSpaceDN w:val="0"/>
        <w:adjustRightInd w:val="0"/>
        <w:rPr>
          <w:rFonts w:asciiTheme="minorHAnsi" w:hAnsiTheme="minorHAnsi"/>
          <w:b/>
          <w:u w:val="single"/>
          <w:lang w:eastAsia="ar-SA"/>
        </w:rPr>
      </w:pPr>
      <w:r w:rsidRPr="0056425D">
        <w:rPr>
          <w:rFonts w:asciiTheme="minorHAnsi" w:hAnsiTheme="minorHAnsi"/>
          <w:b/>
          <w:u w:val="single"/>
          <w:lang w:eastAsia="ar-SA"/>
        </w:rPr>
        <w:t>ANNEXE C4– Echéancier à compléter (à rendre avec la copie)</w:t>
      </w:r>
      <w:r w:rsidRPr="0056425D">
        <w:rPr>
          <w:rFonts w:asciiTheme="minorHAnsi" w:hAnsiTheme="minorHAnsi"/>
          <w:b/>
          <w:u w:val="single"/>
          <w:lang w:eastAsia="ar-SA"/>
        </w:rPr>
        <w:tab/>
      </w:r>
    </w:p>
    <w:p w:rsidR="00EC3216" w:rsidRPr="002A6F23" w:rsidRDefault="00EC3216" w:rsidP="00EC3216">
      <w:pPr>
        <w:widowControl w:val="0"/>
        <w:tabs>
          <w:tab w:val="left" w:pos="8931"/>
        </w:tabs>
        <w:autoSpaceDE w:val="0"/>
        <w:autoSpaceDN w:val="0"/>
        <w:adjustRightInd w:val="0"/>
        <w:rPr>
          <w:b/>
          <w:i/>
          <w:sz w:val="20"/>
          <w:szCs w:val="20"/>
          <w:lang w:eastAsia="ar-SA"/>
        </w:rPr>
      </w:pPr>
    </w:p>
    <w:tbl>
      <w:tblPr>
        <w:tblStyle w:val="Grilledutableau1"/>
        <w:tblW w:w="0" w:type="auto"/>
        <w:tblInd w:w="-176" w:type="dxa"/>
        <w:tblLook w:val="04A0" w:firstRow="1" w:lastRow="0" w:firstColumn="1" w:lastColumn="0" w:noHBand="0" w:noVBand="1"/>
      </w:tblPr>
      <w:tblGrid>
        <w:gridCol w:w="1488"/>
        <w:gridCol w:w="4212"/>
        <w:gridCol w:w="794"/>
        <w:gridCol w:w="1065"/>
        <w:gridCol w:w="1373"/>
        <w:gridCol w:w="1441"/>
      </w:tblGrid>
      <w:tr w:rsidR="00EC3216" w:rsidRPr="002A6F23" w:rsidTr="00212D17">
        <w:tc>
          <w:tcPr>
            <w:tcW w:w="1488" w:type="dxa"/>
            <w:vMerge w:val="restart"/>
            <w:shd w:val="clear" w:color="auto" w:fill="F2F2F2" w:themeFill="background1" w:themeFillShade="F2"/>
          </w:tcPr>
          <w:p w:rsidR="00EC3216" w:rsidRPr="002A6F23" w:rsidRDefault="00EC3216" w:rsidP="002635ED">
            <w:pPr>
              <w:widowControl w:val="0"/>
              <w:autoSpaceDE w:val="0"/>
              <w:autoSpaceDN w:val="0"/>
              <w:adjustRightInd w:val="0"/>
              <w:spacing w:after="120"/>
              <w:ind w:right="113"/>
              <w:rPr>
                <w:b/>
                <w:lang w:eastAsia="ar-SA"/>
              </w:rPr>
            </w:pPr>
            <w:r w:rsidRPr="002A6F23">
              <w:rPr>
                <w:sz w:val="12"/>
                <w:szCs w:val="12"/>
                <w:lang w:eastAsia="fr-FR"/>
              </w:rPr>
              <w:t> </w:t>
            </w:r>
            <w:r w:rsidRPr="002A6F23">
              <w:rPr>
                <w:b/>
                <w:lang w:eastAsia="ar-SA"/>
              </w:rPr>
              <w:t>Dates</w:t>
            </w:r>
          </w:p>
        </w:tc>
        <w:tc>
          <w:tcPr>
            <w:tcW w:w="4212" w:type="dxa"/>
            <w:vMerge w:val="restart"/>
            <w:shd w:val="clear" w:color="auto" w:fill="F2F2F2" w:themeFill="background1" w:themeFillShade="F2"/>
          </w:tcPr>
          <w:p w:rsidR="00EC3216" w:rsidRPr="002A6F23" w:rsidRDefault="00EC3216" w:rsidP="002635ED">
            <w:pPr>
              <w:widowControl w:val="0"/>
              <w:autoSpaceDE w:val="0"/>
              <w:autoSpaceDN w:val="0"/>
              <w:adjustRightInd w:val="0"/>
              <w:spacing w:after="120"/>
              <w:ind w:right="113"/>
              <w:rPr>
                <w:b/>
                <w:lang w:eastAsia="ar-SA"/>
              </w:rPr>
            </w:pPr>
            <w:r w:rsidRPr="002A6F23">
              <w:rPr>
                <w:b/>
                <w:lang w:eastAsia="ar-SA"/>
              </w:rPr>
              <w:t>Opérations à réaliser</w:t>
            </w:r>
          </w:p>
        </w:tc>
        <w:tc>
          <w:tcPr>
            <w:tcW w:w="4673" w:type="dxa"/>
            <w:gridSpan w:val="4"/>
            <w:shd w:val="clear" w:color="auto" w:fill="F2F2F2" w:themeFill="background1" w:themeFillShade="F2"/>
          </w:tcPr>
          <w:p w:rsidR="00EC3216" w:rsidRPr="002A6F23" w:rsidRDefault="00EC3216" w:rsidP="002635ED">
            <w:pPr>
              <w:widowControl w:val="0"/>
              <w:autoSpaceDE w:val="0"/>
              <w:autoSpaceDN w:val="0"/>
              <w:adjustRightInd w:val="0"/>
              <w:spacing w:after="120"/>
              <w:ind w:right="113"/>
              <w:rPr>
                <w:b/>
                <w:lang w:eastAsia="ar-SA"/>
              </w:rPr>
            </w:pPr>
            <w:r w:rsidRPr="002A6F23">
              <w:rPr>
                <w:b/>
                <w:lang w:eastAsia="ar-SA"/>
              </w:rPr>
              <w:t>Ecritures Comptables à passer</w:t>
            </w:r>
          </w:p>
        </w:tc>
      </w:tr>
      <w:tr w:rsidR="00EC3216" w:rsidRPr="002A6F23" w:rsidTr="00212D17">
        <w:trPr>
          <w:trHeight w:val="164"/>
        </w:trPr>
        <w:tc>
          <w:tcPr>
            <w:tcW w:w="1488" w:type="dxa"/>
            <w:vMerge/>
            <w:tcBorders>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vMerge/>
            <w:tcBorders>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r w:rsidRPr="002A6F23">
              <w:rPr>
                <w:lang w:eastAsia="ar-SA"/>
              </w:rPr>
              <w:t>Jal</w:t>
            </w:r>
          </w:p>
        </w:tc>
        <w:tc>
          <w:tcPr>
            <w:tcW w:w="1065" w:type="dxa"/>
            <w:tcBorders>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r w:rsidRPr="002A6F23">
              <w:rPr>
                <w:lang w:eastAsia="ar-SA"/>
              </w:rPr>
              <w:t>N° Cpte</w:t>
            </w:r>
          </w:p>
        </w:tc>
        <w:tc>
          <w:tcPr>
            <w:tcW w:w="1373" w:type="dxa"/>
            <w:tcBorders>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r w:rsidRPr="002A6F23">
              <w:rPr>
                <w:lang w:eastAsia="ar-SA"/>
              </w:rPr>
              <w:t>Débit</w:t>
            </w:r>
          </w:p>
        </w:tc>
        <w:tc>
          <w:tcPr>
            <w:tcW w:w="1441" w:type="dxa"/>
            <w:tcBorders>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r w:rsidRPr="002A6F23">
              <w:rPr>
                <w:lang w:eastAsia="ar-SA"/>
              </w:rPr>
              <w:t>Crédit</w:t>
            </w:r>
          </w:p>
        </w:tc>
      </w:tr>
      <w:tr w:rsidR="00EC3216" w:rsidRPr="002A6F23" w:rsidTr="00212D17">
        <w:trPr>
          <w:trHeight w:val="311"/>
        </w:trPr>
        <w:tc>
          <w:tcPr>
            <w:tcW w:w="1488" w:type="dxa"/>
            <w:tcBorders>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r w:rsidRPr="002A6F23">
              <w:rPr>
                <w:lang w:eastAsia="ar-SA"/>
              </w:rPr>
              <w:t>31/12/</w:t>
            </w:r>
            <w:r w:rsidR="000053B9">
              <w:rPr>
                <w:lang w:eastAsia="ar-SA"/>
              </w:rPr>
              <w:t>2020</w:t>
            </w:r>
          </w:p>
        </w:tc>
        <w:tc>
          <w:tcPr>
            <w:tcW w:w="4212" w:type="dxa"/>
            <w:tcBorders>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r>
              <w:rPr>
                <w:lang w:eastAsia="ar-SA"/>
              </w:rPr>
              <w:t xml:space="preserve">Liquidation de la TVA </w:t>
            </w:r>
            <w:r w:rsidR="000053B9">
              <w:rPr>
                <w:lang w:eastAsia="ar-SA"/>
              </w:rPr>
              <w:t>2020</w:t>
            </w:r>
          </w:p>
        </w:tc>
        <w:tc>
          <w:tcPr>
            <w:tcW w:w="794" w:type="dxa"/>
            <w:tcBorders>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dashed"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r w:rsidR="00EC3216" w:rsidRPr="002A6F23" w:rsidTr="00212D17">
        <w:trPr>
          <w:trHeight w:val="311"/>
        </w:trPr>
        <w:tc>
          <w:tcPr>
            <w:tcW w:w="1488" w:type="dxa"/>
            <w:tcBorders>
              <w:top w:val="dashed" w:sz="4" w:space="0" w:color="000000"/>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4212" w:type="dxa"/>
            <w:tcBorders>
              <w:top w:val="dashed" w:sz="4" w:space="0" w:color="000000"/>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794" w:type="dxa"/>
            <w:tcBorders>
              <w:top w:val="dashed" w:sz="4" w:space="0" w:color="000000"/>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065" w:type="dxa"/>
            <w:tcBorders>
              <w:top w:val="dashed" w:sz="4" w:space="0" w:color="000000"/>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373" w:type="dxa"/>
            <w:tcBorders>
              <w:top w:val="dashed" w:sz="4" w:space="0" w:color="000000"/>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p>
        </w:tc>
        <w:tc>
          <w:tcPr>
            <w:tcW w:w="1441" w:type="dxa"/>
            <w:tcBorders>
              <w:top w:val="dashed" w:sz="4" w:space="0" w:color="000000"/>
              <w:bottom w:val="single" w:sz="4" w:space="0" w:color="000000"/>
            </w:tcBorders>
          </w:tcPr>
          <w:p w:rsidR="00EC3216" w:rsidRPr="002A6F23" w:rsidRDefault="00EC3216" w:rsidP="002635ED">
            <w:pPr>
              <w:widowControl w:val="0"/>
              <w:autoSpaceDE w:val="0"/>
              <w:autoSpaceDN w:val="0"/>
              <w:adjustRightInd w:val="0"/>
              <w:spacing w:after="120"/>
              <w:ind w:right="113"/>
              <w:rPr>
                <w:lang w:eastAsia="ar-SA"/>
              </w:rPr>
            </w:pPr>
          </w:p>
        </w:tc>
      </w:tr>
    </w:tbl>
    <w:p w:rsidR="00EC3216" w:rsidRPr="002A6F23" w:rsidRDefault="00EC3216" w:rsidP="00EC3216">
      <w:pPr>
        <w:widowControl w:val="0"/>
        <w:suppressAutoHyphens w:val="0"/>
        <w:autoSpaceDE w:val="0"/>
        <w:autoSpaceDN w:val="0"/>
        <w:adjustRightInd w:val="0"/>
        <w:rPr>
          <w:sz w:val="8"/>
          <w:szCs w:val="8"/>
          <w:lang w:eastAsia="fr-FR"/>
        </w:rPr>
        <w:sectPr w:rsidR="00EC3216" w:rsidRPr="002A6F23" w:rsidSect="00F97B87">
          <w:pgSz w:w="11909" w:h="16834" w:code="9"/>
          <w:pgMar w:top="567" w:right="851" w:bottom="567" w:left="851" w:header="851" w:footer="851" w:gutter="0"/>
          <w:cols w:space="60"/>
          <w:noEndnote/>
          <w:docGrid w:linePitch="272"/>
        </w:sectPr>
      </w:pPr>
    </w:p>
    <w:p w:rsidR="00332D09" w:rsidRDefault="00332D09" w:rsidP="00332D09">
      <w:pPr>
        <w:rPr>
          <w:b/>
          <w:bCs/>
          <w:sz w:val="22"/>
          <w:szCs w:val="22"/>
        </w:rPr>
      </w:pPr>
      <w:r>
        <w:rPr>
          <w:b/>
          <w:sz w:val="22"/>
          <w:szCs w:val="22"/>
        </w:rPr>
        <w:t>ANNEXE C5</w:t>
      </w:r>
      <w:r w:rsidRPr="00105033">
        <w:rPr>
          <w:b/>
          <w:sz w:val="22"/>
          <w:szCs w:val="22"/>
        </w:rPr>
        <w:t xml:space="preserve"> </w:t>
      </w:r>
      <w:r w:rsidRPr="00105033">
        <w:rPr>
          <w:b/>
          <w:bCs/>
          <w:sz w:val="22"/>
          <w:szCs w:val="22"/>
        </w:rPr>
        <w:t xml:space="preserve">(à rendre avec la copie) </w:t>
      </w:r>
      <w:r>
        <w:rPr>
          <w:b/>
          <w:bCs/>
          <w:sz w:val="22"/>
          <w:szCs w:val="22"/>
        </w:rPr>
        <w:t>Analyse d’un b</w:t>
      </w:r>
      <w:r w:rsidRPr="00105033">
        <w:rPr>
          <w:b/>
          <w:bCs/>
          <w:sz w:val="22"/>
          <w:szCs w:val="22"/>
        </w:rPr>
        <w:t xml:space="preserve">ulletin de salaire de </w:t>
      </w:r>
      <w:r>
        <w:rPr>
          <w:b/>
          <w:bCs/>
          <w:sz w:val="22"/>
          <w:szCs w:val="22"/>
        </w:rPr>
        <w:t xml:space="preserve">M </w:t>
      </w:r>
      <w:r w:rsidR="008E290C">
        <w:rPr>
          <w:b/>
          <w:bCs/>
          <w:sz w:val="22"/>
          <w:szCs w:val="22"/>
        </w:rPr>
        <w:t>FORISSIER</w:t>
      </w:r>
    </w:p>
    <w:tbl>
      <w:tblPr>
        <w:tblStyle w:val="Grilledutableau"/>
        <w:tblW w:w="11199" w:type="dxa"/>
        <w:jc w:val="center"/>
        <w:tblLayout w:type="fixed"/>
        <w:tblLook w:val="04A0" w:firstRow="1" w:lastRow="0" w:firstColumn="1" w:lastColumn="0" w:noHBand="0" w:noVBand="1"/>
      </w:tblPr>
      <w:tblGrid>
        <w:gridCol w:w="1843"/>
        <w:gridCol w:w="1271"/>
        <w:gridCol w:w="828"/>
        <w:gridCol w:w="7257"/>
      </w:tblGrid>
      <w:tr w:rsidR="006922BB" w:rsidRPr="00B366F4" w:rsidTr="00612805">
        <w:trPr>
          <w:trHeight w:val="156"/>
          <w:jc w:val="center"/>
        </w:trPr>
        <w:tc>
          <w:tcPr>
            <w:tcW w:w="1843" w:type="dxa"/>
            <w:tcBorders>
              <w:left w:val="nil"/>
              <w:right w:val="nil"/>
            </w:tcBorders>
            <w:noWrap/>
          </w:tcPr>
          <w:p w:rsidR="006922BB" w:rsidRPr="00B366F4" w:rsidRDefault="006922BB" w:rsidP="00612805">
            <w:pPr>
              <w:rPr>
                <w:sz w:val="2"/>
              </w:rPr>
            </w:pPr>
          </w:p>
        </w:tc>
        <w:tc>
          <w:tcPr>
            <w:tcW w:w="2099" w:type="dxa"/>
            <w:gridSpan w:val="2"/>
            <w:tcBorders>
              <w:left w:val="nil"/>
              <w:right w:val="nil"/>
            </w:tcBorders>
            <w:noWrap/>
          </w:tcPr>
          <w:p w:rsidR="006922BB" w:rsidRPr="00B366F4" w:rsidRDefault="006922BB" w:rsidP="00612805">
            <w:pPr>
              <w:rPr>
                <w:sz w:val="2"/>
              </w:rPr>
            </w:pPr>
          </w:p>
        </w:tc>
        <w:tc>
          <w:tcPr>
            <w:tcW w:w="7257" w:type="dxa"/>
            <w:tcBorders>
              <w:left w:val="nil"/>
              <w:right w:val="nil"/>
            </w:tcBorders>
            <w:noWrap/>
          </w:tcPr>
          <w:p w:rsidR="006922BB" w:rsidRPr="00B366F4" w:rsidRDefault="006922BB" w:rsidP="00612805">
            <w:pPr>
              <w:rPr>
                <w:sz w:val="2"/>
              </w:rPr>
            </w:pPr>
          </w:p>
        </w:tc>
      </w:tr>
      <w:tr w:rsidR="006922BB" w:rsidRPr="00B366F4" w:rsidTr="00612805">
        <w:trPr>
          <w:trHeight w:val="307"/>
          <w:jc w:val="center"/>
        </w:trPr>
        <w:tc>
          <w:tcPr>
            <w:tcW w:w="1843" w:type="dxa"/>
            <w:vAlign w:val="center"/>
          </w:tcPr>
          <w:p w:rsidR="006922BB" w:rsidRPr="002244F2" w:rsidRDefault="006922BB" w:rsidP="00612805">
            <w:pPr>
              <w:jc w:val="center"/>
              <w:rPr>
                <w:b/>
                <w:sz w:val="22"/>
                <w:szCs w:val="22"/>
              </w:rPr>
            </w:pPr>
            <w:r w:rsidRPr="002244F2">
              <w:rPr>
                <w:b/>
                <w:sz w:val="22"/>
                <w:szCs w:val="22"/>
              </w:rPr>
              <w:t>ELEMENTS</w:t>
            </w:r>
          </w:p>
        </w:tc>
        <w:tc>
          <w:tcPr>
            <w:tcW w:w="1271" w:type="dxa"/>
            <w:noWrap/>
            <w:vAlign w:val="center"/>
          </w:tcPr>
          <w:p w:rsidR="006922BB" w:rsidRPr="002244F2" w:rsidRDefault="006922BB" w:rsidP="00612805">
            <w:pPr>
              <w:jc w:val="center"/>
              <w:rPr>
                <w:b/>
                <w:sz w:val="22"/>
                <w:szCs w:val="22"/>
              </w:rPr>
            </w:pPr>
            <w:r w:rsidRPr="002244F2">
              <w:rPr>
                <w:b/>
                <w:sz w:val="22"/>
                <w:szCs w:val="22"/>
              </w:rPr>
              <w:t>VALEURS</w:t>
            </w:r>
          </w:p>
        </w:tc>
        <w:tc>
          <w:tcPr>
            <w:tcW w:w="8085" w:type="dxa"/>
            <w:gridSpan w:val="2"/>
            <w:vAlign w:val="center"/>
          </w:tcPr>
          <w:p w:rsidR="006922BB" w:rsidRPr="002244F2" w:rsidRDefault="006922BB" w:rsidP="00612805">
            <w:pPr>
              <w:jc w:val="center"/>
              <w:rPr>
                <w:b/>
                <w:iCs/>
                <w:sz w:val="22"/>
                <w:szCs w:val="22"/>
              </w:rPr>
            </w:pPr>
            <w:r w:rsidRPr="002244F2">
              <w:rPr>
                <w:b/>
                <w:iCs/>
                <w:sz w:val="22"/>
                <w:szCs w:val="22"/>
              </w:rPr>
              <w:t>JUSTIFICATIONS</w:t>
            </w:r>
          </w:p>
        </w:tc>
      </w:tr>
      <w:tr w:rsidR="006922BB" w:rsidRPr="00B366F4" w:rsidTr="00612805">
        <w:trPr>
          <w:trHeight w:val="784"/>
          <w:jc w:val="center"/>
        </w:trPr>
        <w:tc>
          <w:tcPr>
            <w:tcW w:w="1843" w:type="dxa"/>
            <w:vAlign w:val="center"/>
            <w:hideMark/>
          </w:tcPr>
          <w:p w:rsidR="006922BB" w:rsidRPr="00B366F4" w:rsidRDefault="006922BB" w:rsidP="00612805">
            <w:pPr>
              <w:jc w:val="center"/>
            </w:pPr>
            <w:r>
              <w:t>Calcul du nombre d’heures</w:t>
            </w:r>
          </w:p>
        </w:tc>
        <w:tc>
          <w:tcPr>
            <w:tcW w:w="1271" w:type="dxa"/>
            <w:noWrap/>
            <w:vAlign w:val="center"/>
            <w:hideMark/>
          </w:tcPr>
          <w:p w:rsidR="006922BB" w:rsidRPr="00B366F4" w:rsidRDefault="006922BB" w:rsidP="00612805">
            <w:pPr>
              <w:jc w:val="center"/>
            </w:pPr>
            <w:r w:rsidRPr="00B366F4">
              <w:t>151,67</w:t>
            </w:r>
            <w:r>
              <w:t xml:space="preserve"> H</w:t>
            </w:r>
          </w:p>
        </w:tc>
        <w:tc>
          <w:tcPr>
            <w:tcW w:w="8085" w:type="dxa"/>
            <w:gridSpan w:val="2"/>
            <w:hideMark/>
          </w:tcPr>
          <w:p w:rsidR="006922BB" w:rsidRPr="00B366F4" w:rsidRDefault="006922BB" w:rsidP="00612805">
            <w:pPr>
              <w:rPr>
                <w:i/>
                <w:iCs/>
              </w:rPr>
            </w:pPr>
            <w:r w:rsidRPr="00B366F4">
              <w:rPr>
                <w:i/>
                <w:iCs/>
              </w:rPr>
              <w:t> </w:t>
            </w:r>
          </w:p>
        </w:tc>
      </w:tr>
      <w:tr w:rsidR="006922BB" w:rsidRPr="00B366F4" w:rsidTr="00612805">
        <w:trPr>
          <w:trHeight w:val="981"/>
          <w:jc w:val="center"/>
        </w:trPr>
        <w:tc>
          <w:tcPr>
            <w:tcW w:w="1843" w:type="dxa"/>
            <w:vAlign w:val="center"/>
          </w:tcPr>
          <w:p w:rsidR="006922BB" w:rsidRDefault="006922BB" w:rsidP="00612805">
            <w:pPr>
              <w:jc w:val="center"/>
            </w:pPr>
            <w:r>
              <w:t>Taux des Heures sup.</w:t>
            </w:r>
          </w:p>
          <w:p w:rsidR="006922BB" w:rsidRPr="00B366F4" w:rsidRDefault="006922BB" w:rsidP="00612805">
            <w:pPr>
              <w:jc w:val="center"/>
            </w:pPr>
            <w:r>
              <w:t xml:space="preserve"> à 2</w:t>
            </w:r>
            <w:r w:rsidRPr="00B366F4">
              <w:t>5%</w:t>
            </w:r>
          </w:p>
        </w:tc>
        <w:tc>
          <w:tcPr>
            <w:tcW w:w="1271" w:type="dxa"/>
            <w:noWrap/>
            <w:vAlign w:val="center"/>
          </w:tcPr>
          <w:p w:rsidR="006922BB" w:rsidRPr="00B366F4" w:rsidRDefault="006922BB" w:rsidP="00612805">
            <w:pPr>
              <w:jc w:val="center"/>
            </w:pPr>
          </w:p>
        </w:tc>
        <w:tc>
          <w:tcPr>
            <w:tcW w:w="8085" w:type="dxa"/>
            <w:gridSpan w:val="2"/>
          </w:tcPr>
          <w:p w:rsidR="006922BB" w:rsidRPr="00B366F4" w:rsidRDefault="006922BB" w:rsidP="00612805">
            <w:pPr>
              <w:rPr>
                <w:i/>
                <w:iCs/>
              </w:rPr>
            </w:pPr>
            <w:r w:rsidRPr="00B366F4">
              <w:rPr>
                <w:i/>
                <w:iCs/>
              </w:rPr>
              <w:t> </w:t>
            </w:r>
          </w:p>
        </w:tc>
      </w:tr>
      <w:tr w:rsidR="006922BB" w:rsidRPr="00B366F4" w:rsidTr="00612805">
        <w:trPr>
          <w:trHeight w:val="981"/>
          <w:jc w:val="center"/>
        </w:trPr>
        <w:tc>
          <w:tcPr>
            <w:tcW w:w="1843" w:type="dxa"/>
            <w:vAlign w:val="center"/>
          </w:tcPr>
          <w:p w:rsidR="006922BB" w:rsidRDefault="006922BB" w:rsidP="00612805">
            <w:pPr>
              <w:jc w:val="center"/>
            </w:pPr>
            <w:r w:rsidRPr="00B366F4">
              <w:t>Avantage en nature</w:t>
            </w:r>
          </w:p>
          <w:p w:rsidR="006922BB" w:rsidRDefault="006922BB" w:rsidP="00612805">
            <w:pPr>
              <w:jc w:val="center"/>
            </w:pPr>
            <w:r>
              <w:t>(justifier leur position dans le bulletin de paye)</w:t>
            </w:r>
          </w:p>
        </w:tc>
        <w:tc>
          <w:tcPr>
            <w:tcW w:w="1271" w:type="dxa"/>
            <w:noWrap/>
            <w:vAlign w:val="center"/>
          </w:tcPr>
          <w:p w:rsidR="006922BB" w:rsidRPr="00B366F4" w:rsidRDefault="006922BB" w:rsidP="00612805">
            <w:pPr>
              <w:jc w:val="center"/>
            </w:pPr>
            <w:r>
              <w:t>300</w:t>
            </w:r>
          </w:p>
        </w:tc>
        <w:tc>
          <w:tcPr>
            <w:tcW w:w="8085" w:type="dxa"/>
            <w:gridSpan w:val="2"/>
          </w:tcPr>
          <w:p w:rsidR="006922BB" w:rsidRPr="00B366F4" w:rsidRDefault="006922BB" w:rsidP="00612805">
            <w:pPr>
              <w:rPr>
                <w:i/>
                <w:iCs/>
              </w:rPr>
            </w:pPr>
          </w:p>
        </w:tc>
      </w:tr>
      <w:tr w:rsidR="006922BB" w:rsidRPr="00B366F4" w:rsidTr="00612805">
        <w:trPr>
          <w:trHeight w:val="981"/>
          <w:jc w:val="center"/>
        </w:trPr>
        <w:tc>
          <w:tcPr>
            <w:tcW w:w="1843" w:type="dxa"/>
            <w:vAlign w:val="center"/>
            <w:hideMark/>
          </w:tcPr>
          <w:p w:rsidR="006922BB" w:rsidRDefault="006922BB" w:rsidP="00612805">
            <w:pPr>
              <w:jc w:val="center"/>
            </w:pPr>
            <w:r>
              <w:t xml:space="preserve">Taux famille </w:t>
            </w:r>
          </w:p>
          <w:p w:rsidR="006922BB" w:rsidRPr="00B366F4" w:rsidRDefault="006922BB" w:rsidP="00612805">
            <w:pPr>
              <w:jc w:val="center"/>
            </w:pPr>
            <w:r>
              <w:t>(justifier par un calcul)</w:t>
            </w:r>
          </w:p>
        </w:tc>
        <w:tc>
          <w:tcPr>
            <w:tcW w:w="1271" w:type="dxa"/>
            <w:noWrap/>
            <w:vAlign w:val="center"/>
            <w:hideMark/>
          </w:tcPr>
          <w:p w:rsidR="006922BB" w:rsidRPr="00B366F4" w:rsidRDefault="006922BB" w:rsidP="00612805">
            <w:pPr>
              <w:jc w:val="center"/>
            </w:pPr>
            <w:r>
              <w:t>3.45%</w:t>
            </w:r>
          </w:p>
        </w:tc>
        <w:tc>
          <w:tcPr>
            <w:tcW w:w="8085" w:type="dxa"/>
            <w:gridSpan w:val="2"/>
            <w:hideMark/>
          </w:tcPr>
          <w:p w:rsidR="006922BB" w:rsidRPr="00B366F4" w:rsidRDefault="006922BB" w:rsidP="00612805">
            <w:pPr>
              <w:rPr>
                <w:i/>
                <w:iCs/>
              </w:rPr>
            </w:pPr>
            <w:r w:rsidRPr="00B366F4">
              <w:rPr>
                <w:i/>
                <w:iCs/>
              </w:rPr>
              <w:t> </w:t>
            </w:r>
          </w:p>
        </w:tc>
      </w:tr>
      <w:tr w:rsidR="006922BB" w:rsidRPr="00B366F4" w:rsidTr="00612805">
        <w:trPr>
          <w:trHeight w:val="794"/>
          <w:jc w:val="center"/>
        </w:trPr>
        <w:tc>
          <w:tcPr>
            <w:tcW w:w="1843" w:type="dxa"/>
            <w:vAlign w:val="center"/>
          </w:tcPr>
          <w:p w:rsidR="006922BB" w:rsidRDefault="006922BB" w:rsidP="00612805">
            <w:pPr>
              <w:jc w:val="center"/>
            </w:pPr>
            <w:r>
              <w:t>Taux FNAL</w:t>
            </w:r>
          </w:p>
        </w:tc>
        <w:tc>
          <w:tcPr>
            <w:tcW w:w="1271" w:type="dxa"/>
            <w:noWrap/>
            <w:vAlign w:val="center"/>
          </w:tcPr>
          <w:p w:rsidR="006922BB" w:rsidRPr="00B366F4" w:rsidRDefault="006922BB" w:rsidP="00612805">
            <w:pPr>
              <w:jc w:val="center"/>
            </w:pPr>
            <w:r>
              <w:t>0.10%</w:t>
            </w:r>
          </w:p>
        </w:tc>
        <w:tc>
          <w:tcPr>
            <w:tcW w:w="8085" w:type="dxa"/>
            <w:gridSpan w:val="2"/>
          </w:tcPr>
          <w:p w:rsidR="006922BB" w:rsidRPr="00B366F4" w:rsidRDefault="006922BB" w:rsidP="00612805">
            <w:pPr>
              <w:rPr>
                <w:i/>
                <w:iCs/>
              </w:rPr>
            </w:pPr>
          </w:p>
        </w:tc>
      </w:tr>
      <w:tr w:rsidR="006922BB" w:rsidRPr="00B366F4" w:rsidTr="00612805">
        <w:trPr>
          <w:trHeight w:val="840"/>
          <w:jc w:val="center"/>
        </w:trPr>
        <w:tc>
          <w:tcPr>
            <w:tcW w:w="1843" w:type="dxa"/>
            <w:shd w:val="clear" w:color="auto" w:fill="auto"/>
            <w:vAlign w:val="center"/>
            <w:hideMark/>
          </w:tcPr>
          <w:p w:rsidR="006922BB" w:rsidRDefault="006922BB" w:rsidP="00612805">
            <w:pPr>
              <w:jc w:val="center"/>
            </w:pPr>
            <w:r>
              <w:t xml:space="preserve">Base imposable </w:t>
            </w:r>
            <w:r w:rsidRPr="00B366F4">
              <w:t>CSG</w:t>
            </w:r>
            <w:r>
              <w:t>/CRDS</w:t>
            </w:r>
          </w:p>
          <w:p w:rsidR="006922BB" w:rsidRDefault="006922BB" w:rsidP="00612805">
            <w:pPr>
              <w:jc w:val="center"/>
            </w:pPr>
            <w:r w:rsidRPr="00B366F4">
              <w:t xml:space="preserve"> Non déductible</w:t>
            </w:r>
          </w:p>
          <w:p w:rsidR="006922BB" w:rsidRPr="00B366F4" w:rsidRDefault="006922BB" w:rsidP="00612805">
            <w:pPr>
              <w:jc w:val="center"/>
            </w:pPr>
            <w:r>
              <w:t>(calcul)</w:t>
            </w:r>
          </w:p>
        </w:tc>
        <w:tc>
          <w:tcPr>
            <w:tcW w:w="1271" w:type="dxa"/>
            <w:shd w:val="clear" w:color="auto" w:fill="auto"/>
            <w:noWrap/>
            <w:vAlign w:val="center"/>
          </w:tcPr>
          <w:p w:rsidR="006922BB" w:rsidRPr="00B366F4" w:rsidRDefault="006922BB" w:rsidP="00612805">
            <w:pPr>
              <w:jc w:val="center"/>
            </w:pPr>
          </w:p>
        </w:tc>
        <w:tc>
          <w:tcPr>
            <w:tcW w:w="8085" w:type="dxa"/>
            <w:gridSpan w:val="2"/>
            <w:shd w:val="clear" w:color="auto" w:fill="auto"/>
          </w:tcPr>
          <w:p w:rsidR="006922BB" w:rsidRPr="00B366F4" w:rsidRDefault="006922BB" w:rsidP="00612805"/>
        </w:tc>
      </w:tr>
      <w:tr w:rsidR="006922BB" w:rsidRPr="00B366F4" w:rsidTr="00612805">
        <w:trPr>
          <w:trHeight w:val="836"/>
          <w:jc w:val="center"/>
        </w:trPr>
        <w:tc>
          <w:tcPr>
            <w:tcW w:w="1843" w:type="dxa"/>
            <w:shd w:val="clear" w:color="auto" w:fill="auto"/>
            <w:vAlign w:val="center"/>
          </w:tcPr>
          <w:p w:rsidR="006922BB" w:rsidRDefault="006922BB" w:rsidP="00612805">
            <w:pPr>
              <w:jc w:val="center"/>
            </w:pPr>
            <w:r>
              <w:t xml:space="preserve">Allègement cotisations sur HS </w:t>
            </w:r>
          </w:p>
        </w:tc>
        <w:tc>
          <w:tcPr>
            <w:tcW w:w="1271" w:type="dxa"/>
            <w:shd w:val="clear" w:color="auto" w:fill="auto"/>
            <w:noWrap/>
            <w:vAlign w:val="center"/>
          </w:tcPr>
          <w:p w:rsidR="006922BB" w:rsidRDefault="006922BB" w:rsidP="00612805">
            <w:pPr>
              <w:jc w:val="center"/>
            </w:pPr>
          </w:p>
        </w:tc>
        <w:tc>
          <w:tcPr>
            <w:tcW w:w="8085" w:type="dxa"/>
            <w:gridSpan w:val="2"/>
            <w:shd w:val="clear" w:color="auto" w:fill="auto"/>
          </w:tcPr>
          <w:p w:rsidR="006922BB" w:rsidRPr="00B366F4" w:rsidRDefault="006922BB" w:rsidP="00612805">
            <w:pPr>
              <w:rPr>
                <w:i/>
                <w:iCs/>
              </w:rPr>
            </w:pPr>
          </w:p>
        </w:tc>
      </w:tr>
      <w:tr w:rsidR="006922BB" w:rsidRPr="00B366F4" w:rsidTr="00612805">
        <w:trPr>
          <w:trHeight w:val="836"/>
          <w:jc w:val="center"/>
        </w:trPr>
        <w:tc>
          <w:tcPr>
            <w:tcW w:w="1843" w:type="dxa"/>
            <w:shd w:val="clear" w:color="auto" w:fill="auto"/>
            <w:vAlign w:val="center"/>
          </w:tcPr>
          <w:p w:rsidR="006922BB" w:rsidRDefault="006922BB" w:rsidP="00612805">
            <w:pPr>
              <w:jc w:val="center"/>
            </w:pPr>
            <w:r>
              <w:t>Salaire net (calcul)</w:t>
            </w:r>
          </w:p>
        </w:tc>
        <w:tc>
          <w:tcPr>
            <w:tcW w:w="1271" w:type="dxa"/>
            <w:shd w:val="clear" w:color="auto" w:fill="auto"/>
            <w:noWrap/>
            <w:vAlign w:val="center"/>
          </w:tcPr>
          <w:p w:rsidR="006922BB" w:rsidRDefault="006922BB" w:rsidP="00612805">
            <w:pPr>
              <w:jc w:val="center"/>
            </w:pPr>
          </w:p>
        </w:tc>
        <w:tc>
          <w:tcPr>
            <w:tcW w:w="8085" w:type="dxa"/>
            <w:gridSpan w:val="2"/>
            <w:shd w:val="clear" w:color="auto" w:fill="auto"/>
          </w:tcPr>
          <w:p w:rsidR="006922BB" w:rsidRPr="00B366F4" w:rsidRDefault="006922BB" w:rsidP="00612805">
            <w:pPr>
              <w:rPr>
                <w:i/>
                <w:iCs/>
              </w:rPr>
            </w:pPr>
          </w:p>
        </w:tc>
      </w:tr>
      <w:tr w:rsidR="006922BB" w:rsidRPr="00B366F4" w:rsidTr="00612805">
        <w:trPr>
          <w:trHeight w:val="836"/>
          <w:jc w:val="center"/>
        </w:trPr>
        <w:tc>
          <w:tcPr>
            <w:tcW w:w="1843" w:type="dxa"/>
            <w:shd w:val="clear" w:color="auto" w:fill="auto"/>
            <w:vAlign w:val="center"/>
          </w:tcPr>
          <w:p w:rsidR="006922BB" w:rsidRDefault="006922BB" w:rsidP="00612805">
            <w:pPr>
              <w:jc w:val="center"/>
            </w:pPr>
            <w:r>
              <w:t>Net à payer</w:t>
            </w:r>
          </w:p>
          <w:p w:rsidR="006922BB" w:rsidRPr="00B366F4" w:rsidRDefault="006922BB" w:rsidP="00612805">
            <w:pPr>
              <w:jc w:val="center"/>
            </w:pPr>
            <w:r>
              <w:t>(calcul)</w:t>
            </w:r>
          </w:p>
        </w:tc>
        <w:tc>
          <w:tcPr>
            <w:tcW w:w="1271" w:type="dxa"/>
            <w:shd w:val="clear" w:color="auto" w:fill="auto"/>
            <w:noWrap/>
            <w:vAlign w:val="center"/>
          </w:tcPr>
          <w:p w:rsidR="006922BB" w:rsidRDefault="006922BB" w:rsidP="00612805">
            <w:pPr>
              <w:jc w:val="center"/>
            </w:pPr>
          </w:p>
        </w:tc>
        <w:tc>
          <w:tcPr>
            <w:tcW w:w="8085" w:type="dxa"/>
            <w:gridSpan w:val="2"/>
            <w:shd w:val="clear" w:color="auto" w:fill="auto"/>
          </w:tcPr>
          <w:p w:rsidR="006922BB" w:rsidRPr="00B366F4" w:rsidRDefault="006922BB" w:rsidP="00612805">
            <w:pPr>
              <w:rPr>
                <w:i/>
                <w:iCs/>
              </w:rPr>
            </w:pPr>
          </w:p>
        </w:tc>
      </w:tr>
      <w:tr w:rsidR="006922BB" w:rsidRPr="00B366F4" w:rsidTr="00612805">
        <w:trPr>
          <w:trHeight w:val="836"/>
          <w:jc w:val="center"/>
        </w:trPr>
        <w:tc>
          <w:tcPr>
            <w:tcW w:w="1843" w:type="dxa"/>
            <w:shd w:val="clear" w:color="auto" w:fill="auto"/>
            <w:vAlign w:val="center"/>
            <w:hideMark/>
          </w:tcPr>
          <w:p w:rsidR="006922BB" w:rsidRDefault="006922BB" w:rsidP="00612805">
            <w:pPr>
              <w:jc w:val="center"/>
            </w:pPr>
            <w:r w:rsidRPr="00B366F4">
              <w:t>Net imposable</w:t>
            </w:r>
            <w:r>
              <w:t xml:space="preserve"> du mois</w:t>
            </w:r>
          </w:p>
          <w:p w:rsidR="006922BB" w:rsidRPr="00B366F4" w:rsidRDefault="006922BB" w:rsidP="00612805">
            <w:pPr>
              <w:jc w:val="center"/>
            </w:pPr>
            <w:r>
              <w:t>(calcul)</w:t>
            </w:r>
          </w:p>
        </w:tc>
        <w:tc>
          <w:tcPr>
            <w:tcW w:w="1271" w:type="dxa"/>
            <w:shd w:val="clear" w:color="auto" w:fill="auto"/>
            <w:noWrap/>
            <w:vAlign w:val="center"/>
          </w:tcPr>
          <w:p w:rsidR="006922BB" w:rsidRPr="00B366F4" w:rsidRDefault="006922BB" w:rsidP="00612805">
            <w:pPr>
              <w:jc w:val="center"/>
            </w:pPr>
          </w:p>
        </w:tc>
        <w:tc>
          <w:tcPr>
            <w:tcW w:w="8085" w:type="dxa"/>
            <w:gridSpan w:val="2"/>
            <w:shd w:val="clear" w:color="auto" w:fill="auto"/>
            <w:hideMark/>
          </w:tcPr>
          <w:p w:rsidR="006922BB" w:rsidRPr="00B366F4" w:rsidRDefault="006922BB" w:rsidP="00612805">
            <w:pPr>
              <w:rPr>
                <w:i/>
                <w:iCs/>
              </w:rPr>
            </w:pPr>
            <w:r w:rsidRPr="00B366F4">
              <w:rPr>
                <w:i/>
                <w:iCs/>
              </w:rPr>
              <w:t> </w:t>
            </w:r>
          </w:p>
        </w:tc>
      </w:tr>
      <w:tr w:rsidR="006922BB" w:rsidRPr="00B366F4" w:rsidTr="00612805">
        <w:trPr>
          <w:trHeight w:val="836"/>
          <w:jc w:val="center"/>
        </w:trPr>
        <w:tc>
          <w:tcPr>
            <w:tcW w:w="1843" w:type="dxa"/>
            <w:shd w:val="clear" w:color="auto" w:fill="auto"/>
            <w:vAlign w:val="center"/>
          </w:tcPr>
          <w:p w:rsidR="006922BB" w:rsidRPr="00B366F4" w:rsidRDefault="006922BB" w:rsidP="00612805">
            <w:pPr>
              <w:jc w:val="center"/>
            </w:pPr>
            <w:r>
              <w:t>Cumul net imposable</w:t>
            </w:r>
          </w:p>
        </w:tc>
        <w:tc>
          <w:tcPr>
            <w:tcW w:w="1271" w:type="dxa"/>
            <w:shd w:val="clear" w:color="auto" w:fill="auto"/>
            <w:noWrap/>
            <w:vAlign w:val="center"/>
          </w:tcPr>
          <w:p w:rsidR="006922BB" w:rsidRDefault="006922BB" w:rsidP="00612805">
            <w:pPr>
              <w:jc w:val="center"/>
            </w:pPr>
          </w:p>
        </w:tc>
        <w:tc>
          <w:tcPr>
            <w:tcW w:w="8085" w:type="dxa"/>
            <w:gridSpan w:val="2"/>
            <w:shd w:val="clear" w:color="auto" w:fill="auto"/>
          </w:tcPr>
          <w:p w:rsidR="006922BB" w:rsidRPr="00B366F4" w:rsidRDefault="006922BB" w:rsidP="00612805">
            <w:pPr>
              <w:rPr>
                <w:i/>
                <w:iCs/>
              </w:rPr>
            </w:pPr>
          </w:p>
        </w:tc>
      </w:tr>
      <w:tr w:rsidR="006922BB" w:rsidRPr="00B366F4" w:rsidTr="00612805">
        <w:trPr>
          <w:trHeight w:val="836"/>
          <w:jc w:val="center"/>
        </w:trPr>
        <w:tc>
          <w:tcPr>
            <w:tcW w:w="1843" w:type="dxa"/>
            <w:shd w:val="clear" w:color="auto" w:fill="auto"/>
            <w:vAlign w:val="center"/>
          </w:tcPr>
          <w:p w:rsidR="006922BB" w:rsidRDefault="006922BB" w:rsidP="00612805">
            <w:pPr>
              <w:jc w:val="center"/>
            </w:pPr>
            <w:r>
              <w:t xml:space="preserve">CP acquis </w:t>
            </w:r>
          </w:p>
          <w:p w:rsidR="006922BB" w:rsidRDefault="006922BB" w:rsidP="00612805">
            <w:pPr>
              <w:jc w:val="center"/>
            </w:pPr>
            <w:r>
              <w:t>(signification et calcul)</w:t>
            </w:r>
          </w:p>
        </w:tc>
        <w:tc>
          <w:tcPr>
            <w:tcW w:w="1271" w:type="dxa"/>
            <w:shd w:val="clear" w:color="auto" w:fill="auto"/>
            <w:noWrap/>
            <w:vAlign w:val="center"/>
          </w:tcPr>
          <w:p w:rsidR="006922BB" w:rsidRDefault="006922BB" w:rsidP="00612805">
            <w:pPr>
              <w:jc w:val="center"/>
            </w:pPr>
            <w:r>
              <w:t>20</w:t>
            </w:r>
          </w:p>
        </w:tc>
        <w:tc>
          <w:tcPr>
            <w:tcW w:w="8085" w:type="dxa"/>
            <w:gridSpan w:val="2"/>
            <w:shd w:val="clear" w:color="auto" w:fill="auto"/>
          </w:tcPr>
          <w:p w:rsidR="006922BB" w:rsidRPr="00B366F4" w:rsidRDefault="006922BB" w:rsidP="00612805">
            <w:pPr>
              <w:rPr>
                <w:i/>
                <w:iCs/>
              </w:rPr>
            </w:pPr>
          </w:p>
        </w:tc>
      </w:tr>
      <w:tr w:rsidR="006922BB" w:rsidRPr="00B366F4" w:rsidTr="00612805">
        <w:trPr>
          <w:trHeight w:val="472"/>
          <w:jc w:val="center"/>
        </w:trPr>
        <w:tc>
          <w:tcPr>
            <w:tcW w:w="3114" w:type="dxa"/>
            <w:gridSpan w:val="2"/>
            <w:shd w:val="clear" w:color="auto" w:fill="auto"/>
            <w:hideMark/>
          </w:tcPr>
          <w:p w:rsidR="006922BB" w:rsidRPr="00B366F4" w:rsidRDefault="006922BB" w:rsidP="00612805">
            <w:pPr>
              <w:jc w:val="center"/>
            </w:pPr>
            <w:r w:rsidRPr="00B366F4">
              <w:t xml:space="preserve">Quel est le coût du salarié </w:t>
            </w:r>
            <w:r>
              <w:t xml:space="preserve">M </w:t>
            </w:r>
            <w:r w:rsidR="008E290C">
              <w:t>FORISSIER</w:t>
            </w:r>
            <w:r>
              <w:t xml:space="preserve"> </w:t>
            </w:r>
            <w:r w:rsidRPr="00B366F4">
              <w:t xml:space="preserve">pour l'employeur </w:t>
            </w:r>
            <w:r>
              <w:t xml:space="preserve">pour janvier </w:t>
            </w:r>
            <w:r w:rsidR="000053B9">
              <w:t>2021</w:t>
            </w:r>
            <w:r w:rsidRPr="00B366F4">
              <w:t>?</w:t>
            </w:r>
          </w:p>
        </w:tc>
        <w:tc>
          <w:tcPr>
            <w:tcW w:w="8085" w:type="dxa"/>
            <w:gridSpan w:val="2"/>
            <w:shd w:val="clear" w:color="auto" w:fill="auto"/>
            <w:hideMark/>
          </w:tcPr>
          <w:p w:rsidR="006922BB" w:rsidRDefault="006922BB" w:rsidP="00612805">
            <w:pPr>
              <w:rPr>
                <w:i/>
                <w:iCs/>
              </w:rPr>
            </w:pPr>
            <w:r w:rsidRPr="00B366F4">
              <w:rPr>
                <w:i/>
                <w:iCs/>
              </w:rPr>
              <w:t> </w:t>
            </w:r>
          </w:p>
          <w:p w:rsidR="006922BB" w:rsidRDefault="006922BB" w:rsidP="00612805">
            <w:pPr>
              <w:rPr>
                <w:i/>
                <w:iCs/>
              </w:rPr>
            </w:pPr>
          </w:p>
          <w:p w:rsidR="006922BB" w:rsidRDefault="006922BB" w:rsidP="00612805">
            <w:pPr>
              <w:rPr>
                <w:i/>
                <w:iCs/>
              </w:rPr>
            </w:pPr>
          </w:p>
          <w:p w:rsidR="006922BB" w:rsidRPr="00B366F4" w:rsidRDefault="006922BB" w:rsidP="00612805">
            <w:pPr>
              <w:rPr>
                <w:i/>
                <w:iCs/>
              </w:rPr>
            </w:pPr>
          </w:p>
        </w:tc>
      </w:tr>
      <w:tr w:rsidR="006922BB" w:rsidRPr="00B366F4" w:rsidTr="00612805">
        <w:trPr>
          <w:trHeight w:val="472"/>
          <w:jc w:val="center"/>
        </w:trPr>
        <w:tc>
          <w:tcPr>
            <w:tcW w:w="3114" w:type="dxa"/>
            <w:gridSpan w:val="2"/>
            <w:shd w:val="clear" w:color="auto" w:fill="auto"/>
          </w:tcPr>
          <w:p w:rsidR="006922BB" w:rsidRDefault="006922BB" w:rsidP="00612805">
            <w:pPr>
              <w:jc w:val="center"/>
            </w:pPr>
            <w:r>
              <w:t>Que signifie 22 dans les congés payés au bas du bulletin de paye ?</w:t>
            </w:r>
          </w:p>
        </w:tc>
        <w:tc>
          <w:tcPr>
            <w:tcW w:w="8085" w:type="dxa"/>
            <w:gridSpan w:val="2"/>
            <w:shd w:val="clear" w:color="auto" w:fill="auto"/>
          </w:tcPr>
          <w:p w:rsidR="006922BB" w:rsidRPr="00B366F4" w:rsidRDefault="006922BB" w:rsidP="00612805">
            <w:pPr>
              <w:rPr>
                <w:i/>
                <w:iCs/>
              </w:rPr>
            </w:pPr>
          </w:p>
        </w:tc>
      </w:tr>
    </w:tbl>
    <w:p w:rsidR="00332D09" w:rsidRPr="00086E09" w:rsidRDefault="00332D09" w:rsidP="00332D09">
      <w:pPr>
        <w:spacing w:before="100" w:beforeAutospacing="1" w:after="100" w:afterAutospacing="1"/>
        <w:rPr>
          <w:sz w:val="8"/>
          <w:szCs w:val="8"/>
        </w:rPr>
      </w:pPr>
    </w:p>
    <w:sectPr w:rsidR="00332D09" w:rsidRPr="00086E09" w:rsidSect="00F45BDB">
      <w:headerReference w:type="default" r:id="rId46"/>
      <w:pgSz w:w="11909" w:h="16834" w:code="9"/>
      <w:pgMar w:top="567" w:right="851" w:bottom="567" w:left="851" w:header="851" w:footer="851"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3B9" w:rsidRDefault="000053B9" w:rsidP="00276AAF">
      <w:r>
        <w:separator/>
      </w:r>
    </w:p>
  </w:endnote>
  <w:endnote w:type="continuationSeparator" w:id="0">
    <w:p w:rsidR="000053B9" w:rsidRDefault="000053B9" w:rsidP="00276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Russo One"/>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skoola Pota">
    <w:altName w:val="Nirmala UI"/>
    <w:panose1 w:val="020B0502040204020203"/>
    <w:charset w:val="00"/>
    <w:family w:val="swiss"/>
    <w:pitch w:val="variable"/>
    <w:sig w:usb0="00000003" w:usb1="00000000" w:usb2="00000200" w:usb3="00000000" w:csb0="00000001" w:csb1="00000000"/>
  </w:font>
  <w:font w:name="Bradley Hand ITC">
    <w:panose1 w:val="03070402050302030203"/>
    <w:charset w:val="00"/>
    <w:family w:val="script"/>
    <w:pitch w:val="variable"/>
    <w:sig w:usb0="00000003" w:usb1="00000000" w:usb2="00000000" w:usb3="00000000" w:csb0="00000001" w:csb1="00000000"/>
  </w:font>
  <w:font w:name="AR BLANCA">
    <w:altName w:val="Times New Roman"/>
    <w:panose1 w:val="02000000000000000000"/>
    <w:charset w:val="00"/>
    <w:family w:val="auto"/>
    <w:pitch w:val="variable"/>
    <w:sig w:usb0="8000002F" w:usb1="0000000A" w:usb2="00000000" w:usb3="00000000" w:csb0="00000001" w:csb1="00000000"/>
  </w:font>
  <w:font w:name="Century">
    <w:panose1 w:val="02040604050505020304"/>
    <w:charset w:val="00"/>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Webdings">
    <w:panose1 w:val="05030102010509060703"/>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szCs w:val="22"/>
      </w:rPr>
      <w:id w:val="-1063094328"/>
      <w:docPartObj>
        <w:docPartGallery w:val="Page Numbers (Bottom of Page)"/>
        <w:docPartUnique/>
      </w:docPartObj>
    </w:sdtPr>
    <w:sdtContent>
      <w:sdt>
        <w:sdtPr>
          <w:rPr>
            <w:rFonts w:asciiTheme="minorHAnsi" w:hAnsiTheme="minorHAnsi"/>
            <w:sz w:val="22"/>
            <w:szCs w:val="22"/>
          </w:rPr>
          <w:id w:val="-1769616900"/>
          <w:docPartObj>
            <w:docPartGallery w:val="Page Numbers (Top of Page)"/>
            <w:docPartUnique/>
          </w:docPartObj>
        </w:sdtPr>
        <w:sdtContent>
          <w:p w:rsidR="000053B9" w:rsidRPr="000576F1" w:rsidRDefault="000053B9" w:rsidP="000576F1">
            <w:pPr>
              <w:pStyle w:val="Pieddepage"/>
              <w:jc w:val="right"/>
              <w:rPr>
                <w:rFonts w:asciiTheme="minorHAnsi" w:hAnsiTheme="minorHAnsi"/>
                <w:sz w:val="22"/>
                <w:szCs w:val="22"/>
              </w:rPr>
            </w:pPr>
            <w:r w:rsidRPr="000576F1">
              <w:rPr>
                <w:rFonts w:asciiTheme="minorHAnsi" w:hAnsiTheme="minorHAnsi"/>
                <w:sz w:val="22"/>
                <w:szCs w:val="22"/>
              </w:rPr>
              <w:t xml:space="preserve">BTS CG </w:t>
            </w:r>
            <w:r>
              <w:rPr>
                <w:rFonts w:asciiTheme="minorHAnsi" w:hAnsiTheme="minorHAnsi"/>
                <w:sz w:val="22"/>
                <w:szCs w:val="22"/>
              </w:rPr>
              <w:t>1</w:t>
            </w:r>
            <w:r w:rsidRPr="00B9668B">
              <w:rPr>
                <w:rFonts w:asciiTheme="minorHAnsi" w:hAnsiTheme="minorHAnsi"/>
                <w:sz w:val="22"/>
                <w:szCs w:val="22"/>
                <w:vertAlign w:val="superscript"/>
              </w:rPr>
              <w:t>ère</w:t>
            </w:r>
            <w:r>
              <w:rPr>
                <w:rFonts w:asciiTheme="minorHAnsi" w:hAnsiTheme="minorHAnsi"/>
                <w:sz w:val="22"/>
                <w:szCs w:val="22"/>
              </w:rPr>
              <w:t xml:space="preserve"> </w:t>
            </w:r>
            <w:r w:rsidRPr="000576F1">
              <w:rPr>
                <w:rFonts w:asciiTheme="minorHAnsi" w:hAnsiTheme="minorHAnsi"/>
                <w:sz w:val="22"/>
                <w:szCs w:val="22"/>
              </w:rPr>
              <w:t>année</w:t>
            </w:r>
            <w:r w:rsidRPr="000576F1">
              <w:rPr>
                <w:rFonts w:asciiTheme="minorHAnsi" w:hAnsiTheme="minorHAnsi"/>
                <w:sz w:val="22"/>
                <w:szCs w:val="22"/>
              </w:rPr>
              <w:tab/>
            </w:r>
            <w:r w:rsidRPr="000576F1">
              <w:rPr>
                <w:rFonts w:asciiTheme="minorHAnsi" w:hAnsiTheme="minorHAnsi"/>
                <w:sz w:val="22"/>
                <w:szCs w:val="22"/>
              </w:rPr>
              <w:tab/>
              <w:t xml:space="preserve">Page </w:t>
            </w:r>
            <w:r w:rsidRPr="000576F1">
              <w:rPr>
                <w:rFonts w:asciiTheme="minorHAnsi" w:hAnsiTheme="minorHAnsi"/>
                <w:b/>
                <w:bCs/>
                <w:sz w:val="22"/>
                <w:szCs w:val="22"/>
              </w:rPr>
              <w:fldChar w:fldCharType="begin"/>
            </w:r>
            <w:r w:rsidRPr="000576F1">
              <w:rPr>
                <w:rFonts w:asciiTheme="minorHAnsi" w:hAnsiTheme="minorHAnsi"/>
                <w:b/>
                <w:bCs/>
                <w:sz w:val="22"/>
                <w:szCs w:val="22"/>
              </w:rPr>
              <w:instrText>PAGE</w:instrText>
            </w:r>
            <w:r w:rsidRPr="000576F1">
              <w:rPr>
                <w:rFonts w:asciiTheme="minorHAnsi" w:hAnsiTheme="minorHAnsi"/>
                <w:b/>
                <w:bCs/>
                <w:sz w:val="22"/>
                <w:szCs w:val="22"/>
              </w:rPr>
              <w:fldChar w:fldCharType="separate"/>
            </w:r>
            <w:r w:rsidR="00E331F6">
              <w:rPr>
                <w:rFonts w:asciiTheme="minorHAnsi" w:hAnsiTheme="minorHAnsi"/>
                <w:b/>
                <w:bCs/>
                <w:noProof/>
                <w:sz w:val="22"/>
                <w:szCs w:val="22"/>
              </w:rPr>
              <w:t>2</w:t>
            </w:r>
            <w:r w:rsidRPr="000576F1">
              <w:rPr>
                <w:rFonts w:asciiTheme="minorHAnsi" w:hAnsiTheme="minorHAnsi"/>
                <w:b/>
                <w:bCs/>
                <w:sz w:val="22"/>
                <w:szCs w:val="22"/>
              </w:rPr>
              <w:fldChar w:fldCharType="end"/>
            </w:r>
            <w:r w:rsidRPr="000576F1">
              <w:rPr>
                <w:rFonts w:asciiTheme="minorHAnsi" w:hAnsiTheme="minorHAnsi"/>
                <w:sz w:val="22"/>
                <w:szCs w:val="22"/>
              </w:rPr>
              <w:t xml:space="preserve"> sur </w:t>
            </w:r>
            <w:r w:rsidRPr="000576F1">
              <w:rPr>
                <w:rFonts w:asciiTheme="minorHAnsi" w:hAnsiTheme="minorHAnsi"/>
                <w:b/>
                <w:bCs/>
                <w:sz w:val="22"/>
                <w:szCs w:val="22"/>
              </w:rPr>
              <w:fldChar w:fldCharType="begin"/>
            </w:r>
            <w:r w:rsidRPr="000576F1">
              <w:rPr>
                <w:rFonts w:asciiTheme="minorHAnsi" w:hAnsiTheme="minorHAnsi"/>
                <w:b/>
                <w:bCs/>
                <w:sz w:val="22"/>
                <w:szCs w:val="22"/>
              </w:rPr>
              <w:instrText>NUMPAGES</w:instrText>
            </w:r>
            <w:r w:rsidRPr="000576F1">
              <w:rPr>
                <w:rFonts w:asciiTheme="minorHAnsi" w:hAnsiTheme="minorHAnsi"/>
                <w:b/>
                <w:bCs/>
                <w:sz w:val="22"/>
                <w:szCs w:val="22"/>
              </w:rPr>
              <w:fldChar w:fldCharType="separate"/>
            </w:r>
            <w:r w:rsidR="00E331F6">
              <w:rPr>
                <w:rFonts w:asciiTheme="minorHAnsi" w:hAnsiTheme="minorHAnsi"/>
                <w:b/>
                <w:bCs/>
                <w:noProof/>
                <w:sz w:val="22"/>
                <w:szCs w:val="22"/>
              </w:rPr>
              <w:t>21</w:t>
            </w:r>
            <w:r w:rsidRPr="000576F1">
              <w:rPr>
                <w:rFonts w:asciiTheme="minorHAnsi" w:hAnsiTheme="minorHAnsi"/>
                <w:b/>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3B9" w:rsidRDefault="000053B9" w:rsidP="00276AAF">
      <w:r>
        <w:separator/>
      </w:r>
    </w:p>
  </w:footnote>
  <w:footnote w:type="continuationSeparator" w:id="0">
    <w:p w:rsidR="000053B9" w:rsidRDefault="000053B9" w:rsidP="00276A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B9" w:rsidRPr="003E329D" w:rsidRDefault="000053B9" w:rsidP="003E329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B9" w:rsidRPr="003E329D" w:rsidRDefault="000053B9" w:rsidP="003E329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B9" w:rsidRPr="00850E94" w:rsidRDefault="000053B9" w:rsidP="00850E9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B9" w:rsidRDefault="000053B9">
    <w:pPr>
      <w:pStyle w:val="En-tte"/>
    </w:pPr>
    <w:r>
      <w:t>NOM :</w:t>
    </w:r>
    <w:r>
      <w:tab/>
      <w:t>Prénom :</w:t>
    </w:r>
    <w:r>
      <w:tab/>
      <w:t>CG1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B9" w:rsidRDefault="000053B9">
    <w:pPr>
      <w:pStyle w:val="En-tte"/>
    </w:pPr>
    <w:r>
      <w:t>NOM :</w:t>
    </w:r>
    <w:r>
      <w:tab/>
      <w:t>Prénom :</w:t>
    </w:r>
    <w:r>
      <w:tab/>
      <w:t>CG1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0"/>
        </w:tabs>
        <w:ind w:left="432" w:hanging="432"/>
      </w:pPr>
      <w:rPr>
        <w:rFonts w:cs="Times New Roman"/>
      </w:rPr>
    </w:lvl>
    <w:lvl w:ilvl="1">
      <w:start w:val="1"/>
      <w:numFmt w:val="none"/>
      <w:pStyle w:val="Titre2"/>
      <w:suff w:val="nothing"/>
      <w:lvlText w:val=""/>
      <w:lvlJc w:val="left"/>
      <w:pPr>
        <w:tabs>
          <w:tab w:val="num" w:pos="0"/>
        </w:tabs>
        <w:ind w:left="576" w:hanging="576"/>
      </w:pPr>
      <w:rPr>
        <w:rFonts w:cs="Times New Roman"/>
      </w:rPr>
    </w:lvl>
    <w:lvl w:ilvl="2">
      <w:start w:val="1"/>
      <w:numFmt w:val="none"/>
      <w:pStyle w:val="Titre3"/>
      <w:suff w:val="nothing"/>
      <w:lvlText w:val=""/>
      <w:lvlJc w:val="left"/>
      <w:pPr>
        <w:tabs>
          <w:tab w:val="num" w:pos="0"/>
        </w:tabs>
        <w:ind w:left="720" w:hanging="720"/>
      </w:pPr>
      <w:rPr>
        <w:rFonts w:cs="Times New Roman"/>
      </w:rPr>
    </w:lvl>
    <w:lvl w:ilvl="3">
      <w:start w:val="1"/>
      <w:numFmt w:val="none"/>
      <w:pStyle w:val="Titre4"/>
      <w:suff w:val="nothing"/>
      <w:lvlText w:val=""/>
      <w:lvlJc w:val="left"/>
      <w:pPr>
        <w:tabs>
          <w:tab w:val="num" w:pos="0"/>
        </w:tabs>
        <w:ind w:left="864" w:hanging="864"/>
      </w:pPr>
      <w:rPr>
        <w:rFonts w:cs="Times New Roman"/>
      </w:rPr>
    </w:lvl>
    <w:lvl w:ilvl="4">
      <w:start w:val="1"/>
      <w:numFmt w:val="none"/>
      <w:pStyle w:val="Titre5"/>
      <w:suff w:val="nothing"/>
      <w:lvlText w:val=""/>
      <w:lvlJc w:val="left"/>
      <w:pPr>
        <w:tabs>
          <w:tab w:val="num" w:pos="0"/>
        </w:tabs>
        <w:ind w:left="1008" w:hanging="1008"/>
      </w:pPr>
      <w:rPr>
        <w:rFonts w:cs="Times New Roman"/>
      </w:rPr>
    </w:lvl>
    <w:lvl w:ilvl="5">
      <w:start w:val="1"/>
      <w:numFmt w:val="none"/>
      <w:pStyle w:val="Titre6"/>
      <w:suff w:val="nothing"/>
      <w:lvlText w:val=""/>
      <w:lvlJc w:val="left"/>
      <w:pPr>
        <w:tabs>
          <w:tab w:val="num" w:pos="0"/>
        </w:tabs>
        <w:ind w:left="1152" w:hanging="1152"/>
      </w:pPr>
      <w:rPr>
        <w:rFonts w:cs="Times New Roman"/>
      </w:rPr>
    </w:lvl>
    <w:lvl w:ilvl="6">
      <w:start w:val="1"/>
      <w:numFmt w:val="none"/>
      <w:pStyle w:val="Titre7"/>
      <w:suff w:val="nothing"/>
      <w:lvlText w:val=""/>
      <w:lvlJc w:val="left"/>
      <w:pPr>
        <w:tabs>
          <w:tab w:val="num" w:pos="0"/>
        </w:tabs>
        <w:ind w:left="1296" w:hanging="1296"/>
      </w:pPr>
      <w:rPr>
        <w:rFonts w:cs="Times New Roman"/>
      </w:rPr>
    </w:lvl>
    <w:lvl w:ilvl="7">
      <w:start w:val="1"/>
      <w:numFmt w:val="none"/>
      <w:pStyle w:val="Titre8"/>
      <w:suff w:val="nothing"/>
      <w:lvlText w:val=""/>
      <w:lvlJc w:val="left"/>
      <w:pPr>
        <w:tabs>
          <w:tab w:val="num" w:pos="0"/>
        </w:tabs>
        <w:ind w:left="1440" w:hanging="1440"/>
      </w:pPr>
      <w:rPr>
        <w:rFonts w:cs="Times New Roman"/>
      </w:rPr>
    </w:lvl>
    <w:lvl w:ilvl="8">
      <w:start w:val="1"/>
      <w:numFmt w:val="none"/>
      <w:pStyle w:val="Titre9"/>
      <w:suff w:val="nothing"/>
      <w:lvlText w:val=""/>
      <w:lvlJc w:val="left"/>
      <w:pPr>
        <w:tabs>
          <w:tab w:val="num" w:pos="0"/>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2">
    <w:nsid w:val="00000003"/>
    <w:multiLevelType w:val="singleLevel"/>
    <w:tmpl w:val="00000003"/>
    <w:name w:val="WW8Num3"/>
    <w:lvl w:ilvl="0">
      <w:numFmt w:val="bullet"/>
      <w:lvlText w:val="-"/>
      <w:lvlJc w:val="left"/>
      <w:pPr>
        <w:tabs>
          <w:tab w:val="num" w:pos="720"/>
        </w:tabs>
        <w:ind w:left="720" w:hanging="360"/>
      </w:pPr>
      <w:rPr>
        <w:rFonts w:ascii="Times New Roman" w:hAnsi="Times New Roman"/>
      </w:rPr>
    </w:lvl>
  </w:abstractNum>
  <w:abstractNum w:abstractNumId="3">
    <w:nsid w:val="00000004"/>
    <w:multiLevelType w:val="singleLevel"/>
    <w:tmpl w:val="00000004"/>
    <w:name w:val="WW8Num4"/>
    <w:lvl w:ilvl="0">
      <w:start w:val="1"/>
      <w:numFmt w:val="bullet"/>
      <w:lvlText w:val="-"/>
      <w:lvlJc w:val="left"/>
      <w:pPr>
        <w:tabs>
          <w:tab w:val="num" w:pos="360"/>
        </w:tabs>
        <w:ind w:left="360" w:hanging="360"/>
      </w:pPr>
      <w:rPr>
        <w:rFonts w:ascii="Times New Roman" w:hAnsi="Times New Roman"/>
      </w:rPr>
    </w:lvl>
  </w:abstractNum>
  <w:abstractNum w:abstractNumId="4">
    <w:nsid w:val="00000005"/>
    <w:multiLevelType w:val="multilevel"/>
    <w:tmpl w:val="00000005"/>
    <w:name w:val="WW8Num5"/>
    <w:lvl w:ilvl="0">
      <w:start w:val="1"/>
      <w:numFmt w:val="bullet"/>
      <w:lvlText w:val="-"/>
      <w:lvlJc w:val="left"/>
      <w:pPr>
        <w:tabs>
          <w:tab w:val="num" w:pos="737"/>
        </w:tabs>
        <w:ind w:left="737" w:hanging="170"/>
      </w:pPr>
      <w:rPr>
        <w:rFonts w:ascii="Times New Roman" w:hAnsi="Times New Roman"/>
      </w:rPr>
    </w:lvl>
    <w:lvl w:ilvl="1">
      <w:start w:val="1"/>
      <w:numFmt w:val="decimal"/>
      <w:lvlText w:val="%2)"/>
      <w:lvlJc w:val="left"/>
      <w:pPr>
        <w:tabs>
          <w:tab w:val="num" w:pos="340"/>
        </w:tabs>
        <w:ind w:left="340" w:hanging="340"/>
      </w:pPr>
      <w:rPr>
        <w:rFonts w:cs="Times New Roman"/>
      </w:rPr>
    </w:lvl>
    <w:lvl w:ilvl="2">
      <w:start w:val="1"/>
      <w:numFmt w:val="bullet"/>
      <w:lvlText w:val=""/>
      <w:lvlJc w:val="left"/>
      <w:pPr>
        <w:tabs>
          <w:tab w:val="num" w:pos="2340"/>
        </w:tabs>
        <w:ind w:left="2340" w:hanging="360"/>
      </w:pPr>
      <w:rPr>
        <w:rFonts w:ascii="Symbol" w:hAnsi="Symbol"/>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0000006"/>
    <w:multiLevelType w:val="multilevel"/>
    <w:tmpl w:val="00000006"/>
    <w:name w:val="WW8Num6"/>
    <w:lvl w:ilvl="0">
      <w:start w:val="1"/>
      <w:numFmt w:val="decimal"/>
      <w:lvlText w:val="%1."/>
      <w:lvlJc w:val="left"/>
      <w:pPr>
        <w:tabs>
          <w:tab w:val="num" w:pos="927"/>
        </w:tabs>
        <w:ind w:left="927" w:hanging="360"/>
      </w:pPr>
      <w:rPr>
        <w:rFonts w:cs="Times New Roman"/>
      </w:rPr>
    </w:lvl>
    <w:lvl w:ilvl="1">
      <w:start w:val="1"/>
      <w:numFmt w:val="decimal"/>
      <w:lvlText w:val="%2)"/>
      <w:lvlJc w:val="left"/>
      <w:pPr>
        <w:tabs>
          <w:tab w:val="num" w:pos="340"/>
        </w:tabs>
        <w:ind w:left="340" w:hanging="340"/>
      </w:pPr>
      <w:rPr>
        <w:rFonts w:cs="Times New Roman"/>
      </w:rPr>
    </w:lvl>
    <w:lvl w:ilvl="2">
      <w:start w:val="1"/>
      <w:numFmt w:val="bullet"/>
      <w:lvlText w:val="-"/>
      <w:lvlJc w:val="left"/>
      <w:pPr>
        <w:tabs>
          <w:tab w:val="num" w:pos="340"/>
        </w:tabs>
        <w:ind w:left="340" w:hanging="340"/>
      </w:pPr>
      <w:rPr>
        <w:rFonts w:ascii="Times New Roman" w:hAnsi="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0000007"/>
    <w:multiLevelType w:val="singleLevel"/>
    <w:tmpl w:val="A6A0FA1A"/>
    <w:name w:val="WW8Num7"/>
    <w:lvl w:ilvl="0">
      <w:start w:val="1"/>
      <w:numFmt w:val="decimal"/>
      <w:lvlText w:val="%1."/>
      <w:lvlJc w:val="left"/>
      <w:pPr>
        <w:tabs>
          <w:tab w:val="num" w:pos="720"/>
        </w:tabs>
        <w:ind w:left="720" w:hanging="360"/>
      </w:pPr>
      <w:rPr>
        <w:rFonts w:cs="Times New Roman"/>
        <w:b/>
        <w:i w:val="0"/>
      </w:rPr>
    </w:lvl>
  </w:abstractNum>
  <w:abstractNum w:abstractNumId="7">
    <w:nsid w:val="00000008"/>
    <w:multiLevelType w:val="singleLevel"/>
    <w:tmpl w:val="00000008"/>
    <w:name w:val="WW8Num8"/>
    <w:lvl w:ilvl="0">
      <w:start w:val="1"/>
      <w:numFmt w:val="bullet"/>
      <w:lvlText w:val="-"/>
      <w:lvlJc w:val="left"/>
      <w:pPr>
        <w:tabs>
          <w:tab w:val="num" w:pos="360"/>
        </w:tabs>
        <w:ind w:left="360" w:hanging="360"/>
      </w:pPr>
      <w:rPr>
        <w:rFonts w:ascii="Times New Roman" w:hAnsi="Times New Roman"/>
        <w:b w:val="0"/>
        <w:i w:val="0"/>
      </w:r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rPr>
        <w:rFonts w:cs="Times New Roman"/>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Wingdings" w:hAnsi="Wingdings"/>
        <w:b w:val="0"/>
        <w:i w:val="0"/>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rPr>
        <w:rFonts w:cs="Times New Roman"/>
        <w:b w:val="0"/>
        <w:i w:val="0"/>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Wingdings" w:hAnsi="Wingdings" w:cs="Wingdings"/>
      </w:rPr>
    </w:lvl>
  </w:abstractNum>
  <w:abstractNum w:abstractNumId="12">
    <w:nsid w:val="0000000D"/>
    <w:multiLevelType w:val="singleLevel"/>
    <w:tmpl w:val="0000000D"/>
    <w:name w:val="WW8Num13"/>
    <w:lvl w:ilvl="0">
      <w:start w:val="1"/>
      <w:numFmt w:val="decimal"/>
      <w:lvlText w:val="%1."/>
      <w:lvlJc w:val="left"/>
      <w:pPr>
        <w:tabs>
          <w:tab w:val="num" w:pos="720"/>
        </w:tabs>
        <w:ind w:left="720" w:hanging="360"/>
      </w:pPr>
      <w:rPr>
        <w:rFonts w:cs="Times New Roman"/>
        <w:b w:val="0"/>
        <w:i w:val="0"/>
      </w:rPr>
    </w:lvl>
  </w:abstractNum>
  <w:abstractNum w:abstractNumId="13">
    <w:nsid w:val="0000000E"/>
    <w:multiLevelType w:val="singleLevel"/>
    <w:tmpl w:val="0000000E"/>
    <w:name w:val="WW8Num14"/>
    <w:lvl w:ilvl="0">
      <w:start w:val="1"/>
      <w:numFmt w:val="decimal"/>
      <w:lvlText w:val="%1."/>
      <w:lvlJc w:val="left"/>
      <w:pPr>
        <w:tabs>
          <w:tab w:val="num" w:pos="720"/>
        </w:tabs>
        <w:ind w:left="720" w:hanging="360"/>
      </w:pPr>
      <w:rPr>
        <w:rFonts w:cs="Times New Roman"/>
        <w:b/>
        <w:sz w:val="24"/>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b w:val="0"/>
        <w:i w:val="0"/>
      </w:r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i w:val="0"/>
      </w:rPr>
    </w:lvl>
  </w:abstractNum>
  <w:abstractNum w:abstractNumId="16">
    <w:nsid w:val="00000011"/>
    <w:multiLevelType w:val="singleLevel"/>
    <w:tmpl w:val="00000011"/>
    <w:name w:val="WW8Num17"/>
    <w:lvl w:ilvl="0">
      <w:start w:val="1"/>
      <w:numFmt w:val="bullet"/>
      <w:lvlText w:val=""/>
      <w:lvlJc w:val="left"/>
      <w:pPr>
        <w:tabs>
          <w:tab w:val="num" w:pos="397"/>
        </w:tabs>
        <w:ind w:left="397" w:hanging="397"/>
      </w:pPr>
      <w:rPr>
        <w:rFonts w:ascii="Symbol" w:hAnsi="Symbol"/>
      </w:rPr>
    </w:lvl>
  </w:abstractNum>
  <w:abstractNum w:abstractNumId="17">
    <w:nsid w:val="05356F77"/>
    <w:multiLevelType w:val="hybridMultilevel"/>
    <w:tmpl w:val="E2207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20A37B0"/>
    <w:multiLevelType w:val="multilevel"/>
    <w:tmpl w:val="4CB29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8E67F3"/>
    <w:multiLevelType w:val="hybridMultilevel"/>
    <w:tmpl w:val="7EDC613A"/>
    <w:lvl w:ilvl="0" w:tplc="F438AAC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2444D31"/>
    <w:multiLevelType w:val="hybridMultilevel"/>
    <w:tmpl w:val="34087DE2"/>
    <w:lvl w:ilvl="0" w:tplc="33FA8B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32A2A0E"/>
    <w:multiLevelType w:val="hybridMultilevel"/>
    <w:tmpl w:val="292AA5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97642B6"/>
    <w:multiLevelType w:val="multilevel"/>
    <w:tmpl w:val="23F00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DB6DB4"/>
    <w:multiLevelType w:val="hybridMultilevel"/>
    <w:tmpl w:val="CD6C5F0E"/>
    <w:lvl w:ilvl="0" w:tplc="FA7E6CD8">
      <w:start w:val="1"/>
      <w:numFmt w:val="decimal"/>
      <w:lvlText w:val="%1."/>
      <w:lvlJc w:val="left"/>
      <w:pPr>
        <w:ind w:left="249"/>
      </w:pPr>
      <w:rPr>
        <w:rFonts w:ascii="Calibri" w:eastAsia="Calibri" w:hAnsi="Calibri" w:cs="Calibri"/>
        <w:b w:val="0"/>
        <w:i w:val="0"/>
        <w:strike w:val="0"/>
        <w:dstrike w:val="0"/>
        <w:color w:val="00ADD0"/>
        <w:sz w:val="17"/>
        <w:szCs w:val="17"/>
        <w:u w:val="none" w:color="000000"/>
        <w:bdr w:val="none" w:sz="0" w:space="0" w:color="auto"/>
        <w:shd w:val="clear" w:color="auto" w:fill="auto"/>
        <w:vertAlign w:val="baseline"/>
      </w:rPr>
    </w:lvl>
    <w:lvl w:ilvl="1" w:tplc="3A926DA8">
      <w:start w:val="1"/>
      <w:numFmt w:val="lowerLetter"/>
      <w:lvlText w:val="%2"/>
      <w:lvlJc w:val="left"/>
      <w:pPr>
        <w:ind w:left="1116"/>
      </w:pPr>
      <w:rPr>
        <w:rFonts w:ascii="Calibri" w:eastAsia="Calibri" w:hAnsi="Calibri" w:cs="Calibri"/>
        <w:b w:val="0"/>
        <w:i w:val="0"/>
        <w:strike w:val="0"/>
        <w:dstrike w:val="0"/>
        <w:color w:val="00ADD0"/>
        <w:sz w:val="17"/>
        <w:szCs w:val="17"/>
        <w:u w:val="none" w:color="000000"/>
        <w:bdr w:val="none" w:sz="0" w:space="0" w:color="auto"/>
        <w:shd w:val="clear" w:color="auto" w:fill="auto"/>
        <w:vertAlign w:val="baseline"/>
      </w:rPr>
    </w:lvl>
    <w:lvl w:ilvl="2" w:tplc="23CCD4DE">
      <w:start w:val="1"/>
      <w:numFmt w:val="lowerRoman"/>
      <w:lvlText w:val="%3"/>
      <w:lvlJc w:val="left"/>
      <w:pPr>
        <w:ind w:left="1836"/>
      </w:pPr>
      <w:rPr>
        <w:rFonts w:ascii="Calibri" w:eastAsia="Calibri" w:hAnsi="Calibri" w:cs="Calibri"/>
        <w:b w:val="0"/>
        <w:i w:val="0"/>
        <w:strike w:val="0"/>
        <w:dstrike w:val="0"/>
        <w:color w:val="00ADD0"/>
        <w:sz w:val="17"/>
        <w:szCs w:val="17"/>
        <w:u w:val="none" w:color="000000"/>
        <w:bdr w:val="none" w:sz="0" w:space="0" w:color="auto"/>
        <w:shd w:val="clear" w:color="auto" w:fill="auto"/>
        <w:vertAlign w:val="baseline"/>
      </w:rPr>
    </w:lvl>
    <w:lvl w:ilvl="3" w:tplc="E31092EA">
      <w:start w:val="1"/>
      <w:numFmt w:val="decimal"/>
      <w:lvlText w:val="%4"/>
      <w:lvlJc w:val="left"/>
      <w:pPr>
        <w:ind w:left="2556"/>
      </w:pPr>
      <w:rPr>
        <w:rFonts w:ascii="Calibri" w:eastAsia="Calibri" w:hAnsi="Calibri" w:cs="Calibri"/>
        <w:b w:val="0"/>
        <w:i w:val="0"/>
        <w:strike w:val="0"/>
        <w:dstrike w:val="0"/>
        <w:color w:val="00ADD0"/>
        <w:sz w:val="17"/>
        <w:szCs w:val="17"/>
        <w:u w:val="none" w:color="000000"/>
        <w:bdr w:val="none" w:sz="0" w:space="0" w:color="auto"/>
        <w:shd w:val="clear" w:color="auto" w:fill="auto"/>
        <w:vertAlign w:val="baseline"/>
      </w:rPr>
    </w:lvl>
    <w:lvl w:ilvl="4" w:tplc="AD700DC4">
      <w:start w:val="1"/>
      <w:numFmt w:val="lowerLetter"/>
      <w:lvlText w:val="%5"/>
      <w:lvlJc w:val="left"/>
      <w:pPr>
        <w:ind w:left="3276"/>
      </w:pPr>
      <w:rPr>
        <w:rFonts w:ascii="Calibri" w:eastAsia="Calibri" w:hAnsi="Calibri" w:cs="Calibri"/>
        <w:b w:val="0"/>
        <w:i w:val="0"/>
        <w:strike w:val="0"/>
        <w:dstrike w:val="0"/>
        <w:color w:val="00ADD0"/>
        <w:sz w:val="17"/>
        <w:szCs w:val="17"/>
        <w:u w:val="none" w:color="000000"/>
        <w:bdr w:val="none" w:sz="0" w:space="0" w:color="auto"/>
        <w:shd w:val="clear" w:color="auto" w:fill="auto"/>
        <w:vertAlign w:val="baseline"/>
      </w:rPr>
    </w:lvl>
    <w:lvl w:ilvl="5" w:tplc="7B40E200">
      <w:start w:val="1"/>
      <w:numFmt w:val="lowerRoman"/>
      <w:lvlText w:val="%6"/>
      <w:lvlJc w:val="left"/>
      <w:pPr>
        <w:ind w:left="3996"/>
      </w:pPr>
      <w:rPr>
        <w:rFonts w:ascii="Calibri" w:eastAsia="Calibri" w:hAnsi="Calibri" w:cs="Calibri"/>
        <w:b w:val="0"/>
        <w:i w:val="0"/>
        <w:strike w:val="0"/>
        <w:dstrike w:val="0"/>
        <w:color w:val="00ADD0"/>
        <w:sz w:val="17"/>
        <w:szCs w:val="17"/>
        <w:u w:val="none" w:color="000000"/>
        <w:bdr w:val="none" w:sz="0" w:space="0" w:color="auto"/>
        <w:shd w:val="clear" w:color="auto" w:fill="auto"/>
        <w:vertAlign w:val="baseline"/>
      </w:rPr>
    </w:lvl>
    <w:lvl w:ilvl="6" w:tplc="BD6C8958">
      <w:start w:val="1"/>
      <w:numFmt w:val="decimal"/>
      <w:lvlText w:val="%7"/>
      <w:lvlJc w:val="left"/>
      <w:pPr>
        <w:ind w:left="4716"/>
      </w:pPr>
      <w:rPr>
        <w:rFonts w:ascii="Calibri" w:eastAsia="Calibri" w:hAnsi="Calibri" w:cs="Calibri"/>
        <w:b w:val="0"/>
        <w:i w:val="0"/>
        <w:strike w:val="0"/>
        <w:dstrike w:val="0"/>
        <w:color w:val="00ADD0"/>
        <w:sz w:val="17"/>
        <w:szCs w:val="17"/>
        <w:u w:val="none" w:color="000000"/>
        <w:bdr w:val="none" w:sz="0" w:space="0" w:color="auto"/>
        <w:shd w:val="clear" w:color="auto" w:fill="auto"/>
        <w:vertAlign w:val="baseline"/>
      </w:rPr>
    </w:lvl>
    <w:lvl w:ilvl="7" w:tplc="9DA431C0">
      <w:start w:val="1"/>
      <w:numFmt w:val="lowerLetter"/>
      <w:lvlText w:val="%8"/>
      <w:lvlJc w:val="left"/>
      <w:pPr>
        <w:ind w:left="5436"/>
      </w:pPr>
      <w:rPr>
        <w:rFonts w:ascii="Calibri" w:eastAsia="Calibri" w:hAnsi="Calibri" w:cs="Calibri"/>
        <w:b w:val="0"/>
        <w:i w:val="0"/>
        <w:strike w:val="0"/>
        <w:dstrike w:val="0"/>
        <w:color w:val="00ADD0"/>
        <w:sz w:val="17"/>
        <w:szCs w:val="17"/>
        <w:u w:val="none" w:color="000000"/>
        <w:bdr w:val="none" w:sz="0" w:space="0" w:color="auto"/>
        <w:shd w:val="clear" w:color="auto" w:fill="auto"/>
        <w:vertAlign w:val="baseline"/>
      </w:rPr>
    </w:lvl>
    <w:lvl w:ilvl="8" w:tplc="E5D6CB36">
      <w:start w:val="1"/>
      <w:numFmt w:val="lowerRoman"/>
      <w:lvlText w:val="%9"/>
      <w:lvlJc w:val="left"/>
      <w:pPr>
        <w:ind w:left="6156"/>
      </w:pPr>
      <w:rPr>
        <w:rFonts w:ascii="Calibri" w:eastAsia="Calibri" w:hAnsi="Calibri" w:cs="Calibri"/>
        <w:b w:val="0"/>
        <w:i w:val="0"/>
        <w:strike w:val="0"/>
        <w:dstrike w:val="0"/>
        <w:color w:val="00ADD0"/>
        <w:sz w:val="17"/>
        <w:szCs w:val="17"/>
        <w:u w:val="none" w:color="000000"/>
        <w:bdr w:val="none" w:sz="0" w:space="0" w:color="auto"/>
        <w:shd w:val="clear" w:color="auto" w:fill="auto"/>
        <w:vertAlign w:val="baseline"/>
      </w:rPr>
    </w:lvl>
  </w:abstractNum>
  <w:abstractNum w:abstractNumId="24">
    <w:nsid w:val="2BF47546"/>
    <w:multiLevelType w:val="hybridMultilevel"/>
    <w:tmpl w:val="8440FB9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F7011FE"/>
    <w:multiLevelType w:val="multilevel"/>
    <w:tmpl w:val="DA18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0C813DA"/>
    <w:multiLevelType w:val="hybridMultilevel"/>
    <w:tmpl w:val="8D6838F6"/>
    <w:lvl w:ilvl="0" w:tplc="90BCF23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3503D88"/>
    <w:multiLevelType w:val="hybridMultilevel"/>
    <w:tmpl w:val="4FD056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D72307F"/>
    <w:multiLevelType w:val="multilevel"/>
    <w:tmpl w:val="605A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C776CC"/>
    <w:multiLevelType w:val="multilevel"/>
    <w:tmpl w:val="62306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8A0422"/>
    <w:multiLevelType w:val="hybridMultilevel"/>
    <w:tmpl w:val="ACD2AA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ED07613"/>
    <w:multiLevelType w:val="hybridMultilevel"/>
    <w:tmpl w:val="158042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3245AF"/>
    <w:multiLevelType w:val="multilevel"/>
    <w:tmpl w:val="3C18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C34BFB"/>
    <w:multiLevelType w:val="hybridMultilevel"/>
    <w:tmpl w:val="D84218EC"/>
    <w:lvl w:ilvl="0" w:tplc="45C89558">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num w:numId="1">
    <w:abstractNumId w:val="0"/>
  </w:num>
  <w:num w:numId="2">
    <w:abstractNumId w:val="7"/>
  </w:num>
  <w:num w:numId="3">
    <w:abstractNumId w:val="30"/>
  </w:num>
  <w:num w:numId="4">
    <w:abstractNumId w:val="28"/>
  </w:num>
  <w:num w:numId="5">
    <w:abstractNumId w:val="22"/>
  </w:num>
  <w:num w:numId="6">
    <w:abstractNumId w:val="29"/>
  </w:num>
  <w:num w:numId="7">
    <w:abstractNumId w:val="19"/>
  </w:num>
  <w:num w:numId="8">
    <w:abstractNumId w:val="17"/>
  </w:num>
  <w:num w:numId="9">
    <w:abstractNumId w:val="26"/>
  </w:num>
  <w:num w:numId="10">
    <w:abstractNumId w:val="33"/>
  </w:num>
  <w:num w:numId="11">
    <w:abstractNumId w:val="24"/>
  </w:num>
  <w:num w:numId="12">
    <w:abstractNumId w:val="31"/>
  </w:num>
  <w:num w:numId="13">
    <w:abstractNumId w:val="27"/>
  </w:num>
  <w:num w:numId="14">
    <w:abstractNumId w:val="25"/>
  </w:num>
  <w:num w:numId="15">
    <w:abstractNumId w:val="18"/>
  </w:num>
  <w:num w:numId="16">
    <w:abstractNumId w:val="32"/>
  </w:num>
  <w:num w:numId="17">
    <w:abstractNumId w:val="23"/>
  </w:num>
  <w:num w:numId="18">
    <w:abstractNumId w:val="21"/>
  </w:num>
  <w:num w:numId="19">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20F"/>
    <w:rsid w:val="000053B9"/>
    <w:rsid w:val="00012C8D"/>
    <w:rsid w:val="00022C73"/>
    <w:rsid w:val="0002765B"/>
    <w:rsid w:val="000576F1"/>
    <w:rsid w:val="00067ABC"/>
    <w:rsid w:val="00073AED"/>
    <w:rsid w:val="00076503"/>
    <w:rsid w:val="00085020"/>
    <w:rsid w:val="00086701"/>
    <w:rsid w:val="00086AC0"/>
    <w:rsid w:val="00086D72"/>
    <w:rsid w:val="00087CD6"/>
    <w:rsid w:val="000A0C61"/>
    <w:rsid w:val="000A11A4"/>
    <w:rsid w:val="000B5624"/>
    <w:rsid w:val="000B6964"/>
    <w:rsid w:val="000C672A"/>
    <w:rsid w:val="000C752F"/>
    <w:rsid w:val="000D39DA"/>
    <w:rsid w:val="000D5926"/>
    <w:rsid w:val="000E345F"/>
    <w:rsid w:val="000E5496"/>
    <w:rsid w:val="000E6C01"/>
    <w:rsid w:val="000F4DD1"/>
    <w:rsid w:val="00110235"/>
    <w:rsid w:val="0013063C"/>
    <w:rsid w:val="00140907"/>
    <w:rsid w:val="001456D9"/>
    <w:rsid w:val="0016620F"/>
    <w:rsid w:val="00172A3B"/>
    <w:rsid w:val="00172A61"/>
    <w:rsid w:val="00173686"/>
    <w:rsid w:val="00176378"/>
    <w:rsid w:val="001767FB"/>
    <w:rsid w:val="00177260"/>
    <w:rsid w:val="00197A79"/>
    <w:rsid w:val="001B685C"/>
    <w:rsid w:val="001C6199"/>
    <w:rsid w:val="001C6D52"/>
    <w:rsid w:val="001D0DB7"/>
    <w:rsid w:val="001D2270"/>
    <w:rsid w:val="001D3A4B"/>
    <w:rsid w:val="001D5AB6"/>
    <w:rsid w:val="0020058E"/>
    <w:rsid w:val="002053E0"/>
    <w:rsid w:val="00212D17"/>
    <w:rsid w:val="002227B5"/>
    <w:rsid w:val="00222D3D"/>
    <w:rsid w:val="002244F2"/>
    <w:rsid w:val="00234704"/>
    <w:rsid w:val="00242C2E"/>
    <w:rsid w:val="002462C4"/>
    <w:rsid w:val="00247D36"/>
    <w:rsid w:val="00252007"/>
    <w:rsid w:val="00262CA3"/>
    <w:rsid w:val="002635ED"/>
    <w:rsid w:val="002638E3"/>
    <w:rsid w:val="002661AF"/>
    <w:rsid w:val="00276AAF"/>
    <w:rsid w:val="0028322C"/>
    <w:rsid w:val="002836A1"/>
    <w:rsid w:val="00293358"/>
    <w:rsid w:val="002A6F23"/>
    <w:rsid w:val="002A7912"/>
    <w:rsid w:val="002C6606"/>
    <w:rsid w:val="002D52C8"/>
    <w:rsid w:val="002E1592"/>
    <w:rsid w:val="002E25F0"/>
    <w:rsid w:val="002E51E9"/>
    <w:rsid w:val="002F3E1E"/>
    <w:rsid w:val="002F6B47"/>
    <w:rsid w:val="00310F03"/>
    <w:rsid w:val="00312FAC"/>
    <w:rsid w:val="00314F32"/>
    <w:rsid w:val="00323E90"/>
    <w:rsid w:val="00331F09"/>
    <w:rsid w:val="00332D09"/>
    <w:rsid w:val="003413F4"/>
    <w:rsid w:val="00345CDC"/>
    <w:rsid w:val="00351041"/>
    <w:rsid w:val="00361463"/>
    <w:rsid w:val="00364F27"/>
    <w:rsid w:val="00370209"/>
    <w:rsid w:val="00371DC7"/>
    <w:rsid w:val="003823AE"/>
    <w:rsid w:val="00391E37"/>
    <w:rsid w:val="003953D7"/>
    <w:rsid w:val="003E329D"/>
    <w:rsid w:val="004074DB"/>
    <w:rsid w:val="0041100E"/>
    <w:rsid w:val="004120EB"/>
    <w:rsid w:val="00427368"/>
    <w:rsid w:val="00427B92"/>
    <w:rsid w:val="00434F09"/>
    <w:rsid w:val="0044432E"/>
    <w:rsid w:val="004533A9"/>
    <w:rsid w:val="00453E21"/>
    <w:rsid w:val="004642FA"/>
    <w:rsid w:val="0047103D"/>
    <w:rsid w:val="004716AC"/>
    <w:rsid w:val="0047760B"/>
    <w:rsid w:val="0048563D"/>
    <w:rsid w:val="004876B7"/>
    <w:rsid w:val="004A05CA"/>
    <w:rsid w:val="004A71FD"/>
    <w:rsid w:val="004B40E0"/>
    <w:rsid w:val="004D7783"/>
    <w:rsid w:val="004E0332"/>
    <w:rsid w:val="004E0341"/>
    <w:rsid w:val="004F285F"/>
    <w:rsid w:val="004F6AAE"/>
    <w:rsid w:val="0052454A"/>
    <w:rsid w:val="00525172"/>
    <w:rsid w:val="005267B6"/>
    <w:rsid w:val="005303C3"/>
    <w:rsid w:val="0056425D"/>
    <w:rsid w:val="005724D1"/>
    <w:rsid w:val="005830F2"/>
    <w:rsid w:val="0059409F"/>
    <w:rsid w:val="005961A2"/>
    <w:rsid w:val="005A1C89"/>
    <w:rsid w:val="005A4EA9"/>
    <w:rsid w:val="005A5547"/>
    <w:rsid w:val="005B4B94"/>
    <w:rsid w:val="005C0A49"/>
    <w:rsid w:val="005C0D68"/>
    <w:rsid w:val="005C202B"/>
    <w:rsid w:val="005D5909"/>
    <w:rsid w:val="005D6076"/>
    <w:rsid w:val="00607616"/>
    <w:rsid w:val="006116C9"/>
    <w:rsid w:val="00612805"/>
    <w:rsid w:val="00613DBE"/>
    <w:rsid w:val="00613F94"/>
    <w:rsid w:val="00625F53"/>
    <w:rsid w:val="00626DB2"/>
    <w:rsid w:val="00643D5B"/>
    <w:rsid w:val="0066391B"/>
    <w:rsid w:val="006922BB"/>
    <w:rsid w:val="006A026A"/>
    <w:rsid w:val="006A0D0D"/>
    <w:rsid w:val="006B0287"/>
    <w:rsid w:val="006C013D"/>
    <w:rsid w:val="006C78C5"/>
    <w:rsid w:val="006D528E"/>
    <w:rsid w:val="006F29F2"/>
    <w:rsid w:val="007049D1"/>
    <w:rsid w:val="00705A73"/>
    <w:rsid w:val="00762835"/>
    <w:rsid w:val="00764E2E"/>
    <w:rsid w:val="00766634"/>
    <w:rsid w:val="007871FA"/>
    <w:rsid w:val="00790EE0"/>
    <w:rsid w:val="00797FEE"/>
    <w:rsid w:val="007A542E"/>
    <w:rsid w:val="007A742C"/>
    <w:rsid w:val="007C2265"/>
    <w:rsid w:val="007C56E5"/>
    <w:rsid w:val="007E42BA"/>
    <w:rsid w:val="007F0028"/>
    <w:rsid w:val="0080569E"/>
    <w:rsid w:val="00832485"/>
    <w:rsid w:val="00850E94"/>
    <w:rsid w:val="008605F1"/>
    <w:rsid w:val="00864445"/>
    <w:rsid w:val="00866E17"/>
    <w:rsid w:val="00877DC3"/>
    <w:rsid w:val="00887807"/>
    <w:rsid w:val="008909BF"/>
    <w:rsid w:val="008A2B06"/>
    <w:rsid w:val="008A71D7"/>
    <w:rsid w:val="008B1A46"/>
    <w:rsid w:val="008E290C"/>
    <w:rsid w:val="008F44F1"/>
    <w:rsid w:val="009131A3"/>
    <w:rsid w:val="009440E4"/>
    <w:rsid w:val="009462FB"/>
    <w:rsid w:val="00967CC9"/>
    <w:rsid w:val="00986C35"/>
    <w:rsid w:val="00994E3A"/>
    <w:rsid w:val="009957EB"/>
    <w:rsid w:val="009B784D"/>
    <w:rsid w:val="009D3AD2"/>
    <w:rsid w:val="00A05903"/>
    <w:rsid w:val="00A22DD7"/>
    <w:rsid w:val="00A348AF"/>
    <w:rsid w:val="00A74959"/>
    <w:rsid w:val="00A76EED"/>
    <w:rsid w:val="00A80527"/>
    <w:rsid w:val="00A83B5A"/>
    <w:rsid w:val="00AA448E"/>
    <w:rsid w:val="00AB68DE"/>
    <w:rsid w:val="00AC3EE5"/>
    <w:rsid w:val="00AC479D"/>
    <w:rsid w:val="00AC5B68"/>
    <w:rsid w:val="00AD2DA3"/>
    <w:rsid w:val="00AD5939"/>
    <w:rsid w:val="00AE527D"/>
    <w:rsid w:val="00B00965"/>
    <w:rsid w:val="00B02785"/>
    <w:rsid w:val="00B07F59"/>
    <w:rsid w:val="00B12513"/>
    <w:rsid w:val="00B257B1"/>
    <w:rsid w:val="00B33769"/>
    <w:rsid w:val="00B37D37"/>
    <w:rsid w:val="00B53C9E"/>
    <w:rsid w:val="00B6560C"/>
    <w:rsid w:val="00B75163"/>
    <w:rsid w:val="00B76E65"/>
    <w:rsid w:val="00B87820"/>
    <w:rsid w:val="00B91B1F"/>
    <w:rsid w:val="00B95A21"/>
    <w:rsid w:val="00B9668B"/>
    <w:rsid w:val="00B96B0F"/>
    <w:rsid w:val="00BB508C"/>
    <w:rsid w:val="00BD241D"/>
    <w:rsid w:val="00BF54B5"/>
    <w:rsid w:val="00C07245"/>
    <w:rsid w:val="00C1028D"/>
    <w:rsid w:val="00C1307C"/>
    <w:rsid w:val="00C309D9"/>
    <w:rsid w:val="00C36AD4"/>
    <w:rsid w:val="00C4282D"/>
    <w:rsid w:val="00C514F2"/>
    <w:rsid w:val="00C658F4"/>
    <w:rsid w:val="00C74CDA"/>
    <w:rsid w:val="00CC1394"/>
    <w:rsid w:val="00CD72DB"/>
    <w:rsid w:val="00CF1CBB"/>
    <w:rsid w:val="00CF6041"/>
    <w:rsid w:val="00D07E60"/>
    <w:rsid w:val="00D45427"/>
    <w:rsid w:val="00D46C8B"/>
    <w:rsid w:val="00D51800"/>
    <w:rsid w:val="00D57ECB"/>
    <w:rsid w:val="00D933FE"/>
    <w:rsid w:val="00DC436D"/>
    <w:rsid w:val="00DC5E44"/>
    <w:rsid w:val="00DD2A97"/>
    <w:rsid w:val="00DD69CD"/>
    <w:rsid w:val="00DF43F9"/>
    <w:rsid w:val="00E13544"/>
    <w:rsid w:val="00E14CEA"/>
    <w:rsid w:val="00E16DA6"/>
    <w:rsid w:val="00E20300"/>
    <w:rsid w:val="00E20F0C"/>
    <w:rsid w:val="00E331F6"/>
    <w:rsid w:val="00E41338"/>
    <w:rsid w:val="00E57D61"/>
    <w:rsid w:val="00E71062"/>
    <w:rsid w:val="00E77669"/>
    <w:rsid w:val="00E80D9C"/>
    <w:rsid w:val="00E8717C"/>
    <w:rsid w:val="00E90C9F"/>
    <w:rsid w:val="00E962BC"/>
    <w:rsid w:val="00EA711B"/>
    <w:rsid w:val="00EB3E95"/>
    <w:rsid w:val="00EB7A91"/>
    <w:rsid w:val="00EC0C0E"/>
    <w:rsid w:val="00EC3216"/>
    <w:rsid w:val="00EC56BD"/>
    <w:rsid w:val="00ED046D"/>
    <w:rsid w:val="00ED0658"/>
    <w:rsid w:val="00EF2219"/>
    <w:rsid w:val="00F04847"/>
    <w:rsid w:val="00F07558"/>
    <w:rsid w:val="00F15BC5"/>
    <w:rsid w:val="00F274C9"/>
    <w:rsid w:val="00F34204"/>
    <w:rsid w:val="00F45BDB"/>
    <w:rsid w:val="00F506B8"/>
    <w:rsid w:val="00F50FDF"/>
    <w:rsid w:val="00F52245"/>
    <w:rsid w:val="00F55C42"/>
    <w:rsid w:val="00F55F05"/>
    <w:rsid w:val="00F7233B"/>
    <w:rsid w:val="00F85BF3"/>
    <w:rsid w:val="00F97B87"/>
    <w:rsid w:val="00FA35D2"/>
    <w:rsid w:val="00FB0425"/>
    <w:rsid w:val="00FB26F2"/>
    <w:rsid w:val="00FB2CCF"/>
    <w:rsid w:val="00FB6691"/>
    <w:rsid w:val="00FB713A"/>
    <w:rsid w:val="00FF1C9C"/>
    <w:rsid w:val="00FF1DAB"/>
    <w:rsid w:val="00FF645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12FAC"/>
    <w:pPr>
      <w:suppressAutoHyphens/>
    </w:pPr>
    <w:rPr>
      <w:sz w:val="24"/>
      <w:szCs w:val="24"/>
      <w:lang w:eastAsia="zh-CN"/>
    </w:rPr>
  </w:style>
  <w:style w:type="paragraph" w:styleId="Titre1">
    <w:name w:val="heading 1"/>
    <w:basedOn w:val="Normal"/>
    <w:next w:val="Normal"/>
    <w:link w:val="Titre1Car"/>
    <w:uiPriority w:val="99"/>
    <w:qFormat/>
    <w:rsid w:val="00312FAC"/>
    <w:pPr>
      <w:keepNext/>
      <w:numPr>
        <w:numId w:val="1"/>
      </w:numPr>
      <w:outlineLvl w:val="0"/>
    </w:pPr>
    <w:rPr>
      <w:b/>
      <w:bCs/>
    </w:rPr>
  </w:style>
  <w:style w:type="paragraph" w:styleId="Titre2">
    <w:name w:val="heading 2"/>
    <w:basedOn w:val="Normal"/>
    <w:next w:val="Normal"/>
    <w:link w:val="Titre2Car"/>
    <w:uiPriority w:val="99"/>
    <w:qFormat/>
    <w:rsid w:val="00312FAC"/>
    <w:pPr>
      <w:keepNext/>
      <w:numPr>
        <w:ilvl w:val="1"/>
        <w:numId w:val="1"/>
      </w:numPr>
      <w:jc w:val="center"/>
      <w:outlineLvl w:val="1"/>
    </w:pPr>
    <w:rPr>
      <w:b/>
      <w:bCs/>
    </w:rPr>
  </w:style>
  <w:style w:type="paragraph" w:styleId="Titre3">
    <w:name w:val="heading 3"/>
    <w:basedOn w:val="Normal"/>
    <w:next w:val="Normal"/>
    <w:link w:val="Titre3Car"/>
    <w:uiPriority w:val="99"/>
    <w:qFormat/>
    <w:rsid w:val="00312FAC"/>
    <w:pPr>
      <w:keepNext/>
      <w:numPr>
        <w:ilvl w:val="2"/>
        <w:numId w:val="1"/>
      </w:numPr>
      <w:jc w:val="center"/>
      <w:outlineLvl w:val="2"/>
    </w:pPr>
    <w:rPr>
      <w:b/>
      <w:bCs/>
      <w:sz w:val="28"/>
    </w:rPr>
  </w:style>
  <w:style w:type="paragraph" w:styleId="Titre4">
    <w:name w:val="heading 4"/>
    <w:basedOn w:val="Normal"/>
    <w:next w:val="Normal"/>
    <w:link w:val="Titre4Car"/>
    <w:uiPriority w:val="99"/>
    <w:qFormat/>
    <w:rsid w:val="00312FAC"/>
    <w:pPr>
      <w:keepNext/>
      <w:numPr>
        <w:ilvl w:val="3"/>
        <w:numId w:val="1"/>
      </w:numPr>
      <w:outlineLvl w:val="3"/>
    </w:pPr>
    <w:rPr>
      <w:b/>
      <w:bCs/>
      <w:sz w:val="22"/>
      <w:u w:val="single"/>
    </w:rPr>
  </w:style>
  <w:style w:type="paragraph" w:styleId="Titre5">
    <w:name w:val="heading 5"/>
    <w:basedOn w:val="Normal"/>
    <w:next w:val="Normal"/>
    <w:link w:val="Titre5Car"/>
    <w:uiPriority w:val="99"/>
    <w:qFormat/>
    <w:rsid w:val="00312FAC"/>
    <w:pPr>
      <w:keepNext/>
      <w:numPr>
        <w:ilvl w:val="4"/>
        <w:numId w:val="1"/>
      </w:numPr>
      <w:jc w:val="center"/>
      <w:outlineLvl w:val="4"/>
    </w:pPr>
    <w:rPr>
      <w:b/>
      <w:bCs/>
      <w:sz w:val="22"/>
    </w:rPr>
  </w:style>
  <w:style w:type="paragraph" w:styleId="Titre6">
    <w:name w:val="heading 6"/>
    <w:basedOn w:val="Normal"/>
    <w:next w:val="Normal"/>
    <w:link w:val="Titre6Car"/>
    <w:uiPriority w:val="99"/>
    <w:qFormat/>
    <w:rsid w:val="00312FAC"/>
    <w:pPr>
      <w:keepNext/>
      <w:numPr>
        <w:ilvl w:val="5"/>
        <w:numId w:val="1"/>
      </w:numPr>
      <w:jc w:val="both"/>
      <w:outlineLvl w:val="5"/>
    </w:pPr>
    <w:rPr>
      <w:b/>
      <w:bCs/>
    </w:rPr>
  </w:style>
  <w:style w:type="paragraph" w:styleId="Titre7">
    <w:name w:val="heading 7"/>
    <w:basedOn w:val="Normal"/>
    <w:next w:val="Normal"/>
    <w:link w:val="Titre7Car"/>
    <w:uiPriority w:val="99"/>
    <w:qFormat/>
    <w:rsid w:val="00312FAC"/>
    <w:pPr>
      <w:keepNext/>
      <w:numPr>
        <w:ilvl w:val="6"/>
        <w:numId w:val="1"/>
      </w:numPr>
      <w:jc w:val="center"/>
      <w:outlineLvl w:val="6"/>
    </w:pPr>
    <w:rPr>
      <w:b/>
      <w:bCs/>
      <w:sz w:val="16"/>
    </w:rPr>
  </w:style>
  <w:style w:type="paragraph" w:styleId="Titre8">
    <w:name w:val="heading 8"/>
    <w:basedOn w:val="Normal"/>
    <w:next w:val="Normal"/>
    <w:link w:val="Titre8Car"/>
    <w:uiPriority w:val="99"/>
    <w:qFormat/>
    <w:rsid w:val="00312FAC"/>
    <w:pPr>
      <w:keepNext/>
      <w:numPr>
        <w:ilvl w:val="7"/>
        <w:numId w:val="1"/>
      </w:numPr>
      <w:tabs>
        <w:tab w:val="left" w:pos="7938"/>
      </w:tabs>
      <w:jc w:val="center"/>
      <w:outlineLvl w:val="7"/>
    </w:pPr>
    <w:rPr>
      <w:b/>
      <w:szCs w:val="20"/>
    </w:rPr>
  </w:style>
  <w:style w:type="paragraph" w:styleId="Titre9">
    <w:name w:val="heading 9"/>
    <w:basedOn w:val="Normal"/>
    <w:next w:val="Normal"/>
    <w:link w:val="Titre9Car"/>
    <w:uiPriority w:val="99"/>
    <w:qFormat/>
    <w:rsid w:val="00312FAC"/>
    <w:pPr>
      <w:keepNext/>
      <w:numPr>
        <w:ilvl w:val="8"/>
        <w:numId w:val="1"/>
      </w:numPr>
      <w:tabs>
        <w:tab w:val="left" w:pos="7938"/>
      </w:tabs>
      <w:jc w:val="center"/>
      <w:outlineLvl w:val="8"/>
    </w:pPr>
    <w:rPr>
      <w:b/>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6F29F2"/>
    <w:rPr>
      <w:b/>
      <w:bCs/>
      <w:sz w:val="24"/>
      <w:szCs w:val="24"/>
      <w:lang w:eastAsia="zh-CN"/>
    </w:rPr>
  </w:style>
  <w:style w:type="character" w:customStyle="1" w:styleId="Titre2Car">
    <w:name w:val="Titre 2 Car"/>
    <w:basedOn w:val="Policepardfaut"/>
    <w:link w:val="Titre2"/>
    <w:uiPriority w:val="99"/>
    <w:locked/>
    <w:rsid w:val="006F29F2"/>
    <w:rPr>
      <w:b/>
      <w:bCs/>
      <w:sz w:val="24"/>
      <w:szCs w:val="24"/>
      <w:lang w:eastAsia="zh-CN"/>
    </w:rPr>
  </w:style>
  <w:style w:type="character" w:customStyle="1" w:styleId="Titre3Car">
    <w:name w:val="Titre 3 Car"/>
    <w:basedOn w:val="Policepardfaut"/>
    <w:link w:val="Titre3"/>
    <w:uiPriority w:val="99"/>
    <w:locked/>
    <w:rsid w:val="006F29F2"/>
    <w:rPr>
      <w:b/>
      <w:bCs/>
      <w:sz w:val="28"/>
      <w:szCs w:val="24"/>
      <w:lang w:eastAsia="zh-CN"/>
    </w:rPr>
  </w:style>
  <w:style w:type="character" w:customStyle="1" w:styleId="Titre4Car">
    <w:name w:val="Titre 4 Car"/>
    <w:basedOn w:val="Policepardfaut"/>
    <w:link w:val="Titre4"/>
    <w:uiPriority w:val="99"/>
    <w:locked/>
    <w:rsid w:val="006F29F2"/>
    <w:rPr>
      <w:b/>
      <w:bCs/>
      <w:szCs w:val="24"/>
      <w:u w:val="single"/>
      <w:lang w:eastAsia="zh-CN"/>
    </w:rPr>
  </w:style>
  <w:style w:type="character" w:customStyle="1" w:styleId="Titre5Car">
    <w:name w:val="Titre 5 Car"/>
    <w:basedOn w:val="Policepardfaut"/>
    <w:link w:val="Titre5"/>
    <w:uiPriority w:val="99"/>
    <w:locked/>
    <w:rsid w:val="006F29F2"/>
    <w:rPr>
      <w:b/>
      <w:bCs/>
      <w:szCs w:val="24"/>
      <w:lang w:eastAsia="zh-CN"/>
    </w:rPr>
  </w:style>
  <w:style w:type="character" w:customStyle="1" w:styleId="Titre6Car">
    <w:name w:val="Titre 6 Car"/>
    <w:basedOn w:val="Policepardfaut"/>
    <w:link w:val="Titre6"/>
    <w:uiPriority w:val="99"/>
    <w:locked/>
    <w:rsid w:val="006F29F2"/>
    <w:rPr>
      <w:b/>
      <w:bCs/>
      <w:sz w:val="24"/>
      <w:szCs w:val="24"/>
      <w:lang w:eastAsia="zh-CN"/>
    </w:rPr>
  </w:style>
  <w:style w:type="character" w:customStyle="1" w:styleId="Titre7Car">
    <w:name w:val="Titre 7 Car"/>
    <w:basedOn w:val="Policepardfaut"/>
    <w:link w:val="Titre7"/>
    <w:uiPriority w:val="99"/>
    <w:locked/>
    <w:rsid w:val="006F29F2"/>
    <w:rPr>
      <w:b/>
      <w:bCs/>
      <w:sz w:val="16"/>
      <w:szCs w:val="24"/>
      <w:lang w:eastAsia="zh-CN"/>
    </w:rPr>
  </w:style>
  <w:style w:type="character" w:customStyle="1" w:styleId="Titre8Car">
    <w:name w:val="Titre 8 Car"/>
    <w:basedOn w:val="Policepardfaut"/>
    <w:link w:val="Titre8"/>
    <w:uiPriority w:val="99"/>
    <w:locked/>
    <w:rsid w:val="006F29F2"/>
    <w:rPr>
      <w:b/>
      <w:sz w:val="24"/>
      <w:szCs w:val="20"/>
      <w:lang w:eastAsia="zh-CN"/>
    </w:rPr>
  </w:style>
  <w:style w:type="character" w:customStyle="1" w:styleId="Titre9Car">
    <w:name w:val="Titre 9 Car"/>
    <w:basedOn w:val="Policepardfaut"/>
    <w:link w:val="Titre9"/>
    <w:uiPriority w:val="99"/>
    <w:locked/>
    <w:rsid w:val="006F29F2"/>
    <w:rPr>
      <w:b/>
      <w:sz w:val="24"/>
      <w:szCs w:val="20"/>
      <w:lang w:eastAsia="zh-CN"/>
    </w:rPr>
  </w:style>
  <w:style w:type="character" w:customStyle="1" w:styleId="WW8Num2z0">
    <w:name w:val="WW8Num2z0"/>
    <w:uiPriority w:val="99"/>
    <w:rsid w:val="00312FAC"/>
    <w:rPr>
      <w:rFonts w:ascii="Times New Roman" w:hAnsi="Times New Roman"/>
    </w:rPr>
  </w:style>
  <w:style w:type="character" w:customStyle="1" w:styleId="WW8Num3z0">
    <w:name w:val="WW8Num3z0"/>
    <w:uiPriority w:val="99"/>
    <w:rsid w:val="00312FAC"/>
    <w:rPr>
      <w:rFonts w:ascii="Times New Roman" w:hAnsi="Times New Roman"/>
    </w:rPr>
  </w:style>
  <w:style w:type="character" w:customStyle="1" w:styleId="WW8Num4z0">
    <w:name w:val="WW8Num4z0"/>
    <w:uiPriority w:val="99"/>
    <w:rsid w:val="00312FAC"/>
    <w:rPr>
      <w:rFonts w:ascii="Times New Roman" w:hAnsi="Times New Roman"/>
    </w:rPr>
  </w:style>
  <w:style w:type="character" w:customStyle="1" w:styleId="WW8Num5z0">
    <w:name w:val="WW8Num5z0"/>
    <w:uiPriority w:val="99"/>
    <w:rsid w:val="00312FAC"/>
    <w:rPr>
      <w:rFonts w:ascii="Times New Roman" w:hAnsi="Times New Roman"/>
    </w:rPr>
  </w:style>
  <w:style w:type="character" w:customStyle="1" w:styleId="WW8Num5z2">
    <w:name w:val="WW8Num5z2"/>
    <w:uiPriority w:val="99"/>
    <w:rsid w:val="00312FAC"/>
    <w:rPr>
      <w:rFonts w:ascii="Symbol" w:hAnsi="Symbol"/>
    </w:rPr>
  </w:style>
  <w:style w:type="character" w:customStyle="1" w:styleId="WW8Num6z2">
    <w:name w:val="WW8Num6z2"/>
    <w:uiPriority w:val="99"/>
    <w:rsid w:val="00312FAC"/>
    <w:rPr>
      <w:rFonts w:ascii="Times New Roman" w:hAnsi="Times New Roman"/>
    </w:rPr>
  </w:style>
  <w:style w:type="character" w:customStyle="1" w:styleId="WW8Num7z0">
    <w:name w:val="WW8Num7z0"/>
    <w:uiPriority w:val="99"/>
    <w:rsid w:val="00312FAC"/>
  </w:style>
  <w:style w:type="character" w:customStyle="1" w:styleId="WW8Num8z0">
    <w:name w:val="WW8Num8z0"/>
    <w:uiPriority w:val="99"/>
    <w:rsid w:val="00312FAC"/>
  </w:style>
  <w:style w:type="character" w:customStyle="1" w:styleId="WW8Num10z0">
    <w:name w:val="WW8Num10z0"/>
    <w:uiPriority w:val="99"/>
    <w:rsid w:val="00312FAC"/>
  </w:style>
  <w:style w:type="character" w:customStyle="1" w:styleId="WW8Num11z0">
    <w:name w:val="WW8Num11z0"/>
    <w:uiPriority w:val="99"/>
    <w:rsid w:val="00312FAC"/>
  </w:style>
  <w:style w:type="character" w:customStyle="1" w:styleId="WW8Num12z0">
    <w:name w:val="WW8Num12z0"/>
    <w:uiPriority w:val="99"/>
    <w:rsid w:val="00312FAC"/>
    <w:rPr>
      <w:rFonts w:ascii="Wingdings" w:hAnsi="Wingdings"/>
    </w:rPr>
  </w:style>
  <w:style w:type="character" w:customStyle="1" w:styleId="WW8Num13z0">
    <w:name w:val="WW8Num13z0"/>
    <w:uiPriority w:val="99"/>
    <w:rsid w:val="00312FAC"/>
  </w:style>
  <w:style w:type="character" w:customStyle="1" w:styleId="WW8Num14z0">
    <w:name w:val="WW8Num14z0"/>
    <w:uiPriority w:val="99"/>
    <w:rsid w:val="00312FAC"/>
    <w:rPr>
      <w:b/>
      <w:sz w:val="24"/>
    </w:rPr>
  </w:style>
  <w:style w:type="character" w:customStyle="1" w:styleId="WW8Num15z0">
    <w:name w:val="WW8Num15z0"/>
    <w:uiPriority w:val="99"/>
    <w:rsid w:val="00312FAC"/>
  </w:style>
  <w:style w:type="character" w:customStyle="1" w:styleId="WW8Num16z0">
    <w:name w:val="WW8Num16z0"/>
    <w:uiPriority w:val="99"/>
    <w:rsid w:val="00312FAC"/>
  </w:style>
  <w:style w:type="character" w:customStyle="1" w:styleId="WW8Num17z0">
    <w:name w:val="WW8Num17z0"/>
    <w:uiPriority w:val="99"/>
    <w:rsid w:val="00312FAC"/>
    <w:rPr>
      <w:rFonts w:ascii="Symbol" w:hAnsi="Symbol"/>
    </w:rPr>
  </w:style>
  <w:style w:type="character" w:customStyle="1" w:styleId="Absatz-Standardschriftart">
    <w:name w:val="Absatz-Standardschriftart"/>
    <w:uiPriority w:val="99"/>
    <w:rsid w:val="00312FAC"/>
  </w:style>
  <w:style w:type="character" w:customStyle="1" w:styleId="WW-Absatz-Standardschriftart">
    <w:name w:val="WW-Absatz-Standardschriftart"/>
    <w:uiPriority w:val="99"/>
    <w:rsid w:val="00312FAC"/>
  </w:style>
  <w:style w:type="character" w:customStyle="1" w:styleId="WW8Num1z0">
    <w:name w:val="WW8Num1z0"/>
    <w:uiPriority w:val="99"/>
    <w:rsid w:val="00312FAC"/>
    <w:rPr>
      <w:rFonts w:ascii="Symbol" w:hAnsi="Symbol"/>
    </w:rPr>
  </w:style>
  <w:style w:type="character" w:customStyle="1" w:styleId="WW8Num1z1">
    <w:name w:val="WW8Num1z1"/>
    <w:uiPriority w:val="99"/>
    <w:rsid w:val="00312FAC"/>
    <w:rPr>
      <w:rFonts w:ascii="Courier New" w:hAnsi="Courier New"/>
    </w:rPr>
  </w:style>
  <w:style w:type="character" w:customStyle="1" w:styleId="WW8Num1z2">
    <w:name w:val="WW8Num1z2"/>
    <w:uiPriority w:val="99"/>
    <w:rsid w:val="00312FAC"/>
    <w:rPr>
      <w:rFonts w:ascii="Wingdings" w:hAnsi="Wingdings"/>
    </w:rPr>
  </w:style>
  <w:style w:type="character" w:customStyle="1" w:styleId="WW8Num2z1">
    <w:name w:val="WW8Num2z1"/>
    <w:uiPriority w:val="99"/>
    <w:rsid w:val="00312FAC"/>
    <w:rPr>
      <w:rFonts w:ascii="Courier New" w:hAnsi="Courier New"/>
    </w:rPr>
  </w:style>
  <w:style w:type="character" w:customStyle="1" w:styleId="WW8Num2z2">
    <w:name w:val="WW8Num2z2"/>
    <w:uiPriority w:val="99"/>
    <w:rsid w:val="00312FAC"/>
    <w:rPr>
      <w:rFonts w:ascii="Wingdings" w:hAnsi="Wingdings"/>
    </w:rPr>
  </w:style>
  <w:style w:type="character" w:customStyle="1" w:styleId="WW8Num2z3">
    <w:name w:val="WW8Num2z3"/>
    <w:uiPriority w:val="99"/>
    <w:rsid w:val="00312FAC"/>
    <w:rPr>
      <w:rFonts w:ascii="Symbol" w:hAnsi="Symbol"/>
    </w:rPr>
  </w:style>
  <w:style w:type="character" w:customStyle="1" w:styleId="WW8Num4z2">
    <w:name w:val="WW8Num4z2"/>
    <w:uiPriority w:val="99"/>
    <w:rsid w:val="00312FAC"/>
    <w:rPr>
      <w:rFonts w:ascii="Symbol" w:hAnsi="Symbol"/>
    </w:rPr>
  </w:style>
  <w:style w:type="character" w:customStyle="1" w:styleId="WW8Num9z0">
    <w:name w:val="WW8Num9z0"/>
    <w:uiPriority w:val="99"/>
    <w:rsid w:val="00312FAC"/>
    <w:rPr>
      <w:rFonts w:ascii="Times New Roman" w:hAnsi="Times New Roman"/>
    </w:rPr>
  </w:style>
  <w:style w:type="character" w:customStyle="1" w:styleId="WW8Num12z1">
    <w:name w:val="WW8Num12z1"/>
    <w:uiPriority w:val="99"/>
    <w:rsid w:val="00312FAC"/>
    <w:rPr>
      <w:rFonts w:ascii="Courier New" w:hAnsi="Courier New"/>
    </w:rPr>
  </w:style>
  <w:style w:type="character" w:customStyle="1" w:styleId="WW8Num12z3">
    <w:name w:val="WW8Num12z3"/>
    <w:uiPriority w:val="99"/>
    <w:rsid w:val="00312FAC"/>
    <w:rPr>
      <w:rFonts w:ascii="Symbol" w:hAnsi="Symbol"/>
    </w:rPr>
  </w:style>
  <w:style w:type="character" w:customStyle="1" w:styleId="WW8Num17z1">
    <w:name w:val="WW8Num17z1"/>
    <w:uiPriority w:val="99"/>
    <w:rsid w:val="00312FAC"/>
    <w:rPr>
      <w:rFonts w:ascii="Courier New" w:hAnsi="Courier New"/>
    </w:rPr>
  </w:style>
  <w:style w:type="character" w:customStyle="1" w:styleId="WW8Num17z2">
    <w:name w:val="WW8Num17z2"/>
    <w:uiPriority w:val="99"/>
    <w:rsid w:val="00312FAC"/>
    <w:rPr>
      <w:rFonts w:ascii="Wingdings" w:hAnsi="Wingdings"/>
    </w:rPr>
  </w:style>
  <w:style w:type="character" w:customStyle="1" w:styleId="WW8Num18z0">
    <w:name w:val="WW8Num18z0"/>
    <w:uiPriority w:val="99"/>
    <w:rsid w:val="00312FAC"/>
    <w:rPr>
      <w:rFonts w:ascii="Symbol" w:hAnsi="Symbol"/>
    </w:rPr>
  </w:style>
  <w:style w:type="character" w:customStyle="1" w:styleId="WW8Num18z1">
    <w:name w:val="WW8Num18z1"/>
    <w:uiPriority w:val="99"/>
    <w:rsid w:val="00312FAC"/>
    <w:rPr>
      <w:rFonts w:ascii="Courier New" w:hAnsi="Courier New"/>
    </w:rPr>
  </w:style>
  <w:style w:type="character" w:customStyle="1" w:styleId="WW8Num18z2">
    <w:name w:val="WW8Num18z2"/>
    <w:uiPriority w:val="99"/>
    <w:rsid w:val="00312FAC"/>
    <w:rPr>
      <w:rFonts w:ascii="Wingdings" w:hAnsi="Wingdings"/>
    </w:rPr>
  </w:style>
  <w:style w:type="character" w:customStyle="1" w:styleId="WW8Num19z0">
    <w:name w:val="WW8Num19z0"/>
    <w:uiPriority w:val="99"/>
    <w:rsid w:val="00312FAC"/>
    <w:rPr>
      <w:rFonts w:ascii="Symbol" w:hAnsi="Symbol"/>
      <w:sz w:val="24"/>
    </w:rPr>
  </w:style>
  <w:style w:type="character" w:customStyle="1" w:styleId="WW8Num19z1">
    <w:name w:val="WW8Num19z1"/>
    <w:uiPriority w:val="99"/>
    <w:rsid w:val="00312FAC"/>
    <w:rPr>
      <w:rFonts w:ascii="Courier New" w:hAnsi="Courier New"/>
    </w:rPr>
  </w:style>
  <w:style w:type="character" w:customStyle="1" w:styleId="WW8Num19z2">
    <w:name w:val="WW8Num19z2"/>
    <w:uiPriority w:val="99"/>
    <w:rsid w:val="00312FAC"/>
    <w:rPr>
      <w:rFonts w:ascii="Wingdings" w:hAnsi="Wingdings"/>
    </w:rPr>
  </w:style>
  <w:style w:type="character" w:customStyle="1" w:styleId="WW8Num19z3">
    <w:name w:val="WW8Num19z3"/>
    <w:uiPriority w:val="99"/>
    <w:rsid w:val="00312FAC"/>
    <w:rPr>
      <w:rFonts w:ascii="Symbol" w:hAnsi="Symbol"/>
    </w:rPr>
  </w:style>
  <w:style w:type="character" w:customStyle="1" w:styleId="Policepardfaut1">
    <w:name w:val="Police par défaut1"/>
    <w:uiPriority w:val="99"/>
    <w:rsid w:val="00312FAC"/>
  </w:style>
  <w:style w:type="character" w:styleId="Numrodepage">
    <w:name w:val="page number"/>
    <w:basedOn w:val="Policepardfaut1"/>
    <w:uiPriority w:val="99"/>
    <w:rsid w:val="00312FAC"/>
    <w:rPr>
      <w:rFonts w:cs="Times New Roman"/>
    </w:rPr>
  </w:style>
  <w:style w:type="character" w:customStyle="1" w:styleId="revuesousintertitre1">
    <w:name w:val="revuesousintertitre1"/>
    <w:basedOn w:val="Policepardfaut1"/>
    <w:uiPriority w:val="99"/>
    <w:rsid w:val="00312FAC"/>
    <w:rPr>
      <w:rFonts w:cs="Times New Roman"/>
    </w:rPr>
  </w:style>
  <w:style w:type="character" w:styleId="Lienhypertexte">
    <w:name w:val="Hyperlink"/>
    <w:basedOn w:val="Policepardfaut"/>
    <w:uiPriority w:val="99"/>
    <w:rsid w:val="00312FAC"/>
    <w:rPr>
      <w:rFonts w:cs="Times New Roman"/>
      <w:color w:val="0000FF"/>
      <w:u w:val="single"/>
    </w:rPr>
  </w:style>
  <w:style w:type="character" w:customStyle="1" w:styleId="CarCar">
    <w:name w:val="Car Car"/>
    <w:uiPriority w:val="99"/>
    <w:rsid w:val="00312FAC"/>
    <w:rPr>
      <w:sz w:val="24"/>
    </w:rPr>
  </w:style>
  <w:style w:type="character" w:customStyle="1" w:styleId="TextedebullesCar">
    <w:name w:val="Texte de bulles Car"/>
    <w:uiPriority w:val="99"/>
    <w:rsid w:val="00312FAC"/>
    <w:rPr>
      <w:rFonts w:ascii="Tahoma" w:hAnsi="Tahoma"/>
      <w:sz w:val="16"/>
    </w:rPr>
  </w:style>
  <w:style w:type="character" w:customStyle="1" w:styleId="PieddepageCar">
    <w:name w:val="Pied de page Car"/>
    <w:uiPriority w:val="99"/>
    <w:rsid w:val="00312FAC"/>
    <w:rPr>
      <w:sz w:val="24"/>
    </w:rPr>
  </w:style>
  <w:style w:type="paragraph" w:customStyle="1" w:styleId="Titre10">
    <w:name w:val="Titre1"/>
    <w:basedOn w:val="Normal"/>
    <w:next w:val="Corpsdetexte"/>
    <w:uiPriority w:val="99"/>
    <w:rsid w:val="00312FAC"/>
    <w:pPr>
      <w:keepNext/>
      <w:spacing w:before="240" w:after="120"/>
    </w:pPr>
    <w:rPr>
      <w:rFonts w:ascii="Arial" w:eastAsia="Microsoft YaHei" w:hAnsi="Arial" w:cs="Mangal"/>
      <w:sz w:val="28"/>
      <w:szCs w:val="28"/>
    </w:rPr>
  </w:style>
  <w:style w:type="paragraph" w:styleId="Corpsdetexte">
    <w:name w:val="Body Text"/>
    <w:basedOn w:val="Normal"/>
    <w:link w:val="CorpsdetexteCar"/>
    <w:uiPriority w:val="99"/>
    <w:rsid w:val="00312FAC"/>
    <w:rPr>
      <w:sz w:val="22"/>
    </w:rPr>
  </w:style>
  <w:style w:type="character" w:customStyle="1" w:styleId="CorpsdetexteCar">
    <w:name w:val="Corps de texte Car"/>
    <w:basedOn w:val="Policepardfaut"/>
    <w:link w:val="Corpsdetexte"/>
    <w:uiPriority w:val="99"/>
    <w:semiHidden/>
    <w:locked/>
    <w:rsid w:val="006F29F2"/>
    <w:rPr>
      <w:rFonts w:cs="Times New Roman"/>
      <w:sz w:val="24"/>
      <w:szCs w:val="24"/>
      <w:lang w:eastAsia="zh-CN"/>
    </w:rPr>
  </w:style>
  <w:style w:type="paragraph" w:styleId="Liste">
    <w:name w:val="List"/>
    <w:basedOn w:val="Corpsdetexte"/>
    <w:uiPriority w:val="99"/>
    <w:rsid w:val="00312FAC"/>
    <w:rPr>
      <w:rFonts w:cs="Mangal"/>
    </w:rPr>
  </w:style>
  <w:style w:type="paragraph" w:styleId="Lgende">
    <w:name w:val="caption"/>
    <w:basedOn w:val="Normal"/>
    <w:uiPriority w:val="99"/>
    <w:qFormat/>
    <w:rsid w:val="00312FAC"/>
    <w:pPr>
      <w:suppressLineNumbers/>
      <w:spacing w:before="120" w:after="120"/>
    </w:pPr>
    <w:rPr>
      <w:rFonts w:cs="Mangal"/>
      <w:i/>
      <w:iCs/>
    </w:rPr>
  </w:style>
  <w:style w:type="paragraph" w:customStyle="1" w:styleId="Index">
    <w:name w:val="Index"/>
    <w:basedOn w:val="Normal"/>
    <w:uiPriority w:val="99"/>
    <w:rsid w:val="00312FAC"/>
    <w:pPr>
      <w:suppressLineNumbers/>
    </w:pPr>
    <w:rPr>
      <w:rFonts w:cs="Mangal"/>
    </w:rPr>
  </w:style>
  <w:style w:type="paragraph" w:customStyle="1" w:styleId="Corpsdetexte21">
    <w:name w:val="Corps de texte 21"/>
    <w:basedOn w:val="Normal"/>
    <w:uiPriority w:val="99"/>
    <w:rsid w:val="00312FAC"/>
    <w:rPr>
      <w:b/>
      <w:bCs/>
      <w:sz w:val="22"/>
      <w:u w:val="single"/>
    </w:rPr>
  </w:style>
  <w:style w:type="paragraph" w:customStyle="1" w:styleId="Corpsdetexte31">
    <w:name w:val="Corps de texte 31"/>
    <w:basedOn w:val="Normal"/>
    <w:uiPriority w:val="99"/>
    <w:rsid w:val="00312FAC"/>
    <w:pPr>
      <w:jc w:val="both"/>
    </w:pPr>
  </w:style>
  <w:style w:type="paragraph" w:styleId="Retraitcorpsdetexte">
    <w:name w:val="Body Text Indent"/>
    <w:basedOn w:val="Normal"/>
    <w:link w:val="RetraitcorpsdetexteCar"/>
    <w:uiPriority w:val="99"/>
    <w:rsid w:val="00312FAC"/>
    <w:pPr>
      <w:ind w:firstLine="567"/>
      <w:jc w:val="both"/>
    </w:pPr>
    <w:rPr>
      <w:sz w:val="22"/>
      <w:szCs w:val="20"/>
    </w:rPr>
  </w:style>
  <w:style w:type="character" w:customStyle="1" w:styleId="RetraitcorpsdetexteCar">
    <w:name w:val="Retrait corps de texte Car"/>
    <w:basedOn w:val="Policepardfaut"/>
    <w:link w:val="Retraitcorpsdetexte"/>
    <w:uiPriority w:val="99"/>
    <w:semiHidden/>
    <w:locked/>
    <w:rsid w:val="006F29F2"/>
    <w:rPr>
      <w:rFonts w:cs="Times New Roman"/>
      <w:sz w:val="24"/>
      <w:szCs w:val="24"/>
      <w:lang w:eastAsia="zh-CN"/>
    </w:rPr>
  </w:style>
  <w:style w:type="paragraph" w:customStyle="1" w:styleId="PARA1">
    <w:name w:val="PARA 1"/>
    <w:basedOn w:val="Normal"/>
    <w:uiPriority w:val="99"/>
    <w:rsid w:val="00312FAC"/>
    <w:pPr>
      <w:tabs>
        <w:tab w:val="left" w:pos="709"/>
        <w:tab w:val="left" w:pos="1418"/>
        <w:tab w:val="left" w:pos="2127"/>
        <w:tab w:val="left" w:pos="2836"/>
      </w:tabs>
      <w:jc w:val="both"/>
    </w:pPr>
    <w:rPr>
      <w:szCs w:val="20"/>
    </w:rPr>
  </w:style>
  <w:style w:type="paragraph" w:styleId="Pieddepage">
    <w:name w:val="footer"/>
    <w:basedOn w:val="Normal"/>
    <w:link w:val="PieddepageCar1"/>
    <w:uiPriority w:val="99"/>
    <w:rsid w:val="00312FAC"/>
    <w:pPr>
      <w:tabs>
        <w:tab w:val="center" w:pos="4536"/>
        <w:tab w:val="right" w:pos="9072"/>
      </w:tabs>
    </w:pPr>
    <w:rPr>
      <w:szCs w:val="20"/>
    </w:rPr>
  </w:style>
  <w:style w:type="character" w:customStyle="1" w:styleId="PieddepageCar1">
    <w:name w:val="Pied de page Car1"/>
    <w:basedOn w:val="Policepardfaut"/>
    <w:link w:val="Pieddepage"/>
    <w:uiPriority w:val="99"/>
    <w:semiHidden/>
    <w:locked/>
    <w:rsid w:val="006F29F2"/>
    <w:rPr>
      <w:rFonts w:cs="Times New Roman"/>
      <w:sz w:val="24"/>
      <w:szCs w:val="24"/>
      <w:lang w:eastAsia="zh-CN"/>
    </w:rPr>
  </w:style>
  <w:style w:type="paragraph" w:styleId="Paragraphedeliste">
    <w:name w:val="List Paragraph"/>
    <w:basedOn w:val="Normal"/>
    <w:link w:val="ParagraphedelisteCar"/>
    <w:uiPriority w:val="34"/>
    <w:qFormat/>
    <w:rsid w:val="00312FAC"/>
    <w:pPr>
      <w:ind w:left="708"/>
    </w:pPr>
  </w:style>
  <w:style w:type="paragraph" w:customStyle="1" w:styleId="revuesousintertitre">
    <w:name w:val="revuesousintertitre"/>
    <w:basedOn w:val="Normal"/>
    <w:uiPriority w:val="99"/>
    <w:rsid w:val="00312FAC"/>
    <w:pPr>
      <w:spacing w:before="280" w:after="280"/>
    </w:pPr>
  </w:style>
  <w:style w:type="paragraph" w:customStyle="1" w:styleId="revuetexte">
    <w:name w:val="revuetexte"/>
    <w:basedOn w:val="Normal"/>
    <w:uiPriority w:val="99"/>
    <w:rsid w:val="00312FAC"/>
    <w:pPr>
      <w:spacing w:before="280" w:after="280"/>
    </w:pPr>
  </w:style>
  <w:style w:type="paragraph" w:customStyle="1" w:styleId="xl26">
    <w:name w:val="xl26"/>
    <w:basedOn w:val="Normal"/>
    <w:uiPriority w:val="99"/>
    <w:rsid w:val="00312FAC"/>
    <w:pPr>
      <w:spacing w:before="280" w:after="280"/>
      <w:jc w:val="center"/>
      <w:textAlignment w:val="center"/>
    </w:pPr>
    <w:rPr>
      <w:rFonts w:ascii="Arial" w:eastAsia="Arial Unicode MS" w:hAnsi="Arial" w:cs="Arial"/>
      <w:b/>
      <w:bCs/>
    </w:rPr>
  </w:style>
  <w:style w:type="paragraph" w:styleId="Sansinterligne">
    <w:name w:val="No Spacing"/>
    <w:uiPriority w:val="1"/>
    <w:qFormat/>
    <w:rsid w:val="00312FAC"/>
    <w:pPr>
      <w:suppressAutoHyphens/>
    </w:pPr>
    <w:rPr>
      <w:rFonts w:ascii="Calibri" w:hAnsi="Calibri" w:cs="Calibri"/>
      <w:lang w:eastAsia="zh-CN"/>
    </w:rPr>
  </w:style>
  <w:style w:type="paragraph" w:styleId="En-tte">
    <w:name w:val="header"/>
    <w:basedOn w:val="Normal"/>
    <w:link w:val="En-tteCar"/>
    <w:rsid w:val="00312FAC"/>
    <w:pPr>
      <w:tabs>
        <w:tab w:val="center" w:pos="4536"/>
        <w:tab w:val="right" w:pos="9072"/>
      </w:tabs>
    </w:pPr>
  </w:style>
  <w:style w:type="character" w:customStyle="1" w:styleId="En-tteCar">
    <w:name w:val="En-tête Car"/>
    <w:basedOn w:val="Policepardfaut"/>
    <w:link w:val="En-tte"/>
    <w:uiPriority w:val="99"/>
    <w:semiHidden/>
    <w:locked/>
    <w:rsid w:val="006F29F2"/>
    <w:rPr>
      <w:rFonts w:cs="Times New Roman"/>
      <w:sz w:val="24"/>
      <w:szCs w:val="24"/>
      <w:lang w:eastAsia="zh-CN"/>
    </w:rPr>
  </w:style>
  <w:style w:type="paragraph" w:styleId="NormalWeb">
    <w:name w:val="Normal (Web)"/>
    <w:basedOn w:val="Normal"/>
    <w:uiPriority w:val="99"/>
    <w:rsid w:val="00312FAC"/>
    <w:pPr>
      <w:spacing w:before="280" w:after="119"/>
    </w:pPr>
    <w:rPr>
      <w:rFonts w:ascii="Arial Unicode MS" w:eastAsia="Arial Unicode MS" w:hAnsi="Arial Unicode MS" w:cs="Arial Unicode MS"/>
    </w:rPr>
  </w:style>
  <w:style w:type="paragraph" w:styleId="Textedebulles">
    <w:name w:val="Balloon Text"/>
    <w:basedOn w:val="Normal"/>
    <w:link w:val="TextedebullesCar1"/>
    <w:uiPriority w:val="99"/>
    <w:rsid w:val="00312FAC"/>
    <w:rPr>
      <w:rFonts w:ascii="Tahoma" w:hAnsi="Tahoma" w:cs="Tahoma"/>
      <w:sz w:val="16"/>
      <w:szCs w:val="16"/>
    </w:rPr>
  </w:style>
  <w:style w:type="character" w:customStyle="1" w:styleId="TextedebullesCar1">
    <w:name w:val="Texte de bulles Car1"/>
    <w:basedOn w:val="Policepardfaut"/>
    <w:link w:val="Textedebulles"/>
    <w:uiPriority w:val="99"/>
    <w:semiHidden/>
    <w:locked/>
    <w:rsid w:val="006F29F2"/>
    <w:rPr>
      <w:rFonts w:cs="Times New Roman"/>
      <w:sz w:val="2"/>
      <w:lang w:eastAsia="zh-CN"/>
    </w:rPr>
  </w:style>
  <w:style w:type="paragraph" w:customStyle="1" w:styleId="Contenudetableau">
    <w:name w:val="Contenu de tableau"/>
    <w:basedOn w:val="Normal"/>
    <w:uiPriority w:val="99"/>
    <w:rsid w:val="00312FAC"/>
    <w:pPr>
      <w:suppressLineNumbers/>
    </w:pPr>
  </w:style>
  <w:style w:type="paragraph" w:customStyle="1" w:styleId="Titredetableau">
    <w:name w:val="Titre de tableau"/>
    <w:basedOn w:val="Contenudetableau"/>
    <w:uiPriority w:val="99"/>
    <w:rsid w:val="00312FAC"/>
    <w:pPr>
      <w:jc w:val="center"/>
    </w:pPr>
    <w:rPr>
      <w:b/>
      <w:bCs/>
    </w:rPr>
  </w:style>
  <w:style w:type="paragraph" w:customStyle="1" w:styleId="Contenuducadre">
    <w:name w:val="Contenu du cadre"/>
    <w:basedOn w:val="Corpsdetexte"/>
    <w:uiPriority w:val="99"/>
    <w:rsid w:val="00312FAC"/>
  </w:style>
  <w:style w:type="paragraph" w:customStyle="1" w:styleId="OmniPage1">
    <w:name w:val="OmniPage #1"/>
    <w:basedOn w:val="Normal"/>
    <w:uiPriority w:val="99"/>
    <w:rsid w:val="00312FAC"/>
    <w:pPr>
      <w:spacing w:line="240" w:lineRule="exact"/>
    </w:pPr>
    <w:rPr>
      <w:lang w:val="en-US"/>
    </w:rPr>
  </w:style>
  <w:style w:type="paragraph" w:styleId="Corpsdetexte2">
    <w:name w:val="Body Text 2"/>
    <w:basedOn w:val="Normal"/>
    <w:link w:val="Corpsdetexte2Car"/>
    <w:uiPriority w:val="99"/>
    <w:semiHidden/>
    <w:rsid w:val="00C1307C"/>
    <w:pPr>
      <w:spacing w:after="120" w:line="480" w:lineRule="auto"/>
    </w:pPr>
  </w:style>
  <w:style w:type="character" w:customStyle="1" w:styleId="Corpsdetexte2Car">
    <w:name w:val="Corps de texte 2 Car"/>
    <w:basedOn w:val="Policepardfaut"/>
    <w:link w:val="Corpsdetexte2"/>
    <w:uiPriority w:val="99"/>
    <w:semiHidden/>
    <w:locked/>
    <w:rsid w:val="00C1307C"/>
    <w:rPr>
      <w:rFonts w:cs="Times New Roman"/>
      <w:sz w:val="24"/>
      <w:szCs w:val="24"/>
      <w:lang w:eastAsia="zh-CN"/>
    </w:rPr>
  </w:style>
  <w:style w:type="table" w:styleId="Grilledutableau">
    <w:name w:val="Table Grid"/>
    <w:basedOn w:val="TableauNormal"/>
    <w:uiPriority w:val="59"/>
    <w:rsid w:val="00276A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34">
    <w:name w:val="Corps de texte 34"/>
    <w:basedOn w:val="Normal"/>
    <w:rsid w:val="00351041"/>
    <w:pPr>
      <w:spacing w:after="240"/>
      <w:jc w:val="both"/>
    </w:pPr>
    <w:rPr>
      <w:sz w:val="22"/>
      <w:szCs w:val="22"/>
      <w:lang w:eastAsia="ar-SA"/>
    </w:rPr>
  </w:style>
  <w:style w:type="character" w:customStyle="1" w:styleId="style1">
    <w:name w:val="style1"/>
    <w:basedOn w:val="Policepardfaut"/>
    <w:uiPriority w:val="99"/>
    <w:rsid w:val="002462C4"/>
    <w:rPr>
      <w:rFonts w:cs="Times New Roman"/>
    </w:rPr>
  </w:style>
  <w:style w:type="character" w:styleId="lev">
    <w:name w:val="Strong"/>
    <w:basedOn w:val="Policepardfaut"/>
    <w:uiPriority w:val="22"/>
    <w:qFormat/>
    <w:rsid w:val="002462C4"/>
    <w:rPr>
      <w:rFonts w:cs="Times New Roman"/>
      <w:b/>
      <w:bCs/>
    </w:rPr>
  </w:style>
  <w:style w:type="character" w:styleId="Accentuation">
    <w:name w:val="Emphasis"/>
    <w:uiPriority w:val="20"/>
    <w:qFormat/>
    <w:locked/>
    <w:rsid w:val="00331F09"/>
    <w:rPr>
      <w:rFonts w:cs="Times New Roman"/>
      <w:i/>
      <w:iCs/>
    </w:rPr>
  </w:style>
  <w:style w:type="paragraph" w:customStyle="1" w:styleId="spip">
    <w:name w:val="spip"/>
    <w:basedOn w:val="Normal"/>
    <w:rsid w:val="00331F09"/>
    <w:pPr>
      <w:suppressAutoHyphens w:val="0"/>
      <w:spacing w:before="100" w:beforeAutospacing="1" w:after="100" w:afterAutospacing="1"/>
    </w:pPr>
    <w:rPr>
      <w:lang w:eastAsia="fr-FR"/>
    </w:rPr>
  </w:style>
  <w:style w:type="paragraph" w:customStyle="1" w:styleId="numero-de-paragraphe-western">
    <w:name w:val="numero-de-paragraphe-western"/>
    <w:basedOn w:val="Normal"/>
    <w:rsid w:val="00331F09"/>
    <w:pPr>
      <w:suppressAutoHyphens w:val="0"/>
      <w:spacing w:before="100" w:beforeAutospacing="1" w:after="100" w:afterAutospacing="1"/>
    </w:pPr>
    <w:rPr>
      <w:lang w:eastAsia="fr-FR"/>
    </w:rPr>
  </w:style>
  <w:style w:type="paragraph" w:customStyle="1" w:styleId="paragraphe-western">
    <w:name w:val="paragraphe-western"/>
    <w:basedOn w:val="Normal"/>
    <w:rsid w:val="00331F09"/>
    <w:pPr>
      <w:suppressAutoHyphens w:val="0"/>
      <w:spacing w:before="100" w:beforeAutospacing="1" w:after="100" w:afterAutospacing="1"/>
    </w:pPr>
    <w:rPr>
      <w:lang w:eastAsia="fr-FR"/>
    </w:rPr>
  </w:style>
  <w:style w:type="paragraph" w:customStyle="1" w:styleId="tableau">
    <w:name w:val="tableau"/>
    <w:basedOn w:val="Normal"/>
    <w:rsid w:val="004074DB"/>
    <w:pPr>
      <w:suppressAutoHyphens w:val="0"/>
      <w:spacing w:after="120"/>
    </w:pPr>
    <w:rPr>
      <w:szCs w:val="20"/>
      <w:lang w:eastAsia="fr-FR"/>
    </w:rPr>
  </w:style>
  <w:style w:type="character" w:customStyle="1" w:styleId="printonly">
    <w:name w:val="printonly"/>
    <w:basedOn w:val="Policepardfaut"/>
    <w:rsid w:val="001D3A4B"/>
  </w:style>
  <w:style w:type="character" w:customStyle="1" w:styleId="prix">
    <w:name w:val="prix"/>
    <w:basedOn w:val="Policepardfaut"/>
    <w:rsid w:val="00C514F2"/>
  </w:style>
  <w:style w:type="character" w:styleId="DfinitionHTML">
    <w:name w:val="HTML Definition"/>
    <w:basedOn w:val="Policepardfaut"/>
    <w:uiPriority w:val="99"/>
    <w:semiHidden/>
    <w:unhideWhenUsed/>
    <w:locked/>
    <w:rsid w:val="00C514F2"/>
    <w:rPr>
      <w:i/>
      <w:iCs/>
    </w:rPr>
  </w:style>
  <w:style w:type="paragraph" w:customStyle="1" w:styleId="bloc-edito-title">
    <w:name w:val="bloc-edito-title"/>
    <w:basedOn w:val="Normal"/>
    <w:rsid w:val="00C514F2"/>
    <w:pPr>
      <w:suppressAutoHyphens w:val="0"/>
      <w:spacing w:before="100" w:beforeAutospacing="1" w:after="100" w:afterAutospacing="1"/>
    </w:pPr>
    <w:rPr>
      <w:lang w:eastAsia="fr-FR"/>
    </w:rPr>
  </w:style>
  <w:style w:type="paragraph" w:customStyle="1" w:styleId="Date1">
    <w:name w:val="Date1"/>
    <w:basedOn w:val="Normal"/>
    <w:rsid w:val="00F55C42"/>
    <w:pPr>
      <w:suppressAutoHyphens w:val="0"/>
      <w:spacing w:before="100" w:beforeAutospacing="1" w:after="100" w:afterAutospacing="1"/>
    </w:pPr>
    <w:rPr>
      <w:lang w:eastAsia="fr-FR"/>
    </w:rPr>
  </w:style>
  <w:style w:type="character" w:customStyle="1" w:styleId="blank">
    <w:name w:val="blank"/>
    <w:basedOn w:val="Policepardfaut"/>
    <w:rsid w:val="00F55C42"/>
  </w:style>
  <w:style w:type="paragraph" w:customStyle="1" w:styleId="legend">
    <w:name w:val="legend"/>
    <w:basedOn w:val="Normal"/>
    <w:rsid w:val="000F4DD1"/>
    <w:pPr>
      <w:suppressAutoHyphens w:val="0"/>
      <w:spacing w:before="100" w:beforeAutospacing="1" w:after="100" w:afterAutospacing="1"/>
    </w:pPr>
    <w:rPr>
      <w:lang w:eastAsia="fr-FR"/>
    </w:rPr>
  </w:style>
  <w:style w:type="paragraph" w:customStyle="1" w:styleId="credits">
    <w:name w:val="credits"/>
    <w:basedOn w:val="Normal"/>
    <w:rsid w:val="000F4DD1"/>
    <w:pPr>
      <w:suppressAutoHyphens w:val="0"/>
      <w:spacing w:before="100" w:beforeAutospacing="1" w:after="100" w:afterAutospacing="1"/>
    </w:pPr>
    <w:rPr>
      <w:lang w:eastAsia="fr-FR"/>
    </w:rPr>
  </w:style>
  <w:style w:type="paragraph" w:customStyle="1" w:styleId="OmniPage6">
    <w:name w:val="OmniPage #6"/>
    <w:basedOn w:val="Normal"/>
    <w:rsid w:val="001D2270"/>
    <w:pPr>
      <w:suppressAutoHyphens w:val="0"/>
      <w:spacing w:line="241" w:lineRule="exact"/>
      <w:ind w:left="330" w:right="210"/>
      <w:jc w:val="both"/>
    </w:pPr>
    <w:rPr>
      <w:rFonts w:ascii="Arial" w:hAnsi="Arial" w:cs="Arial"/>
      <w:noProof/>
      <w:sz w:val="20"/>
      <w:szCs w:val="20"/>
      <w:lang w:eastAsia="fr-FR"/>
    </w:rPr>
  </w:style>
  <w:style w:type="paragraph" w:styleId="PrformatHTML">
    <w:name w:val="HTML Preformatted"/>
    <w:basedOn w:val="Normal"/>
    <w:link w:val="PrformatHTMLCar"/>
    <w:uiPriority w:val="99"/>
    <w:semiHidden/>
    <w:unhideWhenUsed/>
    <w:locked/>
    <w:rsid w:val="001D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1D2270"/>
    <w:rPr>
      <w:rFonts w:ascii="Courier New" w:hAnsi="Courier New" w:cs="Courier New"/>
      <w:sz w:val="20"/>
      <w:szCs w:val="20"/>
    </w:rPr>
  </w:style>
  <w:style w:type="character" w:customStyle="1" w:styleId="upper">
    <w:name w:val="upper"/>
    <w:basedOn w:val="Policepardfaut"/>
    <w:rsid w:val="001D2270"/>
  </w:style>
  <w:style w:type="paragraph" w:customStyle="1" w:styleId="xl33">
    <w:name w:val="xl33"/>
    <w:basedOn w:val="Normal"/>
    <w:rsid w:val="00B33769"/>
    <w:pPr>
      <w:suppressAutoHyphens w:val="0"/>
      <w:spacing w:before="100" w:beforeAutospacing="1" w:after="100" w:afterAutospacing="1"/>
      <w:textAlignment w:val="center"/>
    </w:pPr>
    <w:rPr>
      <w:rFonts w:ascii="Arial" w:eastAsia="Arial Unicode MS" w:hAnsi="Arial" w:cs="Arial"/>
      <w:lang w:eastAsia="fr-FR"/>
    </w:rPr>
  </w:style>
  <w:style w:type="character" w:customStyle="1" w:styleId="ParagraphedelisteCar">
    <w:name w:val="Paragraphe de liste Car"/>
    <w:basedOn w:val="Policepardfaut"/>
    <w:link w:val="Paragraphedeliste"/>
    <w:uiPriority w:val="34"/>
    <w:rsid w:val="00B9668B"/>
    <w:rPr>
      <w:sz w:val="24"/>
      <w:szCs w:val="24"/>
      <w:lang w:eastAsia="zh-CN"/>
    </w:rPr>
  </w:style>
  <w:style w:type="paragraph" w:customStyle="1" w:styleId="DecimalAligned">
    <w:name w:val="Decimal Aligned"/>
    <w:basedOn w:val="Normal"/>
    <w:uiPriority w:val="40"/>
    <w:qFormat/>
    <w:rsid w:val="00AA448E"/>
    <w:pPr>
      <w:tabs>
        <w:tab w:val="decimal" w:pos="360"/>
      </w:tabs>
      <w:suppressAutoHyphens w:val="0"/>
      <w:spacing w:after="200" w:line="276" w:lineRule="auto"/>
    </w:pPr>
    <w:rPr>
      <w:rFonts w:asciiTheme="minorHAnsi" w:eastAsiaTheme="minorEastAsia" w:hAnsiTheme="minorHAnsi"/>
      <w:sz w:val="22"/>
      <w:szCs w:val="22"/>
      <w:lang w:eastAsia="fr-FR"/>
    </w:rPr>
  </w:style>
  <w:style w:type="paragraph" w:styleId="Notedebasdepage">
    <w:name w:val="footnote text"/>
    <w:basedOn w:val="Normal"/>
    <w:link w:val="NotedebasdepageCar"/>
    <w:uiPriority w:val="99"/>
    <w:unhideWhenUsed/>
    <w:locked/>
    <w:rsid w:val="00AA448E"/>
    <w:pPr>
      <w:suppressAutoHyphens w:val="0"/>
    </w:pPr>
    <w:rPr>
      <w:rFonts w:asciiTheme="minorHAnsi" w:eastAsiaTheme="minorEastAsia" w:hAnsiTheme="minorHAnsi"/>
      <w:sz w:val="20"/>
      <w:szCs w:val="20"/>
      <w:lang w:eastAsia="fr-FR"/>
    </w:rPr>
  </w:style>
  <w:style w:type="character" w:customStyle="1" w:styleId="NotedebasdepageCar">
    <w:name w:val="Note de bas de page Car"/>
    <w:basedOn w:val="Policepardfaut"/>
    <w:link w:val="Notedebasdepage"/>
    <w:uiPriority w:val="99"/>
    <w:rsid w:val="00AA448E"/>
    <w:rPr>
      <w:rFonts w:asciiTheme="minorHAnsi" w:eastAsiaTheme="minorEastAsia" w:hAnsiTheme="minorHAnsi"/>
      <w:sz w:val="20"/>
      <w:szCs w:val="20"/>
    </w:rPr>
  </w:style>
  <w:style w:type="character" w:styleId="Emphaseple">
    <w:name w:val="Subtle Emphasis"/>
    <w:basedOn w:val="Policepardfaut"/>
    <w:uiPriority w:val="19"/>
    <w:qFormat/>
    <w:rsid w:val="00AA448E"/>
    <w:rPr>
      <w:i/>
      <w:iCs/>
    </w:rPr>
  </w:style>
  <w:style w:type="table" w:styleId="Trameclaire-Accent1">
    <w:name w:val="Light Shading Accent 1"/>
    <w:basedOn w:val="TableauNormal"/>
    <w:uiPriority w:val="60"/>
    <w:rsid w:val="00AA448E"/>
    <w:rPr>
      <w:rFonts w:asciiTheme="minorHAnsi" w:eastAsiaTheme="minorEastAsia" w:hAnsiTheme="minorHAnsi" w:cstheme="min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db0db">
    <w:name w:val="ndb0db"/>
    <w:basedOn w:val="Policepardfaut"/>
    <w:rsid w:val="002F6B47"/>
  </w:style>
  <w:style w:type="table" w:customStyle="1" w:styleId="Grilledutableau1">
    <w:name w:val="Grille du tableau1"/>
    <w:basedOn w:val="TableauNormal"/>
    <w:next w:val="Grilledutableau"/>
    <w:uiPriority w:val="59"/>
    <w:rsid w:val="002A6F23"/>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rsid w:val="004E0332"/>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3texteparagrapheitalique">
    <w:name w:val="03texteparagrapheitalique"/>
    <w:basedOn w:val="Normal"/>
    <w:rsid w:val="00332D09"/>
    <w:pPr>
      <w:suppressAutoHyphens w:val="0"/>
      <w:spacing w:before="100" w:beforeAutospacing="1" w:after="100" w:afterAutospacing="1"/>
    </w:pPr>
    <w:rPr>
      <w:lang w:eastAsia="fr-FR"/>
    </w:rPr>
  </w:style>
  <w:style w:type="character" w:customStyle="1" w:styleId="colordetact">
    <w:name w:val="color_det_act"/>
    <w:basedOn w:val="Policepardfaut"/>
    <w:rsid w:val="005C0A49"/>
  </w:style>
  <w:style w:type="paragraph" w:customStyle="1" w:styleId="news-date">
    <w:name w:val="news-date"/>
    <w:basedOn w:val="Normal"/>
    <w:rsid w:val="00612805"/>
    <w:pPr>
      <w:suppressAutoHyphens w:val="0"/>
      <w:spacing w:before="100" w:beforeAutospacing="1" w:after="100" w:afterAutospacing="1"/>
    </w:pPr>
    <w:rPr>
      <w:lang w:eastAsia="fr-FR"/>
    </w:rPr>
  </w:style>
  <w:style w:type="character" w:customStyle="1" w:styleId="sr-only">
    <w:name w:val="sr-only"/>
    <w:basedOn w:val="Policepardfaut"/>
    <w:rsid w:val="00612805"/>
  </w:style>
  <w:style w:type="character" w:customStyle="1" w:styleId="img-credit">
    <w:name w:val="img-credit"/>
    <w:basedOn w:val="Policepardfaut"/>
    <w:rsid w:val="00612805"/>
  </w:style>
  <w:style w:type="paragraph" w:customStyle="1" w:styleId="img-src">
    <w:name w:val="img-src"/>
    <w:basedOn w:val="Normal"/>
    <w:rsid w:val="00612805"/>
    <w:pPr>
      <w:suppressAutoHyphens w:val="0"/>
      <w:spacing w:before="100" w:beforeAutospacing="1" w:after="100" w:afterAutospacing="1"/>
    </w:pPr>
    <w:rPr>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12FAC"/>
    <w:pPr>
      <w:suppressAutoHyphens/>
    </w:pPr>
    <w:rPr>
      <w:sz w:val="24"/>
      <w:szCs w:val="24"/>
      <w:lang w:eastAsia="zh-CN"/>
    </w:rPr>
  </w:style>
  <w:style w:type="paragraph" w:styleId="Titre1">
    <w:name w:val="heading 1"/>
    <w:basedOn w:val="Normal"/>
    <w:next w:val="Normal"/>
    <w:link w:val="Titre1Car"/>
    <w:uiPriority w:val="99"/>
    <w:qFormat/>
    <w:rsid w:val="00312FAC"/>
    <w:pPr>
      <w:keepNext/>
      <w:numPr>
        <w:numId w:val="1"/>
      </w:numPr>
      <w:outlineLvl w:val="0"/>
    </w:pPr>
    <w:rPr>
      <w:b/>
      <w:bCs/>
    </w:rPr>
  </w:style>
  <w:style w:type="paragraph" w:styleId="Titre2">
    <w:name w:val="heading 2"/>
    <w:basedOn w:val="Normal"/>
    <w:next w:val="Normal"/>
    <w:link w:val="Titre2Car"/>
    <w:uiPriority w:val="99"/>
    <w:qFormat/>
    <w:rsid w:val="00312FAC"/>
    <w:pPr>
      <w:keepNext/>
      <w:numPr>
        <w:ilvl w:val="1"/>
        <w:numId w:val="1"/>
      </w:numPr>
      <w:jc w:val="center"/>
      <w:outlineLvl w:val="1"/>
    </w:pPr>
    <w:rPr>
      <w:b/>
      <w:bCs/>
    </w:rPr>
  </w:style>
  <w:style w:type="paragraph" w:styleId="Titre3">
    <w:name w:val="heading 3"/>
    <w:basedOn w:val="Normal"/>
    <w:next w:val="Normal"/>
    <w:link w:val="Titre3Car"/>
    <w:uiPriority w:val="99"/>
    <w:qFormat/>
    <w:rsid w:val="00312FAC"/>
    <w:pPr>
      <w:keepNext/>
      <w:numPr>
        <w:ilvl w:val="2"/>
        <w:numId w:val="1"/>
      </w:numPr>
      <w:jc w:val="center"/>
      <w:outlineLvl w:val="2"/>
    </w:pPr>
    <w:rPr>
      <w:b/>
      <w:bCs/>
      <w:sz w:val="28"/>
    </w:rPr>
  </w:style>
  <w:style w:type="paragraph" w:styleId="Titre4">
    <w:name w:val="heading 4"/>
    <w:basedOn w:val="Normal"/>
    <w:next w:val="Normal"/>
    <w:link w:val="Titre4Car"/>
    <w:uiPriority w:val="99"/>
    <w:qFormat/>
    <w:rsid w:val="00312FAC"/>
    <w:pPr>
      <w:keepNext/>
      <w:numPr>
        <w:ilvl w:val="3"/>
        <w:numId w:val="1"/>
      </w:numPr>
      <w:outlineLvl w:val="3"/>
    </w:pPr>
    <w:rPr>
      <w:b/>
      <w:bCs/>
      <w:sz w:val="22"/>
      <w:u w:val="single"/>
    </w:rPr>
  </w:style>
  <w:style w:type="paragraph" w:styleId="Titre5">
    <w:name w:val="heading 5"/>
    <w:basedOn w:val="Normal"/>
    <w:next w:val="Normal"/>
    <w:link w:val="Titre5Car"/>
    <w:uiPriority w:val="99"/>
    <w:qFormat/>
    <w:rsid w:val="00312FAC"/>
    <w:pPr>
      <w:keepNext/>
      <w:numPr>
        <w:ilvl w:val="4"/>
        <w:numId w:val="1"/>
      </w:numPr>
      <w:jc w:val="center"/>
      <w:outlineLvl w:val="4"/>
    </w:pPr>
    <w:rPr>
      <w:b/>
      <w:bCs/>
      <w:sz w:val="22"/>
    </w:rPr>
  </w:style>
  <w:style w:type="paragraph" w:styleId="Titre6">
    <w:name w:val="heading 6"/>
    <w:basedOn w:val="Normal"/>
    <w:next w:val="Normal"/>
    <w:link w:val="Titre6Car"/>
    <w:uiPriority w:val="99"/>
    <w:qFormat/>
    <w:rsid w:val="00312FAC"/>
    <w:pPr>
      <w:keepNext/>
      <w:numPr>
        <w:ilvl w:val="5"/>
        <w:numId w:val="1"/>
      </w:numPr>
      <w:jc w:val="both"/>
      <w:outlineLvl w:val="5"/>
    </w:pPr>
    <w:rPr>
      <w:b/>
      <w:bCs/>
    </w:rPr>
  </w:style>
  <w:style w:type="paragraph" w:styleId="Titre7">
    <w:name w:val="heading 7"/>
    <w:basedOn w:val="Normal"/>
    <w:next w:val="Normal"/>
    <w:link w:val="Titre7Car"/>
    <w:uiPriority w:val="99"/>
    <w:qFormat/>
    <w:rsid w:val="00312FAC"/>
    <w:pPr>
      <w:keepNext/>
      <w:numPr>
        <w:ilvl w:val="6"/>
        <w:numId w:val="1"/>
      </w:numPr>
      <w:jc w:val="center"/>
      <w:outlineLvl w:val="6"/>
    </w:pPr>
    <w:rPr>
      <w:b/>
      <w:bCs/>
      <w:sz w:val="16"/>
    </w:rPr>
  </w:style>
  <w:style w:type="paragraph" w:styleId="Titre8">
    <w:name w:val="heading 8"/>
    <w:basedOn w:val="Normal"/>
    <w:next w:val="Normal"/>
    <w:link w:val="Titre8Car"/>
    <w:uiPriority w:val="99"/>
    <w:qFormat/>
    <w:rsid w:val="00312FAC"/>
    <w:pPr>
      <w:keepNext/>
      <w:numPr>
        <w:ilvl w:val="7"/>
        <w:numId w:val="1"/>
      </w:numPr>
      <w:tabs>
        <w:tab w:val="left" w:pos="7938"/>
      </w:tabs>
      <w:jc w:val="center"/>
      <w:outlineLvl w:val="7"/>
    </w:pPr>
    <w:rPr>
      <w:b/>
      <w:szCs w:val="20"/>
    </w:rPr>
  </w:style>
  <w:style w:type="paragraph" w:styleId="Titre9">
    <w:name w:val="heading 9"/>
    <w:basedOn w:val="Normal"/>
    <w:next w:val="Normal"/>
    <w:link w:val="Titre9Car"/>
    <w:uiPriority w:val="99"/>
    <w:qFormat/>
    <w:rsid w:val="00312FAC"/>
    <w:pPr>
      <w:keepNext/>
      <w:numPr>
        <w:ilvl w:val="8"/>
        <w:numId w:val="1"/>
      </w:numPr>
      <w:tabs>
        <w:tab w:val="left" w:pos="7938"/>
      </w:tabs>
      <w:jc w:val="center"/>
      <w:outlineLvl w:val="8"/>
    </w:pPr>
    <w:rPr>
      <w:b/>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6F29F2"/>
    <w:rPr>
      <w:b/>
      <w:bCs/>
      <w:sz w:val="24"/>
      <w:szCs w:val="24"/>
      <w:lang w:eastAsia="zh-CN"/>
    </w:rPr>
  </w:style>
  <w:style w:type="character" w:customStyle="1" w:styleId="Titre2Car">
    <w:name w:val="Titre 2 Car"/>
    <w:basedOn w:val="Policepardfaut"/>
    <w:link w:val="Titre2"/>
    <w:uiPriority w:val="99"/>
    <w:locked/>
    <w:rsid w:val="006F29F2"/>
    <w:rPr>
      <w:b/>
      <w:bCs/>
      <w:sz w:val="24"/>
      <w:szCs w:val="24"/>
      <w:lang w:eastAsia="zh-CN"/>
    </w:rPr>
  </w:style>
  <w:style w:type="character" w:customStyle="1" w:styleId="Titre3Car">
    <w:name w:val="Titre 3 Car"/>
    <w:basedOn w:val="Policepardfaut"/>
    <w:link w:val="Titre3"/>
    <w:uiPriority w:val="99"/>
    <w:locked/>
    <w:rsid w:val="006F29F2"/>
    <w:rPr>
      <w:b/>
      <w:bCs/>
      <w:sz w:val="28"/>
      <w:szCs w:val="24"/>
      <w:lang w:eastAsia="zh-CN"/>
    </w:rPr>
  </w:style>
  <w:style w:type="character" w:customStyle="1" w:styleId="Titre4Car">
    <w:name w:val="Titre 4 Car"/>
    <w:basedOn w:val="Policepardfaut"/>
    <w:link w:val="Titre4"/>
    <w:uiPriority w:val="99"/>
    <w:locked/>
    <w:rsid w:val="006F29F2"/>
    <w:rPr>
      <w:b/>
      <w:bCs/>
      <w:szCs w:val="24"/>
      <w:u w:val="single"/>
      <w:lang w:eastAsia="zh-CN"/>
    </w:rPr>
  </w:style>
  <w:style w:type="character" w:customStyle="1" w:styleId="Titre5Car">
    <w:name w:val="Titre 5 Car"/>
    <w:basedOn w:val="Policepardfaut"/>
    <w:link w:val="Titre5"/>
    <w:uiPriority w:val="99"/>
    <w:locked/>
    <w:rsid w:val="006F29F2"/>
    <w:rPr>
      <w:b/>
      <w:bCs/>
      <w:szCs w:val="24"/>
      <w:lang w:eastAsia="zh-CN"/>
    </w:rPr>
  </w:style>
  <w:style w:type="character" w:customStyle="1" w:styleId="Titre6Car">
    <w:name w:val="Titre 6 Car"/>
    <w:basedOn w:val="Policepardfaut"/>
    <w:link w:val="Titre6"/>
    <w:uiPriority w:val="99"/>
    <w:locked/>
    <w:rsid w:val="006F29F2"/>
    <w:rPr>
      <w:b/>
      <w:bCs/>
      <w:sz w:val="24"/>
      <w:szCs w:val="24"/>
      <w:lang w:eastAsia="zh-CN"/>
    </w:rPr>
  </w:style>
  <w:style w:type="character" w:customStyle="1" w:styleId="Titre7Car">
    <w:name w:val="Titre 7 Car"/>
    <w:basedOn w:val="Policepardfaut"/>
    <w:link w:val="Titre7"/>
    <w:uiPriority w:val="99"/>
    <w:locked/>
    <w:rsid w:val="006F29F2"/>
    <w:rPr>
      <w:b/>
      <w:bCs/>
      <w:sz w:val="16"/>
      <w:szCs w:val="24"/>
      <w:lang w:eastAsia="zh-CN"/>
    </w:rPr>
  </w:style>
  <w:style w:type="character" w:customStyle="1" w:styleId="Titre8Car">
    <w:name w:val="Titre 8 Car"/>
    <w:basedOn w:val="Policepardfaut"/>
    <w:link w:val="Titre8"/>
    <w:uiPriority w:val="99"/>
    <w:locked/>
    <w:rsid w:val="006F29F2"/>
    <w:rPr>
      <w:b/>
      <w:sz w:val="24"/>
      <w:szCs w:val="20"/>
      <w:lang w:eastAsia="zh-CN"/>
    </w:rPr>
  </w:style>
  <w:style w:type="character" w:customStyle="1" w:styleId="Titre9Car">
    <w:name w:val="Titre 9 Car"/>
    <w:basedOn w:val="Policepardfaut"/>
    <w:link w:val="Titre9"/>
    <w:uiPriority w:val="99"/>
    <w:locked/>
    <w:rsid w:val="006F29F2"/>
    <w:rPr>
      <w:b/>
      <w:sz w:val="24"/>
      <w:szCs w:val="20"/>
      <w:lang w:eastAsia="zh-CN"/>
    </w:rPr>
  </w:style>
  <w:style w:type="character" w:customStyle="1" w:styleId="WW8Num2z0">
    <w:name w:val="WW8Num2z0"/>
    <w:uiPriority w:val="99"/>
    <w:rsid w:val="00312FAC"/>
    <w:rPr>
      <w:rFonts w:ascii="Times New Roman" w:hAnsi="Times New Roman"/>
    </w:rPr>
  </w:style>
  <w:style w:type="character" w:customStyle="1" w:styleId="WW8Num3z0">
    <w:name w:val="WW8Num3z0"/>
    <w:uiPriority w:val="99"/>
    <w:rsid w:val="00312FAC"/>
    <w:rPr>
      <w:rFonts w:ascii="Times New Roman" w:hAnsi="Times New Roman"/>
    </w:rPr>
  </w:style>
  <w:style w:type="character" w:customStyle="1" w:styleId="WW8Num4z0">
    <w:name w:val="WW8Num4z0"/>
    <w:uiPriority w:val="99"/>
    <w:rsid w:val="00312FAC"/>
    <w:rPr>
      <w:rFonts w:ascii="Times New Roman" w:hAnsi="Times New Roman"/>
    </w:rPr>
  </w:style>
  <w:style w:type="character" w:customStyle="1" w:styleId="WW8Num5z0">
    <w:name w:val="WW8Num5z0"/>
    <w:uiPriority w:val="99"/>
    <w:rsid w:val="00312FAC"/>
    <w:rPr>
      <w:rFonts w:ascii="Times New Roman" w:hAnsi="Times New Roman"/>
    </w:rPr>
  </w:style>
  <w:style w:type="character" w:customStyle="1" w:styleId="WW8Num5z2">
    <w:name w:val="WW8Num5z2"/>
    <w:uiPriority w:val="99"/>
    <w:rsid w:val="00312FAC"/>
    <w:rPr>
      <w:rFonts w:ascii="Symbol" w:hAnsi="Symbol"/>
    </w:rPr>
  </w:style>
  <w:style w:type="character" w:customStyle="1" w:styleId="WW8Num6z2">
    <w:name w:val="WW8Num6z2"/>
    <w:uiPriority w:val="99"/>
    <w:rsid w:val="00312FAC"/>
    <w:rPr>
      <w:rFonts w:ascii="Times New Roman" w:hAnsi="Times New Roman"/>
    </w:rPr>
  </w:style>
  <w:style w:type="character" w:customStyle="1" w:styleId="WW8Num7z0">
    <w:name w:val="WW8Num7z0"/>
    <w:uiPriority w:val="99"/>
    <w:rsid w:val="00312FAC"/>
  </w:style>
  <w:style w:type="character" w:customStyle="1" w:styleId="WW8Num8z0">
    <w:name w:val="WW8Num8z0"/>
    <w:uiPriority w:val="99"/>
    <w:rsid w:val="00312FAC"/>
  </w:style>
  <w:style w:type="character" w:customStyle="1" w:styleId="WW8Num10z0">
    <w:name w:val="WW8Num10z0"/>
    <w:uiPriority w:val="99"/>
    <w:rsid w:val="00312FAC"/>
  </w:style>
  <w:style w:type="character" w:customStyle="1" w:styleId="WW8Num11z0">
    <w:name w:val="WW8Num11z0"/>
    <w:uiPriority w:val="99"/>
    <w:rsid w:val="00312FAC"/>
  </w:style>
  <w:style w:type="character" w:customStyle="1" w:styleId="WW8Num12z0">
    <w:name w:val="WW8Num12z0"/>
    <w:uiPriority w:val="99"/>
    <w:rsid w:val="00312FAC"/>
    <w:rPr>
      <w:rFonts w:ascii="Wingdings" w:hAnsi="Wingdings"/>
    </w:rPr>
  </w:style>
  <w:style w:type="character" w:customStyle="1" w:styleId="WW8Num13z0">
    <w:name w:val="WW8Num13z0"/>
    <w:uiPriority w:val="99"/>
    <w:rsid w:val="00312FAC"/>
  </w:style>
  <w:style w:type="character" w:customStyle="1" w:styleId="WW8Num14z0">
    <w:name w:val="WW8Num14z0"/>
    <w:uiPriority w:val="99"/>
    <w:rsid w:val="00312FAC"/>
    <w:rPr>
      <w:b/>
      <w:sz w:val="24"/>
    </w:rPr>
  </w:style>
  <w:style w:type="character" w:customStyle="1" w:styleId="WW8Num15z0">
    <w:name w:val="WW8Num15z0"/>
    <w:uiPriority w:val="99"/>
    <w:rsid w:val="00312FAC"/>
  </w:style>
  <w:style w:type="character" w:customStyle="1" w:styleId="WW8Num16z0">
    <w:name w:val="WW8Num16z0"/>
    <w:uiPriority w:val="99"/>
    <w:rsid w:val="00312FAC"/>
  </w:style>
  <w:style w:type="character" w:customStyle="1" w:styleId="WW8Num17z0">
    <w:name w:val="WW8Num17z0"/>
    <w:uiPriority w:val="99"/>
    <w:rsid w:val="00312FAC"/>
    <w:rPr>
      <w:rFonts w:ascii="Symbol" w:hAnsi="Symbol"/>
    </w:rPr>
  </w:style>
  <w:style w:type="character" w:customStyle="1" w:styleId="Absatz-Standardschriftart">
    <w:name w:val="Absatz-Standardschriftart"/>
    <w:uiPriority w:val="99"/>
    <w:rsid w:val="00312FAC"/>
  </w:style>
  <w:style w:type="character" w:customStyle="1" w:styleId="WW-Absatz-Standardschriftart">
    <w:name w:val="WW-Absatz-Standardschriftart"/>
    <w:uiPriority w:val="99"/>
    <w:rsid w:val="00312FAC"/>
  </w:style>
  <w:style w:type="character" w:customStyle="1" w:styleId="WW8Num1z0">
    <w:name w:val="WW8Num1z0"/>
    <w:uiPriority w:val="99"/>
    <w:rsid w:val="00312FAC"/>
    <w:rPr>
      <w:rFonts w:ascii="Symbol" w:hAnsi="Symbol"/>
    </w:rPr>
  </w:style>
  <w:style w:type="character" w:customStyle="1" w:styleId="WW8Num1z1">
    <w:name w:val="WW8Num1z1"/>
    <w:uiPriority w:val="99"/>
    <w:rsid w:val="00312FAC"/>
    <w:rPr>
      <w:rFonts w:ascii="Courier New" w:hAnsi="Courier New"/>
    </w:rPr>
  </w:style>
  <w:style w:type="character" w:customStyle="1" w:styleId="WW8Num1z2">
    <w:name w:val="WW8Num1z2"/>
    <w:uiPriority w:val="99"/>
    <w:rsid w:val="00312FAC"/>
    <w:rPr>
      <w:rFonts w:ascii="Wingdings" w:hAnsi="Wingdings"/>
    </w:rPr>
  </w:style>
  <w:style w:type="character" w:customStyle="1" w:styleId="WW8Num2z1">
    <w:name w:val="WW8Num2z1"/>
    <w:uiPriority w:val="99"/>
    <w:rsid w:val="00312FAC"/>
    <w:rPr>
      <w:rFonts w:ascii="Courier New" w:hAnsi="Courier New"/>
    </w:rPr>
  </w:style>
  <w:style w:type="character" w:customStyle="1" w:styleId="WW8Num2z2">
    <w:name w:val="WW8Num2z2"/>
    <w:uiPriority w:val="99"/>
    <w:rsid w:val="00312FAC"/>
    <w:rPr>
      <w:rFonts w:ascii="Wingdings" w:hAnsi="Wingdings"/>
    </w:rPr>
  </w:style>
  <w:style w:type="character" w:customStyle="1" w:styleId="WW8Num2z3">
    <w:name w:val="WW8Num2z3"/>
    <w:uiPriority w:val="99"/>
    <w:rsid w:val="00312FAC"/>
    <w:rPr>
      <w:rFonts w:ascii="Symbol" w:hAnsi="Symbol"/>
    </w:rPr>
  </w:style>
  <w:style w:type="character" w:customStyle="1" w:styleId="WW8Num4z2">
    <w:name w:val="WW8Num4z2"/>
    <w:uiPriority w:val="99"/>
    <w:rsid w:val="00312FAC"/>
    <w:rPr>
      <w:rFonts w:ascii="Symbol" w:hAnsi="Symbol"/>
    </w:rPr>
  </w:style>
  <w:style w:type="character" w:customStyle="1" w:styleId="WW8Num9z0">
    <w:name w:val="WW8Num9z0"/>
    <w:uiPriority w:val="99"/>
    <w:rsid w:val="00312FAC"/>
    <w:rPr>
      <w:rFonts w:ascii="Times New Roman" w:hAnsi="Times New Roman"/>
    </w:rPr>
  </w:style>
  <w:style w:type="character" w:customStyle="1" w:styleId="WW8Num12z1">
    <w:name w:val="WW8Num12z1"/>
    <w:uiPriority w:val="99"/>
    <w:rsid w:val="00312FAC"/>
    <w:rPr>
      <w:rFonts w:ascii="Courier New" w:hAnsi="Courier New"/>
    </w:rPr>
  </w:style>
  <w:style w:type="character" w:customStyle="1" w:styleId="WW8Num12z3">
    <w:name w:val="WW8Num12z3"/>
    <w:uiPriority w:val="99"/>
    <w:rsid w:val="00312FAC"/>
    <w:rPr>
      <w:rFonts w:ascii="Symbol" w:hAnsi="Symbol"/>
    </w:rPr>
  </w:style>
  <w:style w:type="character" w:customStyle="1" w:styleId="WW8Num17z1">
    <w:name w:val="WW8Num17z1"/>
    <w:uiPriority w:val="99"/>
    <w:rsid w:val="00312FAC"/>
    <w:rPr>
      <w:rFonts w:ascii="Courier New" w:hAnsi="Courier New"/>
    </w:rPr>
  </w:style>
  <w:style w:type="character" w:customStyle="1" w:styleId="WW8Num17z2">
    <w:name w:val="WW8Num17z2"/>
    <w:uiPriority w:val="99"/>
    <w:rsid w:val="00312FAC"/>
    <w:rPr>
      <w:rFonts w:ascii="Wingdings" w:hAnsi="Wingdings"/>
    </w:rPr>
  </w:style>
  <w:style w:type="character" w:customStyle="1" w:styleId="WW8Num18z0">
    <w:name w:val="WW8Num18z0"/>
    <w:uiPriority w:val="99"/>
    <w:rsid w:val="00312FAC"/>
    <w:rPr>
      <w:rFonts w:ascii="Symbol" w:hAnsi="Symbol"/>
    </w:rPr>
  </w:style>
  <w:style w:type="character" w:customStyle="1" w:styleId="WW8Num18z1">
    <w:name w:val="WW8Num18z1"/>
    <w:uiPriority w:val="99"/>
    <w:rsid w:val="00312FAC"/>
    <w:rPr>
      <w:rFonts w:ascii="Courier New" w:hAnsi="Courier New"/>
    </w:rPr>
  </w:style>
  <w:style w:type="character" w:customStyle="1" w:styleId="WW8Num18z2">
    <w:name w:val="WW8Num18z2"/>
    <w:uiPriority w:val="99"/>
    <w:rsid w:val="00312FAC"/>
    <w:rPr>
      <w:rFonts w:ascii="Wingdings" w:hAnsi="Wingdings"/>
    </w:rPr>
  </w:style>
  <w:style w:type="character" w:customStyle="1" w:styleId="WW8Num19z0">
    <w:name w:val="WW8Num19z0"/>
    <w:uiPriority w:val="99"/>
    <w:rsid w:val="00312FAC"/>
    <w:rPr>
      <w:rFonts w:ascii="Symbol" w:hAnsi="Symbol"/>
      <w:sz w:val="24"/>
    </w:rPr>
  </w:style>
  <w:style w:type="character" w:customStyle="1" w:styleId="WW8Num19z1">
    <w:name w:val="WW8Num19z1"/>
    <w:uiPriority w:val="99"/>
    <w:rsid w:val="00312FAC"/>
    <w:rPr>
      <w:rFonts w:ascii="Courier New" w:hAnsi="Courier New"/>
    </w:rPr>
  </w:style>
  <w:style w:type="character" w:customStyle="1" w:styleId="WW8Num19z2">
    <w:name w:val="WW8Num19z2"/>
    <w:uiPriority w:val="99"/>
    <w:rsid w:val="00312FAC"/>
    <w:rPr>
      <w:rFonts w:ascii="Wingdings" w:hAnsi="Wingdings"/>
    </w:rPr>
  </w:style>
  <w:style w:type="character" w:customStyle="1" w:styleId="WW8Num19z3">
    <w:name w:val="WW8Num19z3"/>
    <w:uiPriority w:val="99"/>
    <w:rsid w:val="00312FAC"/>
    <w:rPr>
      <w:rFonts w:ascii="Symbol" w:hAnsi="Symbol"/>
    </w:rPr>
  </w:style>
  <w:style w:type="character" w:customStyle="1" w:styleId="Policepardfaut1">
    <w:name w:val="Police par défaut1"/>
    <w:uiPriority w:val="99"/>
    <w:rsid w:val="00312FAC"/>
  </w:style>
  <w:style w:type="character" w:styleId="Numrodepage">
    <w:name w:val="page number"/>
    <w:basedOn w:val="Policepardfaut1"/>
    <w:uiPriority w:val="99"/>
    <w:rsid w:val="00312FAC"/>
    <w:rPr>
      <w:rFonts w:cs="Times New Roman"/>
    </w:rPr>
  </w:style>
  <w:style w:type="character" w:customStyle="1" w:styleId="revuesousintertitre1">
    <w:name w:val="revuesousintertitre1"/>
    <w:basedOn w:val="Policepardfaut1"/>
    <w:uiPriority w:val="99"/>
    <w:rsid w:val="00312FAC"/>
    <w:rPr>
      <w:rFonts w:cs="Times New Roman"/>
    </w:rPr>
  </w:style>
  <w:style w:type="character" w:styleId="Lienhypertexte">
    <w:name w:val="Hyperlink"/>
    <w:basedOn w:val="Policepardfaut"/>
    <w:uiPriority w:val="99"/>
    <w:rsid w:val="00312FAC"/>
    <w:rPr>
      <w:rFonts w:cs="Times New Roman"/>
      <w:color w:val="0000FF"/>
      <w:u w:val="single"/>
    </w:rPr>
  </w:style>
  <w:style w:type="character" w:customStyle="1" w:styleId="CarCar">
    <w:name w:val="Car Car"/>
    <w:uiPriority w:val="99"/>
    <w:rsid w:val="00312FAC"/>
    <w:rPr>
      <w:sz w:val="24"/>
    </w:rPr>
  </w:style>
  <w:style w:type="character" w:customStyle="1" w:styleId="TextedebullesCar">
    <w:name w:val="Texte de bulles Car"/>
    <w:uiPriority w:val="99"/>
    <w:rsid w:val="00312FAC"/>
    <w:rPr>
      <w:rFonts w:ascii="Tahoma" w:hAnsi="Tahoma"/>
      <w:sz w:val="16"/>
    </w:rPr>
  </w:style>
  <w:style w:type="character" w:customStyle="1" w:styleId="PieddepageCar">
    <w:name w:val="Pied de page Car"/>
    <w:uiPriority w:val="99"/>
    <w:rsid w:val="00312FAC"/>
    <w:rPr>
      <w:sz w:val="24"/>
    </w:rPr>
  </w:style>
  <w:style w:type="paragraph" w:customStyle="1" w:styleId="Titre10">
    <w:name w:val="Titre1"/>
    <w:basedOn w:val="Normal"/>
    <w:next w:val="Corpsdetexte"/>
    <w:uiPriority w:val="99"/>
    <w:rsid w:val="00312FAC"/>
    <w:pPr>
      <w:keepNext/>
      <w:spacing w:before="240" w:after="120"/>
    </w:pPr>
    <w:rPr>
      <w:rFonts w:ascii="Arial" w:eastAsia="Microsoft YaHei" w:hAnsi="Arial" w:cs="Mangal"/>
      <w:sz w:val="28"/>
      <w:szCs w:val="28"/>
    </w:rPr>
  </w:style>
  <w:style w:type="paragraph" w:styleId="Corpsdetexte">
    <w:name w:val="Body Text"/>
    <w:basedOn w:val="Normal"/>
    <w:link w:val="CorpsdetexteCar"/>
    <w:uiPriority w:val="99"/>
    <w:rsid w:val="00312FAC"/>
    <w:rPr>
      <w:sz w:val="22"/>
    </w:rPr>
  </w:style>
  <w:style w:type="character" w:customStyle="1" w:styleId="CorpsdetexteCar">
    <w:name w:val="Corps de texte Car"/>
    <w:basedOn w:val="Policepardfaut"/>
    <w:link w:val="Corpsdetexte"/>
    <w:uiPriority w:val="99"/>
    <w:semiHidden/>
    <w:locked/>
    <w:rsid w:val="006F29F2"/>
    <w:rPr>
      <w:rFonts w:cs="Times New Roman"/>
      <w:sz w:val="24"/>
      <w:szCs w:val="24"/>
      <w:lang w:eastAsia="zh-CN"/>
    </w:rPr>
  </w:style>
  <w:style w:type="paragraph" w:styleId="Liste">
    <w:name w:val="List"/>
    <w:basedOn w:val="Corpsdetexte"/>
    <w:uiPriority w:val="99"/>
    <w:rsid w:val="00312FAC"/>
    <w:rPr>
      <w:rFonts w:cs="Mangal"/>
    </w:rPr>
  </w:style>
  <w:style w:type="paragraph" w:styleId="Lgende">
    <w:name w:val="caption"/>
    <w:basedOn w:val="Normal"/>
    <w:uiPriority w:val="99"/>
    <w:qFormat/>
    <w:rsid w:val="00312FAC"/>
    <w:pPr>
      <w:suppressLineNumbers/>
      <w:spacing w:before="120" w:after="120"/>
    </w:pPr>
    <w:rPr>
      <w:rFonts w:cs="Mangal"/>
      <w:i/>
      <w:iCs/>
    </w:rPr>
  </w:style>
  <w:style w:type="paragraph" w:customStyle="1" w:styleId="Index">
    <w:name w:val="Index"/>
    <w:basedOn w:val="Normal"/>
    <w:uiPriority w:val="99"/>
    <w:rsid w:val="00312FAC"/>
    <w:pPr>
      <w:suppressLineNumbers/>
    </w:pPr>
    <w:rPr>
      <w:rFonts w:cs="Mangal"/>
    </w:rPr>
  </w:style>
  <w:style w:type="paragraph" w:customStyle="1" w:styleId="Corpsdetexte21">
    <w:name w:val="Corps de texte 21"/>
    <w:basedOn w:val="Normal"/>
    <w:uiPriority w:val="99"/>
    <w:rsid w:val="00312FAC"/>
    <w:rPr>
      <w:b/>
      <w:bCs/>
      <w:sz w:val="22"/>
      <w:u w:val="single"/>
    </w:rPr>
  </w:style>
  <w:style w:type="paragraph" w:customStyle="1" w:styleId="Corpsdetexte31">
    <w:name w:val="Corps de texte 31"/>
    <w:basedOn w:val="Normal"/>
    <w:uiPriority w:val="99"/>
    <w:rsid w:val="00312FAC"/>
    <w:pPr>
      <w:jc w:val="both"/>
    </w:pPr>
  </w:style>
  <w:style w:type="paragraph" w:styleId="Retraitcorpsdetexte">
    <w:name w:val="Body Text Indent"/>
    <w:basedOn w:val="Normal"/>
    <w:link w:val="RetraitcorpsdetexteCar"/>
    <w:uiPriority w:val="99"/>
    <w:rsid w:val="00312FAC"/>
    <w:pPr>
      <w:ind w:firstLine="567"/>
      <w:jc w:val="both"/>
    </w:pPr>
    <w:rPr>
      <w:sz w:val="22"/>
      <w:szCs w:val="20"/>
    </w:rPr>
  </w:style>
  <w:style w:type="character" w:customStyle="1" w:styleId="RetraitcorpsdetexteCar">
    <w:name w:val="Retrait corps de texte Car"/>
    <w:basedOn w:val="Policepardfaut"/>
    <w:link w:val="Retraitcorpsdetexte"/>
    <w:uiPriority w:val="99"/>
    <w:semiHidden/>
    <w:locked/>
    <w:rsid w:val="006F29F2"/>
    <w:rPr>
      <w:rFonts w:cs="Times New Roman"/>
      <w:sz w:val="24"/>
      <w:szCs w:val="24"/>
      <w:lang w:eastAsia="zh-CN"/>
    </w:rPr>
  </w:style>
  <w:style w:type="paragraph" w:customStyle="1" w:styleId="PARA1">
    <w:name w:val="PARA 1"/>
    <w:basedOn w:val="Normal"/>
    <w:uiPriority w:val="99"/>
    <w:rsid w:val="00312FAC"/>
    <w:pPr>
      <w:tabs>
        <w:tab w:val="left" w:pos="709"/>
        <w:tab w:val="left" w:pos="1418"/>
        <w:tab w:val="left" w:pos="2127"/>
        <w:tab w:val="left" w:pos="2836"/>
      </w:tabs>
      <w:jc w:val="both"/>
    </w:pPr>
    <w:rPr>
      <w:szCs w:val="20"/>
    </w:rPr>
  </w:style>
  <w:style w:type="paragraph" w:styleId="Pieddepage">
    <w:name w:val="footer"/>
    <w:basedOn w:val="Normal"/>
    <w:link w:val="PieddepageCar1"/>
    <w:uiPriority w:val="99"/>
    <w:rsid w:val="00312FAC"/>
    <w:pPr>
      <w:tabs>
        <w:tab w:val="center" w:pos="4536"/>
        <w:tab w:val="right" w:pos="9072"/>
      </w:tabs>
    </w:pPr>
    <w:rPr>
      <w:szCs w:val="20"/>
    </w:rPr>
  </w:style>
  <w:style w:type="character" w:customStyle="1" w:styleId="PieddepageCar1">
    <w:name w:val="Pied de page Car1"/>
    <w:basedOn w:val="Policepardfaut"/>
    <w:link w:val="Pieddepage"/>
    <w:uiPriority w:val="99"/>
    <w:semiHidden/>
    <w:locked/>
    <w:rsid w:val="006F29F2"/>
    <w:rPr>
      <w:rFonts w:cs="Times New Roman"/>
      <w:sz w:val="24"/>
      <w:szCs w:val="24"/>
      <w:lang w:eastAsia="zh-CN"/>
    </w:rPr>
  </w:style>
  <w:style w:type="paragraph" w:styleId="Paragraphedeliste">
    <w:name w:val="List Paragraph"/>
    <w:basedOn w:val="Normal"/>
    <w:link w:val="ParagraphedelisteCar"/>
    <w:uiPriority w:val="34"/>
    <w:qFormat/>
    <w:rsid w:val="00312FAC"/>
    <w:pPr>
      <w:ind w:left="708"/>
    </w:pPr>
  </w:style>
  <w:style w:type="paragraph" w:customStyle="1" w:styleId="revuesousintertitre">
    <w:name w:val="revuesousintertitre"/>
    <w:basedOn w:val="Normal"/>
    <w:uiPriority w:val="99"/>
    <w:rsid w:val="00312FAC"/>
    <w:pPr>
      <w:spacing w:before="280" w:after="280"/>
    </w:pPr>
  </w:style>
  <w:style w:type="paragraph" w:customStyle="1" w:styleId="revuetexte">
    <w:name w:val="revuetexte"/>
    <w:basedOn w:val="Normal"/>
    <w:uiPriority w:val="99"/>
    <w:rsid w:val="00312FAC"/>
    <w:pPr>
      <w:spacing w:before="280" w:after="280"/>
    </w:pPr>
  </w:style>
  <w:style w:type="paragraph" w:customStyle="1" w:styleId="xl26">
    <w:name w:val="xl26"/>
    <w:basedOn w:val="Normal"/>
    <w:uiPriority w:val="99"/>
    <w:rsid w:val="00312FAC"/>
    <w:pPr>
      <w:spacing w:before="280" w:after="280"/>
      <w:jc w:val="center"/>
      <w:textAlignment w:val="center"/>
    </w:pPr>
    <w:rPr>
      <w:rFonts w:ascii="Arial" w:eastAsia="Arial Unicode MS" w:hAnsi="Arial" w:cs="Arial"/>
      <w:b/>
      <w:bCs/>
    </w:rPr>
  </w:style>
  <w:style w:type="paragraph" w:styleId="Sansinterligne">
    <w:name w:val="No Spacing"/>
    <w:uiPriority w:val="1"/>
    <w:qFormat/>
    <w:rsid w:val="00312FAC"/>
    <w:pPr>
      <w:suppressAutoHyphens/>
    </w:pPr>
    <w:rPr>
      <w:rFonts w:ascii="Calibri" w:hAnsi="Calibri" w:cs="Calibri"/>
      <w:lang w:eastAsia="zh-CN"/>
    </w:rPr>
  </w:style>
  <w:style w:type="paragraph" w:styleId="En-tte">
    <w:name w:val="header"/>
    <w:basedOn w:val="Normal"/>
    <w:link w:val="En-tteCar"/>
    <w:rsid w:val="00312FAC"/>
    <w:pPr>
      <w:tabs>
        <w:tab w:val="center" w:pos="4536"/>
        <w:tab w:val="right" w:pos="9072"/>
      </w:tabs>
    </w:pPr>
  </w:style>
  <w:style w:type="character" w:customStyle="1" w:styleId="En-tteCar">
    <w:name w:val="En-tête Car"/>
    <w:basedOn w:val="Policepardfaut"/>
    <w:link w:val="En-tte"/>
    <w:uiPriority w:val="99"/>
    <w:semiHidden/>
    <w:locked/>
    <w:rsid w:val="006F29F2"/>
    <w:rPr>
      <w:rFonts w:cs="Times New Roman"/>
      <w:sz w:val="24"/>
      <w:szCs w:val="24"/>
      <w:lang w:eastAsia="zh-CN"/>
    </w:rPr>
  </w:style>
  <w:style w:type="paragraph" w:styleId="NormalWeb">
    <w:name w:val="Normal (Web)"/>
    <w:basedOn w:val="Normal"/>
    <w:uiPriority w:val="99"/>
    <w:rsid w:val="00312FAC"/>
    <w:pPr>
      <w:spacing w:before="280" w:after="119"/>
    </w:pPr>
    <w:rPr>
      <w:rFonts w:ascii="Arial Unicode MS" w:eastAsia="Arial Unicode MS" w:hAnsi="Arial Unicode MS" w:cs="Arial Unicode MS"/>
    </w:rPr>
  </w:style>
  <w:style w:type="paragraph" w:styleId="Textedebulles">
    <w:name w:val="Balloon Text"/>
    <w:basedOn w:val="Normal"/>
    <w:link w:val="TextedebullesCar1"/>
    <w:uiPriority w:val="99"/>
    <w:rsid w:val="00312FAC"/>
    <w:rPr>
      <w:rFonts w:ascii="Tahoma" w:hAnsi="Tahoma" w:cs="Tahoma"/>
      <w:sz w:val="16"/>
      <w:szCs w:val="16"/>
    </w:rPr>
  </w:style>
  <w:style w:type="character" w:customStyle="1" w:styleId="TextedebullesCar1">
    <w:name w:val="Texte de bulles Car1"/>
    <w:basedOn w:val="Policepardfaut"/>
    <w:link w:val="Textedebulles"/>
    <w:uiPriority w:val="99"/>
    <w:semiHidden/>
    <w:locked/>
    <w:rsid w:val="006F29F2"/>
    <w:rPr>
      <w:rFonts w:cs="Times New Roman"/>
      <w:sz w:val="2"/>
      <w:lang w:eastAsia="zh-CN"/>
    </w:rPr>
  </w:style>
  <w:style w:type="paragraph" w:customStyle="1" w:styleId="Contenudetableau">
    <w:name w:val="Contenu de tableau"/>
    <w:basedOn w:val="Normal"/>
    <w:uiPriority w:val="99"/>
    <w:rsid w:val="00312FAC"/>
    <w:pPr>
      <w:suppressLineNumbers/>
    </w:pPr>
  </w:style>
  <w:style w:type="paragraph" w:customStyle="1" w:styleId="Titredetableau">
    <w:name w:val="Titre de tableau"/>
    <w:basedOn w:val="Contenudetableau"/>
    <w:uiPriority w:val="99"/>
    <w:rsid w:val="00312FAC"/>
    <w:pPr>
      <w:jc w:val="center"/>
    </w:pPr>
    <w:rPr>
      <w:b/>
      <w:bCs/>
    </w:rPr>
  </w:style>
  <w:style w:type="paragraph" w:customStyle="1" w:styleId="Contenuducadre">
    <w:name w:val="Contenu du cadre"/>
    <w:basedOn w:val="Corpsdetexte"/>
    <w:uiPriority w:val="99"/>
    <w:rsid w:val="00312FAC"/>
  </w:style>
  <w:style w:type="paragraph" w:customStyle="1" w:styleId="OmniPage1">
    <w:name w:val="OmniPage #1"/>
    <w:basedOn w:val="Normal"/>
    <w:uiPriority w:val="99"/>
    <w:rsid w:val="00312FAC"/>
    <w:pPr>
      <w:spacing w:line="240" w:lineRule="exact"/>
    </w:pPr>
    <w:rPr>
      <w:lang w:val="en-US"/>
    </w:rPr>
  </w:style>
  <w:style w:type="paragraph" w:styleId="Corpsdetexte2">
    <w:name w:val="Body Text 2"/>
    <w:basedOn w:val="Normal"/>
    <w:link w:val="Corpsdetexte2Car"/>
    <w:uiPriority w:val="99"/>
    <w:semiHidden/>
    <w:rsid w:val="00C1307C"/>
    <w:pPr>
      <w:spacing w:after="120" w:line="480" w:lineRule="auto"/>
    </w:pPr>
  </w:style>
  <w:style w:type="character" w:customStyle="1" w:styleId="Corpsdetexte2Car">
    <w:name w:val="Corps de texte 2 Car"/>
    <w:basedOn w:val="Policepardfaut"/>
    <w:link w:val="Corpsdetexte2"/>
    <w:uiPriority w:val="99"/>
    <w:semiHidden/>
    <w:locked/>
    <w:rsid w:val="00C1307C"/>
    <w:rPr>
      <w:rFonts w:cs="Times New Roman"/>
      <w:sz w:val="24"/>
      <w:szCs w:val="24"/>
      <w:lang w:eastAsia="zh-CN"/>
    </w:rPr>
  </w:style>
  <w:style w:type="table" w:styleId="Grilledutableau">
    <w:name w:val="Table Grid"/>
    <w:basedOn w:val="TableauNormal"/>
    <w:uiPriority w:val="59"/>
    <w:rsid w:val="00276A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34">
    <w:name w:val="Corps de texte 34"/>
    <w:basedOn w:val="Normal"/>
    <w:rsid w:val="00351041"/>
    <w:pPr>
      <w:spacing w:after="240"/>
      <w:jc w:val="both"/>
    </w:pPr>
    <w:rPr>
      <w:sz w:val="22"/>
      <w:szCs w:val="22"/>
      <w:lang w:eastAsia="ar-SA"/>
    </w:rPr>
  </w:style>
  <w:style w:type="character" w:customStyle="1" w:styleId="style1">
    <w:name w:val="style1"/>
    <w:basedOn w:val="Policepardfaut"/>
    <w:uiPriority w:val="99"/>
    <w:rsid w:val="002462C4"/>
    <w:rPr>
      <w:rFonts w:cs="Times New Roman"/>
    </w:rPr>
  </w:style>
  <w:style w:type="character" w:styleId="lev">
    <w:name w:val="Strong"/>
    <w:basedOn w:val="Policepardfaut"/>
    <w:uiPriority w:val="22"/>
    <w:qFormat/>
    <w:rsid w:val="002462C4"/>
    <w:rPr>
      <w:rFonts w:cs="Times New Roman"/>
      <w:b/>
      <w:bCs/>
    </w:rPr>
  </w:style>
  <w:style w:type="character" w:styleId="Accentuation">
    <w:name w:val="Emphasis"/>
    <w:uiPriority w:val="20"/>
    <w:qFormat/>
    <w:locked/>
    <w:rsid w:val="00331F09"/>
    <w:rPr>
      <w:rFonts w:cs="Times New Roman"/>
      <w:i/>
      <w:iCs/>
    </w:rPr>
  </w:style>
  <w:style w:type="paragraph" w:customStyle="1" w:styleId="spip">
    <w:name w:val="spip"/>
    <w:basedOn w:val="Normal"/>
    <w:rsid w:val="00331F09"/>
    <w:pPr>
      <w:suppressAutoHyphens w:val="0"/>
      <w:spacing w:before="100" w:beforeAutospacing="1" w:after="100" w:afterAutospacing="1"/>
    </w:pPr>
    <w:rPr>
      <w:lang w:eastAsia="fr-FR"/>
    </w:rPr>
  </w:style>
  <w:style w:type="paragraph" w:customStyle="1" w:styleId="numero-de-paragraphe-western">
    <w:name w:val="numero-de-paragraphe-western"/>
    <w:basedOn w:val="Normal"/>
    <w:rsid w:val="00331F09"/>
    <w:pPr>
      <w:suppressAutoHyphens w:val="0"/>
      <w:spacing w:before="100" w:beforeAutospacing="1" w:after="100" w:afterAutospacing="1"/>
    </w:pPr>
    <w:rPr>
      <w:lang w:eastAsia="fr-FR"/>
    </w:rPr>
  </w:style>
  <w:style w:type="paragraph" w:customStyle="1" w:styleId="paragraphe-western">
    <w:name w:val="paragraphe-western"/>
    <w:basedOn w:val="Normal"/>
    <w:rsid w:val="00331F09"/>
    <w:pPr>
      <w:suppressAutoHyphens w:val="0"/>
      <w:spacing w:before="100" w:beforeAutospacing="1" w:after="100" w:afterAutospacing="1"/>
    </w:pPr>
    <w:rPr>
      <w:lang w:eastAsia="fr-FR"/>
    </w:rPr>
  </w:style>
  <w:style w:type="paragraph" w:customStyle="1" w:styleId="tableau">
    <w:name w:val="tableau"/>
    <w:basedOn w:val="Normal"/>
    <w:rsid w:val="004074DB"/>
    <w:pPr>
      <w:suppressAutoHyphens w:val="0"/>
      <w:spacing w:after="120"/>
    </w:pPr>
    <w:rPr>
      <w:szCs w:val="20"/>
      <w:lang w:eastAsia="fr-FR"/>
    </w:rPr>
  </w:style>
  <w:style w:type="character" w:customStyle="1" w:styleId="printonly">
    <w:name w:val="printonly"/>
    <w:basedOn w:val="Policepardfaut"/>
    <w:rsid w:val="001D3A4B"/>
  </w:style>
  <w:style w:type="character" w:customStyle="1" w:styleId="prix">
    <w:name w:val="prix"/>
    <w:basedOn w:val="Policepardfaut"/>
    <w:rsid w:val="00C514F2"/>
  </w:style>
  <w:style w:type="character" w:styleId="DfinitionHTML">
    <w:name w:val="HTML Definition"/>
    <w:basedOn w:val="Policepardfaut"/>
    <w:uiPriority w:val="99"/>
    <w:semiHidden/>
    <w:unhideWhenUsed/>
    <w:locked/>
    <w:rsid w:val="00C514F2"/>
    <w:rPr>
      <w:i/>
      <w:iCs/>
    </w:rPr>
  </w:style>
  <w:style w:type="paragraph" w:customStyle="1" w:styleId="bloc-edito-title">
    <w:name w:val="bloc-edito-title"/>
    <w:basedOn w:val="Normal"/>
    <w:rsid w:val="00C514F2"/>
    <w:pPr>
      <w:suppressAutoHyphens w:val="0"/>
      <w:spacing w:before="100" w:beforeAutospacing="1" w:after="100" w:afterAutospacing="1"/>
    </w:pPr>
    <w:rPr>
      <w:lang w:eastAsia="fr-FR"/>
    </w:rPr>
  </w:style>
  <w:style w:type="paragraph" w:customStyle="1" w:styleId="Date1">
    <w:name w:val="Date1"/>
    <w:basedOn w:val="Normal"/>
    <w:rsid w:val="00F55C42"/>
    <w:pPr>
      <w:suppressAutoHyphens w:val="0"/>
      <w:spacing w:before="100" w:beforeAutospacing="1" w:after="100" w:afterAutospacing="1"/>
    </w:pPr>
    <w:rPr>
      <w:lang w:eastAsia="fr-FR"/>
    </w:rPr>
  </w:style>
  <w:style w:type="character" w:customStyle="1" w:styleId="blank">
    <w:name w:val="blank"/>
    <w:basedOn w:val="Policepardfaut"/>
    <w:rsid w:val="00F55C42"/>
  </w:style>
  <w:style w:type="paragraph" w:customStyle="1" w:styleId="legend">
    <w:name w:val="legend"/>
    <w:basedOn w:val="Normal"/>
    <w:rsid w:val="000F4DD1"/>
    <w:pPr>
      <w:suppressAutoHyphens w:val="0"/>
      <w:spacing w:before="100" w:beforeAutospacing="1" w:after="100" w:afterAutospacing="1"/>
    </w:pPr>
    <w:rPr>
      <w:lang w:eastAsia="fr-FR"/>
    </w:rPr>
  </w:style>
  <w:style w:type="paragraph" w:customStyle="1" w:styleId="credits">
    <w:name w:val="credits"/>
    <w:basedOn w:val="Normal"/>
    <w:rsid w:val="000F4DD1"/>
    <w:pPr>
      <w:suppressAutoHyphens w:val="0"/>
      <w:spacing w:before="100" w:beforeAutospacing="1" w:after="100" w:afterAutospacing="1"/>
    </w:pPr>
    <w:rPr>
      <w:lang w:eastAsia="fr-FR"/>
    </w:rPr>
  </w:style>
  <w:style w:type="paragraph" w:customStyle="1" w:styleId="OmniPage6">
    <w:name w:val="OmniPage #6"/>
    <w:basedOn w:val="Normal"/>
    <w:rsid w:val="001D2270"/>
    <w:pPr>
      <w:suppressAutoHyphens w:val="0"/>
      <w:spacing w:line="241" w:lineRule="exact"/>
      <w:ind w:left="330" w:right="210"/>
      <w:jc w:val="both"/>
    </w:pPr>
    <w:rPr>
      <w:rFonts w:ascii="Arial" w:hAnsi="Arial" w:cs="Arial"/>
      <w:noProof/>
      <w:sz w:val="20"/>
      <w:szCs w:val="20"/>
      <w:lang w:eastAsia="fr-FR"/>
    </w:rPr>
  </w:style>
  <w:style w:type="paragraph" w:styleId="PrformatHTML">
    <w:name w:val="HTML Preformatted"/>
    <w:basedOn w:val="Normal"/>
    <w:link w:val="PrformatHTMLCar"/>
    <w:uiPriority w:val="99"/>
    <w:semiHidden/>
    <w:unhideWhenUsed/>
    <w:locked/>
    <w:rsid w:val="001D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semiHidden/>
    <w:rsid w:val="001D2270"/>
    <w:rPr>
      <w:rFonts w:ascii="Courier New" w:hAnsi="Courier New" w:cs="Courier New"/>
      <w:sz w:val="20"/>
      <w:szCs w:val="20"/>
    </w:rPr>
  </w:style>
  <w:style w:type="character" w:customStyle="1" w:styleId="upper">
    <w:name w:val="upper"/>
    <w:basedOn w:val="Policepardfaut"/>
    <w:rsid w:val="001D2270"/>
  </w:style>
  <w:style w:type="paragraph" w:customStyle="1" w:styleId="xl33">
    <w:name w:val="xl33"/>
    <w:basedOn w:val="Normal"/>
    <w:rsid w:val="00B33769"/>
    <w:pPr>
      <w:suppressAutoHyphens w:val="0"/>
      <w:spacing w:before="100" w:beforeAutospacing="1" w:after="100" w:afterAutospacing="1"/>
      <w:textAlignment w:val="center"/>
    </w:pPr>
    <w:rPr>
      <w:rFonts w:ascii="Arial" w:eastAsia="Arial Unicode MS" w:hAnsi="Arial" w:cs="Arial"/>
      <w:lang w:eastAsia="fr-FR"/>
    </w:rPr>
  </w:style>
  <w:style w:type="character" w:customStyle="1" w:styleId="ParagraphedelisteCar">
    <w:name w:val="Paragraphe de liste Car"/>
    <w:basedOn w:val="Policepardfaut"/>
    <w:link w:val="Paragraphedeliste"/>
    <w:uiPriority w:val="34"/>
    <w:rsid w:val="00B9668B"/>
    <w:rPr>
      <w:sz w:val="24"/>
      <w:szCs w:val="24"/>
      <w:lang w:eastAsia="zh-CN"/>
    </w:rPr>
  </w:style>
  <w:style w:type="paragraph" w:customStyle="1" w:styleId="DecimalAligned">
    <w:name w:val="Decimal Aligned"/>
    <w:basedOn w:val="Normal"/>
    <w:uiPriority w:val="40"/>
    <w:qFormat/>
    <w:rsid w:val="00AA448E"/>
    <w:pPr>
      <w:tabs>
        <w:tab w:val="decimal" w:pos="360"/>
      </w:tabs>
      <w:suppressAutoHyphens w:val="0"/>
      <w:spacing w:after="200" w:line="276" w:lineRule="auto"/>
    </w:pPr>
    <w:rPr>
      <w:rFonts w:asciiTheme="minorHAnsi" w:eastAsiaTheme="minorEastAsia" w:hAnsiTheme="minorHAnsi"/>
      <w:sz w:val="22"/>
      <w:szCs w:val="22"/>
      <w:lang w:eastAsia="fr-FR"/>
    </w:rPr>
  </w:style>
  <w:style w:type="paragraph" w:styleId="Notedebasdepage">
    <w:name w:val="footnote text"/>
    <w:basedOn w:val="Normal"/>
    <w:link w:val="NotedebasdepageCar"/>
    <w:uiPriority w:val="99"/>
    <w:unhideWhenUsed/>
    <w:locked/>
    <w:rsid w:val="00AA448E"/>
    <w:pPr>
      <w:suppressAutoHyphens w:val="0"/>
    </w:pPr>
    <w:rPr>
      <w:rFonts w:asciiTheme="minorHAnsi" w:eastAsiaTheme="minorEastAsia" w:hAnsiTheme="minorHAnsi"/>
      <w:sz w:val="20"/>
      <w:szCs w:val="20"/>
      <w:lang w:eastAsia="fr-FR"/>
    </w:rPr>
  </w:style>
  <w:style w:type="character" w:customStyle="1" w:styleId="NotedebasdepageCar">
    <w:name w:val="Note de bas de page Car"/>
    <w:basedOn w:val="Policepardfaut"/>
    <w:link w:val="Notedebasdepage"/>
    <w:uiPriority w:val="99"/>
    <w:rsid w:val="00AA448E"/>
    <w:rPr>
      <w:rFonts w:asciiTheme="minorHAnsi" w:eastAsiaTheme="minorEastAsia" w:hAnsiTheme="minorHAnsi"/>
      <w:sz w:val="20"/>
      <w:szCs w:val="20"/>
    </w:rPr>
  </w:style>
  <w:style w:type="character" w:styleId="Emphaseple">
    <w:name w:val="Subtle Emphasis"/>
    <w:basedOn w:val="Policepardfaut"/>
    <w:uiPriority w:val="19"/>
    <w:qFormat/>
    <w:rsid w:val="00AA448E"/>
    <w:rPr>
      <w:i/>
      <w:iCs/>
    </w:rPr>
  </w:style>
  <w:style w:type="table" w:styleId="Trameclaire-Accent1">
    <w:name w:val="Light Shading Accent 1"/>
    <w:basedOn w:val="TableauNormal"/>
    <w:uiPriority w:val="60"/>
    <w:rsid w:val="00AA448E"/>
    <w:rPr>
      <w:rFonts w:asciiTheme="minorHAnsi" w:eastAsiaTheme="minorEastAsia" w:hAnsiTheme="minorHAnsi" w:cstheme="min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db0db">
    <w:name w:val="ndb0db"/>
    <w:basedOn w:val="Policepardfaut"/>
    <w:rsid w:val="002F6B47"/>
  </w:style>
  <w:style w:type="table" w:customStyle="1" w:styleId="Grilledutableau1">
    <w:name w:val="Grille du tableau1"/>
    <w:basedOn w:val="TableauNormal"/>
    <w:next w:val="Grilledutableau"/>
    <w:uiPriority w:val="59"/>
    <w:rsid w:val="002A6F23"/>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next w:val="Grilledutableau"/>
    <w:uiPriority w:val="59"/>
    <w:rsid w:val="004E0332"/>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3texteparagrapheitalique">
    <w:name w:val="03texteparagrapheitalique"/>
    <w:basedOn w:val="Normal"/>
    <w:rsid w:val="00332D09"/>
    <w:pPr>
      <w:suppressAutoHyphens w:val="0"/>
      <w:spacing w:before="100" w:beforeAutospacing="1" w:after="100" w:afterAutospacing="1"/>
    </w:pPr>
    <w:rPr>
      <w:lang w:eastAsia="fr-FR"/>
    </w:rPr>
  </w:style>
  <w:style w:type="character" w:customStyle="1" w:styleId="colordetact">
    <w:name w:val="color_det_act"/>
    <w:basedOn w:val="Policepardfaut"/>
    <w:rsid w:val="005C0A49"/>
  </w:style>
  <w:style w:type="paragraph" w:customStyle="1" w:styleId="news-date">
    <w:name w:val="news-date"/>
    <w:basedOn w:val="Normal"/>
    <w:rsid w:val="00612805"/>
    <w:pPr>
      <w:suppressAutoHyphens w:val="0"/>
      <w:spacing w:before="100" w:beforeAutospacing="1" w:after="100" w:afterAutospacing="1"/>
    </w:pPr>
    <w:rPr>
      <w:lang w:eastAsia="fr-FR"/>
    </w:rPr>
  </w:style>
  <w:style w:type="character" w:customStyle="1" w:styleId="sr-only">
    <w:name w:val="sr-only"/>
    <w:basedOn w:val="Policepardfaut"/>
    <w:rsid w:val="00612805"/>
  </w:style>
  <w:style w:type="character" w:customStyle="1" w:styleId="img-credit">
    <w:name w:val="img-credit"/>
    <w:basedOn w:val="Policepardfaut"/>
    <w:rsid w:val="00612805"/>
  </w:style>
  <w:style w:type="paragraph" w:customStyle="1" w:styleId="img-src">
    <w:name w:val="img-src"/>
    <w:basedOn w:val="Normal"/>
    <w:rsid w:val="00612805"/>
    <w:pPr>
      <w:suppressAutoHyphens w:val="0"/>
      <w:spacing w:before="100" w:beforeAutospacing="1" w:after="100" w:afterAutospacing="1"/>
    </w:pPr>
    <w:rPr>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46063">
      <w:bodyDiv w:val="1"/>
      <w:marLeft w:val="0"/>
      <w:marRight w:val="0"/>
      <w:marTop w:val="0"/>
      <w:marBottom w:val="0"/>
      <w:divBdr>
        <w:top w:val="none" w:sz="0" w:space="0" w:color="auto"/>
        <w:left w:val="none" w:sz="0" w:space="0" w:color="auto"/>
        <w:bottom w:val="none" w:sz="0" w:space="0" w:color="auto"/>
        <w:right w:val="none" w:sz="0" w:space="0" w:color="auto"/>
      </w:divBdr>
    </w:div>
    <w:div w:id="73629158">
      <w:bodyDiv w:val="1"/>
      <w:marLeft w:val="0"/>
      <w:marRight w:val="0"/>
      <w:marTop w:val="0"/>
      <w:marBottom w:val="0"/>
      <w:divBdr>
        <w:top w:val="none" w:sz="0" w:space="0" w:color="auto"/>
        <w:left w:val="none" w:sz="0" w:space="0" w:color="auto"/>
        <w:bottom w:val="none" w:sz="0" w:space="0" w:color="auto"/>
        <w:right w:val="none" w:sz="0" w:space="0" w:color="auto"/>
      </w:divBdr>
    </w:div>
    <w:div w:id="91320389">
      <w:bodyDiv w:val="1"/>
      <w:marLeft w:val="0"/>
      <w:marRight w:val="0"/>
      <w:marTop w:val="0"/>
      <w:marBottom w:val="0"/>
      <w:divBdr>
        <w:top w:val="none" w:sz="0" w:space="0" w:color="auto"/>
        <w:left w:val="none" w:sz="0" w:space="0" w:color="auto"/>
        <w:bottom w:val="none" w:sz="0" w:space="0" w:color="auto"/>
        <w:right w:val="none" w:sz="0" w:space="0" w:color="auto"/>
      </w:divBdr>
    </w:div>
    <w:div w:id="114105652">
      <w:bodyDiv w:val="1"/>
      <w:marLeft w:val="0"/>
      <w:marRight w:val="0"/>
      <w:marTop w:val="0"/>
      <w:marBottom w:val="0"/>
      <w:divBdr>
        <w:top w:val="none" w:sz="0" w:space="0" w:color="auto"/>
        <w:left w:val="none" w:sz="0" w:space="0" w:color="auto"/>
        <w:bottom w:val="none" w:sz="0" w:space="0" w:color="auto"/>
        <w:right w:val="none" w:sz="0" w:space="0" w:color="auto"/>
      </w:divBdr>
    </w:div>
    <w:div w:id="118837421">
      <w:bodyDiv w:val="1"/>
      <w:marLeft w:val="0"/>
      <w:marRight w:val="0"/>
      <w:marTop w:val="0"/>
      <w:marBottom w:val="0"/>
      <w:divBdr>
        <w:top w:val="none" w:sz="0" w:space="0" w:color="auto"/>
        <w:left w:val="none" w:sz="0" w:space="0" w:color="auto"/>
        <w:bottom w:val="none" w:sz="0" w:space="0" w:color="auto"/>
        <w:right w:val="none" w:sz="0" w:space="0" w:color="auto"/>
      </w:divBdr>
    </w:div>
    <w:div w:id="148399187">
      <w:bodyDiv w:val="1"/>
      <w:marLeft w:val="0"/>
      <w:marRight w:val="0"/>
      <w:marTop w:val="0"/>
      <w:marBottom w:val="0"/>
      <w:divBdr>
        <w:top w:val="none" w:sz="0" w:space="0" w:color="auto"/>
        <w:left w:val="none" w:sz="0" w:space="0" w:color="auto"/>
        <w:bottom w:val="none" w:sz="0" w:space="0" w:color="auto"/>
        <w:right w:val="none" w:sz="0" w:space="0" w:color="auto"/>
      </w:divBdr>
    </w:div>
    <w:div w:id="169376881">
      <w:bodyDiv w:val="1"/>
      <w:marLeft w:val="0"/>
      <w:marRight w:val="0"/>
      <w:marTop w:val="0"/>
      <w:marBottom w:val="0"/>
      <w:divBdr>
        <w:top w:val="none" w:sz="0" w:space="0" w:color="auto"/>
        <w:left w:val="none" w:sz="0" w:space="0" w:color="auto"/>
        <w:bottom w:val="none" w:sz="0" w:space="0" w:color="auto"/>
        <w:right w:val="none" w:sz="0" w:space="0" w:color="auto"/>
      </w:divBdr>
    </w:div>
    <w:div w:id="191695741">
      <w:bodyDiv w:val="1"/>
      <w:marLeft w:val="0"/>
      <w:marRight w:val="0"/>
      <w:marTop w:val="0"/>
      <w:marBottom w:val="0"/>
      <w:divBdr>
        <w:top w:val="none" w:sz="0" w:space="0" w:color="auto"/>
        <w:left w:val="none" w:sz="0" w:space="0" w:color="auto"/>
        <w:bottom w:val="none" w:sz="0" w:space="0" w:color="auto"/>
        <w:right w:val="none" w:sz="0" w:space="0" w:color="auto"/>
      </w:divBdr>
      <w:divsChild>
        <w:div w:id="698166415">
          <w:marLeft w:val="0"/>
          <w:marRight w:val="0"/>
          <w:marTop w:val="0"/>
          <w:marBottom w:val="0"/>
          <w:divBdr>
            <w:top w:val="none" w:sz="0" w:space="0" w:color="auto"/>
            <w:left w:val="none" w:sz="0" w:space="0" w:color="auto"/>
            <w:bottom w:val="none" w:sz="0" w:space="0" w:color="auto"/>
            <w:right w:val="none" w:sz="0" w:space="0" w:color="auto"/>
          </w:divBdr>
        </w:div>
      </w:divsChild>
    </w:div>
    <w:div w:id="203368854">
      <w:bodyDiv w:val="1"/>
      <w:marLeft w:val="0"/>
      <w:marRight w:val="0"/>
      <w:marTop w:val="0"/>
      <w:marBottom w:val="0"/>
      <w:divBdr>
        <w:top w:val="none" w:sz="0" w:space="0" w:color="auto"/>
        <w:left w:val="none" w:sz="0" w:space="0" w:color="auto"/>
        <w:bottom w:val="none" w:sz="0" w:space="0" w:color="auto"/>
        <w:right w:val="none" w:sz="0" w:space="0" w:color="auto"/>
      </w:divBdr>
    </w:div>
    <w:div w:id="254948854">
      <w:bodyDiv w:val="1"/>
      <w:marLeft w:val="0"/>
      <w:marRight w:val="0"/>
      <w:marTop w:val="0"/>
      <w:marBottom w:val="0"/>
      <w:divBdr>
        <w:top w:val="none" w:sz="0" w:space="0" w:color="auto"/>
        <w:left w:val="none" w:sz="0" w:space="0" w:color="auto"/>
        <w:bottom w:val="none" w:sz="0" w:space="0" w:color="auto"/>
        <w:right w:val="none" w:sz="0" w:space="0" w:color="auto"/>
      </w:divBdr>
    </w:div>
    <w:div w:id="368385650">
      <w:marLeft w:val="0"/>
      <w:marRight w:val="0"/>
      <w:marTop w:val="0"/>
      <w:marBottom w:val="0"/>
      <w:divBdr>
        <w:top w:val="none" w:sz="0" w:space="0" w:color="auto"/>
        <w:left w:val="none" w:sz="0" w:space="0" w:color="auto"/>
        <w:bottom w:val="none" w:sz="0" w:space="0" w:color="auto"/>
        <w:right w:val="none" w:sz="0" w:space="0" w:color="auto"/>
      </w:divBdr>
      <w:divsChild>
        <w:div w:id="368385649">
          <w:marLeft w:val="0"/>
          <w:marRight w:val="0"/>
          <w:marTop w:val="0"/>
          <w:marBottom w:val="0"/>
          <w:divBdr>
            <w:top w:val="none" w:sz="0" w:space="0" w:color="auto"/>
            <w:left w:val="none" w:sz="0" w:space="0" w:color="auto"/>
            <w:bottom w:val="none" w:sz="0" w:space="0" w:color="auto"/>
            <w:right w:val="none" w:sz="0" w:space="0" w:color="auto"/>
          </w:divBdr>
          <w:divsChild>
            <w:div w:id="368385648">
              <w:marLeft w:val="0"/>
              <w:marRight w:val="0"/>
              <w:marTop w:val="0"/>
              <w:marBottom w:val="0"/>
              <w:divBdr>
                <w:top w:val="none" w:sz="0" w:space="0" w:color="auto"/>
                <w:left w:val="none" w:sz="0" w:space="0" w:color="auto"/>
                <w:bottom w:val="none" w:sz="0" w:space="0" w:color="auto"/>
                <w:right w:val="none" w:sz="0" w:space="0" w:color="auto"/>
              </w:divBdr>
              <w:divsChild>
                <w:div w:id="368385647">
                  <w:marLeft w:val="0"/>
                  <w:marRight w:val="0"/>
                  <w:marTop w:val="0"/>
                  <w:marBottom w:val="0"/>
                  <w:divBdr>
                    <w:top w:val="none" w:sz="0" w:space="0" w:color="auto"/>
                    <w:left w:val="none" w:sz="0" w:space="0" w:color="auto"/>
                    <w:bottom w:val="none" w:sz="0" w:space="0" w:color="auto"/>
                    <w:right w:val="none" w:sz="0" w:space="0" w:color="auto"/>
                  </w:divBdr>
                  <w:divsChild>
                    <w:div w:id="368385652">
                      <w:marLeft w:val="0"/>
                      <w:marRight w:val="0"/>
                      <w:marTop w:val="0"/>
                      <w:marBottom w:val="0"/>
                      <w:divBdr>
                        <w:top w:val="none" w:sz="0" w:space="0" w:color="auto"/>
                        <w:left w:val="none" w:sz="0" w:space="0" w:color="auto"/>
                        <w:bottom w:val="none" w:sz="0" w:space="0" w:color="auto"/>
                        <w:right w:val="none" w:sz="0" w:space="0" w:color="auto"/>
                      </w:divBdr>
                      <w:divsChild>
                        <w:div w:id="36838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8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03047">
      <w:bodyDiv w:val="1"/>
      <w:marLeft w:val="0"/>
      <w:marRight w:val="0"/>
      <w:marTop w:val="0"/>
      <w:marBottom w:val="0"/>
      <w:divBdr>
        <w:top w:val="none" w:sz="0" w:space="0" w:color="auto"/>
        <w:left w:val="none" w:sz="0" w:space="0" w:color="auto"/>
        <w:bottom w:val="none" w:sz="0" w:space="0" w:color="auto"/>
        <w:right w:val="none" w:sz="0" w:space="0" w:color="auto"/>
      </w:divBdr>
    </w:div>
    <w:div w:id="389577140">
      <w:bodyDiv w:val="1"/>
      <w:marLeft w:val="0"/>
      <w:marRight w:val="0"/>
      <w:marTop w:val="0"/>
      <w:marBottom w:val="0"/>
      <w:divBdr>
        <w:top w:val="none" w:sz="0" w:space="0" w:color="auto"/>
        <w:left w:val="none" w:sz="0" w:space="0" w:color="auto"/>
        <w:bottom w:val="none" w:sz="0" w:space="0" w:color="auto"/>
        <w:right w:val="none" w:sz="0" w:space="0" w:color="auto"/>
      </w:divBdr>
    </w:div>
    <w:div w:id="400687375">
      <w:bodyDiv w:val="1"/>
      <w:marLeft w:val="0"/>
      <w:marRight w:val="0"/>
      <w:marTop w:val="0"/>
      <w:marBottom w:val="0"/>
      <w:divBdr>
        <w:top w:val="none" w:sz="0" w:space="0" w:color="auto"/>
        <w:left w:val="none" w:sz="0" w:space="0" w:color="auto"/>
        <w:bottom w:val="none" w:sz="0" w:space="0" w:color="auto"/>
        <w:right w:val="none" w:sz="0" w:space="0" w:color="auto"/>
      </w:divBdr>
    </w:div>
    <w:div w:id="432822559">
      <w:bodyDiv w:val="1"/>
      <w:marLeft w:val="0"/>
      <w:marRight w:val="0"/>
      <w:marTop w:val="0"/>
      <w:marBottom w:val="0"/>
      <w:divBdr>
        <w:top w:val="none" w:sz="0" w:space="0" w:color="auto"/>
        <w:left w:val="none" w:sz="0" w:space="0" w:color="auto"/>
        <w:bottom w:val="none" w:sz="0" w:space="0" w:color="auto"/>
        <w:right w:val="none" w:sz="0" w:space="0" w:color="auto"/>
      </w:divBdr>
    </w:div>
    <w:div w:id="741099800">
      <w:bodyDiv w:val="1"/>
      <w:marLeft w:val="0"/>
      <w:marRight w:val="0"/>
      <w:marTop w:val="0"/>
      <w:marBottom w:val="0"/>
      <w:divBdr>
        <w:top w:val="none" w:sz="0" w:space="0" w:color="auto"/>
        <w:left w:val="none" w:sz="0" w:space="0" w:color="auto"/>
        <w:bottom w:val="none" w:sz="0" w:space="0" w:color="auto"/>
        <w:right w:val="none" w:sz="0" w:space="0" w:color="auto"/>
      </w:divBdr>
    </w:div>
    <w:div w:id="780993677">
      <w:bodyDiv w:val="1"/>
      <w:marLeft w:val="0"/>
      <w:marRight w:val="0"/>
      <w:marTop w:val="0"/>
      <w:marBottom w:val="0"/>
      <w:divBdr>
        <w:top w:val="none" w:sz="0" w:space="0" w:color="auto"/>
        <w:left w:val="none" w:sz="0" w:space="0" w:color="auto"/>
        <w:bottom w:val="none" w:sz="0" w:space="0" w:color="auto"/>
        <w:right w:val="none" w:sz="0" w:space="0" w:color="auto"/>
      </w:divBdr>
    </w:div>
    <w:div w:id="989408454">
      <w:bodyDiv w:val="1"/>
      <w:marLeft w:val="0"/>
      <w:marRight w:val="0"/>
      <w:marTop w:val="0"/>
      <w:marBottom w:val="0"/>
      <w:divBdr>
        <w:top w:val="none" w:sz="0" w:space="0" w:color="auto"/>
        <w:left w:val="none" w:sz="0" w:space="0" w:color="auto"/>
        <w:bottom w:val="none" w:sz="0" w:space="0" w:color="auto"/>
        <w:right w:val="none" w:sz="0" w:space="0" w:color="auto"/>
      </w:divBdr>
    </w:div>
    <w:div w:id="1006328316">
      <w:bodyDiv w:val="1"/>
      <w:marLeft w:val="0"/>
      <w:marRight w:val="0"/>
      <w:marTop w:val="0"/>
      <w:marBottom w:val="0"/>
      <w:divBdr>
        <w:top w:val="none" w:sz="0" w:space="0" w:color="auto"/>
        <w:left w:val="none" w:sz="0" w:space="0" w:color="auto"/>
        <w:bottom w:val="none" w:sz="0" w:space="0" w:color="auto"/>
        <w:right w:val="none" w:sz="0" w:space="0" w:color="auto"/>
      </w:divBdr>
      <w:divsChild>
        <w:div w:id="719205902">
          <w:marLeft w:val="0"/>
          <w:marRight w:val="0"/>
          <w:marTop w:val="0"/>
          <w:marBottom w:val="0"/>
          <w:divBdr>
            <w:top w:val="none" w:sz="0" w:space="0" w:color="auto"/>
            <w:left w:val="none" w:sz="0" w:space="0" w:color="auto"/>
            <w:bottom w:val="none" w:sz="0" w:space="0" w:color="auto"/>
            <w:right w:val="none" w:sz="0" w:space="0" w:color="auto"/>
          </w:divBdr>
          <w:divsChild>
            <w:div w:id="177956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564120">
      <w:bodyDiv w:val="1"/>
      <w:marLeft w:val="0"/>
      <w:marRight w:val="0"/>
      <w:marTop w:val="0"/>
      <w:marBottom w:val="0"/>
      <w:divBdr>
        <w:top w:val="none" w:sz="0" w:space="0" w:color="auto"/>
        <w:left w:val="none" w:sz="0" w:space="0" w:color="auto"/>
        <w:bottom w:val="none" w:sz="0" w:space="0" w:color="auto"/>
        <w:right w:val="none" w:sz="0" w:space="0" w:color="auto"/>
      </w:divBdr>
    </w:div>
    <w:div w:id="1032657730">
      <w:bodyDiv w:val="1"/>
      <w:marLeft w:val="0"/>
      <w:marRight w:val="0"/>
      <w:marTop w:val="0"/>
      <w:marBottom w:val="0"/>
      <w:divBdr>
        <w:top w:val="none" w:sz="0" w:space="0" w:color="auto"/>
        <w:left w:val="none" w:sz="0" w:space="0" w:color="auto"/>
        <w:bottom w:val="none" w:sz="0" w:space="0" w:color="auto"/>
        <w:right w:val="none" w:sz="0" w:space="0" w:color="auto"/>
      </w:divBdr>
    </w:div>
    <w:div w:id="1156608746">
      <w:bodyDiv w:val="1"/>
      <w:marLeft w:val="0"/>
      <w:marRight w:val="0"/>
      <w:marTop w:val="0"/>
      <w:marBottom w:val="0"/>
      <w:divBdr>
        <w:top w:val="none" w:sz="0" w:space="0" w:color="auto"/>
        <w:left w:val="none" w:sz="0" w:space="0" w:color="auto"/>
        <w:bottom w:val="none" w:sz="0" w:space="0" w:color="auto"/>
        <w:right w:val="none" w:sz="0" w:space="0" w:color="auto"/>
      </w:divBdr>
    </w:div>
    <w:div w:id="1165165900">
      <w:bodyDiv w:val="1"/>
      <w:marLeft w:val="0"/>
      <w:marRight w:val="0"/>
      <w:marTop w:val="0"/>
      <w:marBottom w:val="0"/>
      <w:divBdr>
        <w:top w:val="none" w:sz="0" w:space="0" w:color="auto"/>
        <w:left w:val="none" w:sz="0" w:space="0" w:color="auto"/>
        <w:bottom w:val="none" w:sz="0" w:space="0" w:color="auto"/>
        <w:right w:val="none" w:sz="0" w:space="0" w:color="auto"/>
      </w:divBdr>
      <w:divsChild>
        <w:div w:id="201483586">
          <w:marLeft w:val="0"/>
          <w:marRight w:val="0"/>
          <w:marTop w:val="0"/>
          <w:marBottom w:val="0"/>
          <w:divBdr>
            <w:top w:val="none" w:sz="0" w:space="0" w:color="auto"/>
            <w:left w:val="none" w:sz="0" w:space="0" w:color="auto"/>
            <w:bottom w:val="none" w:sz="0" w:space="0" w:color="auto"/>
            <w:right w:val="none" w:sz="0" w:space="0" w:color="auto"/>
          </w:divBdr>
          <w:divsChild>
            <w:div w:id="970597709">
              <w:marLeft w:val="0"/>
              <w:marRight w:val="0"/>
              <w:marTop w:val="0"/>
              <w:marBottom w:val="0"/>
              <w:divBdr>
                <w:top w:val="none" w:sz="0" w:space="0" w:color="auto"/>
                <w:left w:val="none" w:sz="0" w:space="0" w:color="auto"/>
                <w:bottom w:val="none" w:sz="0" w:space="0" w:color="auto"/>
                <w:right w:val="none" w:sz="0" w:space="0" w:color="auto"/>
              </w:divBdr>
              <w:divsChild>
                <w:div w:id="48975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884562">
      <w:bodyDiv w:val="1"/>
      <w:marLeft w:val="0"/>
      <w:marRight w:val="0"/>
      <w:marTop w:val="0"/>
      <w:marBottom w:val="0"/>
      <w:divBdr>
        <w:top w:val="none" w:sz="0" w:space="0" w:color="auto"/>
        <w:left w:val="none" w:sz="0" w:space="0" w:color="auto"/>
        <w:bottom w:val="none" w:sz="0" w:space="0" w:color="auto"/>
        <w:right w:val="none" w:sz="0" w:space="0" w:color="auto"/>
      </w:divBdr>
      <w:divsChild>
        <w:div w:id="333142521">
          <w:blockQuote w:val="1"/>
          <w:marLeft w:val="0"/>
          <w:marRight w:val="0"/>
          <w:marTop w:val="390"/>
          <w:marBottom w:val="390"/>
          <w:divBdr>
            <w:top w:val="none" w:sz="0" w:space="0" w:color="auto"/>
            <w:left w:val="single" w:sz="24" w:space="15" w:color="00ADD0"/>
            <w:bottom w:val="none" w:sz="0" w:space="0" w:color="auto"/>
            <w:right w:val="none" w:sz="0" w:space="0" w:color="auto"/>
          </w:divBdr>
        </w:div>
      </w:divsChild>
    </w:div>
    <w:div w:id="1304233052">
      <w:bodyDiv w:val="1"/>
      <w:marLeft w:val="0"/>
      <w:marRight w:val="0"/>
      <w:marTop w:val="0"/>
      <w:marBottom w:val="0"/>
      <w:divBdr>
        <w:top w:val="none" w:sz="0" w:space="0" w:color="auto"/>
        <w:left w:val="none" w:sz="0" w:space="0" w:color="auto"/>
        <w:bottom w:val="none" w:sz="0" w:space="0" w:color="auto"/>
        <w:right w:val="none" w:sz="0" w:space="0" w:color="auto"/>
      </w:divBdr>
    </w:div>
    <w:div w:id="1394544155">
      <w:bodyDiv w:val="1"/>
      <w:marLeft w:val="0"/>
      <w:marRight w:val="0"/>
      <w:marTop w:val="0"/>
      <w:marBottom w:val="0"/>
      <w:divBdr>
        <w:top w:val="none" w:sz="0" w:space="0" w:color="auto"/>
        <w:left w:val="none" w:sz="0" w:space="0" w:color="auto"/>
        <w:bottom w:val="none" w:sz="0" w:space="0" w:color="auto"/>
        <w:right w:val="none" w:sz="0" w:space="0" w:color="auto"/>
      </w:divBdr>
    </w:div>
    <w:div w:id="1415931592">
      <w:bodyDiv w:val="1"/>
      <w:marLeft w:val="0"/>
      <w:marRight w:val="0"/>
      <w:marTop w:val="0"/>
      <w:marBottom w:val="0"/>
      <w:divBdr>
        <w:top w:val="none" w:sz="0" w:space="0" w:color="auto"/>
        <w:left w:val="none" w:sz="0" w:space="0" w:color="auto"/>
        <w:bottom w:val="none" w:sz="0" w:space="0" w:color="auto"/>
        <w:right w:val="none" w:sz="0" w:space="0" w:color="auto"/>
      </w:divBdr>
    </w:div>
    <w:div w:id="1438940235">
      <w:bodyDiv w:val="1"/>
      <w:marLeft w:val="0"/>
      <w:marRight w:val="0"/>
      <w:marTop w:val="0"/>
      <w:marBottom w:val="0"/>
      <w:divBdr>
        <w:top w:val="none" w:sz="0" w:space="0" w:color="auto"/>
        <w:left w:val="none" w:sz="0" w:space="0" w:color="auto"/>
        <w:bottom w:val="none" w:sz="0" w:space="0" w:color="auto"/>
        <w:right w:val="none" w:sz="0" w:space="0" w:color="auto"/>
      </w:divBdr>
    </w:div>
    <w:div w:id="1511987248">
      <w:bodyDiv w:val="1"/>
      <w:marLeft w:val="0"/>
      <w:marRight w:val="0"/>
      <w:marTop w:val="0"/>
      <w:marBottom w:val="0"/>
      <w:divBdr>
        <w:top w:val="none" w:sz="0" w:space="0" w:color="auto"/>
        <w:left w:val="none" w:sz="0" w:space="0" w:color="auto"/>
        <w:bottom w:val="none" w:sz="0" w:space="0" w:color="auto"/>
        <w:right w:val="none" w:sz="0" w:space="0" w:color="auto"/>
      </w:divBdr>
    </w:div>
    <w:div w:id="1543905314">
      <w:bodyDiv w:val="1"/>
      <w:marLeft w:val="0"/>
      <w:marRight w:val="0"/>
      <w:marTop w:val="0"/>
      <w:marBottom w:val="0"/>
      <w:divBdr>
        <w:top w:val="none" w:sz="0" w:space="0" w:color="auto"/>
        <w:left w:val="none" w:sz="0" w:space="0" w:color="auto"/>
        <w:bottom w:val="none" w:sz="0" w:space="0" w:color="auto"/>
        <w:right w:val="none" w:sz="0" w:space="0" w:color="auto"/>
      </w:divBdr>
      <w:divsChild>
        <w:div w:id="1482456876">
          <w:marLeft w:val="0"/>
          <w:marRight w:val="0"/>
          <w:marTop w:val="0"/>
          <w:marBottom w:val="314"/>
          <w:divBdr>
            <w:top w:val="single" w:sz="6" w:space="5" w:color="0B6BA8"/>
            <w:left w:val="single" w:sz="6" w:space="7" w:color="0B6BA8"/>
            <w:bottom w:val="single" w:sz="6" w:space="5" w:color="0B6BA8"/>
            <w:right w:val="single" w:sz="6" w:space="7" w:color="0B6BA8"/>
          </w:divBdr>
        </w:div>
      </w:divsChild>
    </w:div>
    <w:div w:id="1599487253">
      <w:bodyDiv w:val="1"/>
      <w:marLeft w:val="0"/>
      <w:marRight w:val="0"/>
      <w:marTop w:val="0"/>
      <w:marBottom w:val="0"/>
      <w:divBdr>
        <w:top w:val="none" w:sz="0" w:space="0" w:color="auto"/>
        <w:left w:val="none" w:sz="0" w:space="0" w:color="auto"/>
        <w:bottom w:val="none" w:sz="0" w:space="0" w:color="auto"/>
        <w:right w:val="none" w:sz="0" w:space="0" w:color="auto"/>
      </w:divBdr>
      <w:divsChild>
        <w:div w:id="235475458">
          <w:marLeft w:val="0"/>
          <w:marRight w:val="0"/>
          <w:marTop w:val="0"/>
          <w:marBottom w:val="0"/>
          <w:divBdr>
            <w:top w:val="none" w:sz="0" w:space="0" w:color="auto"/>
            <w:left w:val="none" w:sz="0" w:space="0" w:color="auto"/>
            <w:bottom w:val="none" w:sz="0" w:space="0" w:color="auto"/>
            <w:right w:val="none" w:sz="0" w:space="0" w:color="auto"/>
          </w:divBdr>
        </w:div>
      </w:divsChild>
    </w:div>
    <w:div w:id="1656687016">
      <w:bodyDiv w:val="1"/>
      <w:marLeft w:val="0"/>
      <w:marRight w:val="0"/>
      <w:marTop w:val="0"/>
      <w:marBottom w:val="0"/>
      <w:divBdr>
        <w:top w:val="none" w:sz="0" w:space="0" w:color="auto"/>
        <w:left w:val="none" w:sz="0" w:space="0" w:color="auto"/>
        <w:bottom w:val="none" w:sz="0" w:space="0" w:color="auto"/>
        <w:right w:val="none" w:sz="0" w:space="0" w:color="auto"/>
      </w:divBdr>
      <w:divsChild>
        <w:div w:id="2101638914">
          <w:marLeft w:val="0"/>
          <w:marRight w:val="0"/>
          <w:marTop w:val="0"/>
          <w:marBottom w:val="0"/>
          <w:divBdr>
            <w:top w:val="none" w:sz="0" w:space="0" w:color="auto"/>
            <w:left w:val="none" w:sz="0" w:space="0" w:color="auto"/>
            <w:bottom w:val="none" w:sz="0" w:space="0" w:color="auto"/>
            <w:right w:val="none" w:sz="0" w:space="0" w:color="auto"/>
          </w:divBdr>
          <w:divsChild>
            <w:div w:id="1224830643">
              <w:marLeft w:val="0"/>
              <w:marRight w:val="0"/>
              <w:marTop w:val="0"/>
              <w:marBottom w:val="0"/>
              <w:divBdr>
                <w:top w:val="none" w:sz="0" w:space="0" w:color="auto"/>
                <w:left w:val="none" w:sz="0" w:space="0" w:color="auto"/>
                <w:bottom w:val="none" w:sz="0" w:space="0" w:color="auto"/>
                <w:right w:val="none" w:sz="0" w:space="0" w:color="auto"/>
              </w:divBdr>
            </w:div>
          </w:divsChild>
        </w:div>
        <w:div w:id="1235706356">
          <w:marLeft w:val="0"/>
          <w:marRight w:val="0"/>
          <w:marTop w:val="0"/>
          <w:marBottom w:val="0"/>
          <w:divBdr>
            <w:top w:val="none" w:sz="0" w:space="0" w:color="auto"/>
            <w:left w:val="none" w:sz="0" w:space="0" w:color="auto"/>
            <w:bottom w:val="none" w:sz="0" w:space="0" w:color="auto"/>
            <w:right w:val="none" w:sz="0" w:space="0" w:color="auto"/>
          </w:divBdr>
        </w:div>
      </w:divsChild>
    </w:div>
    <w:div w:id="1895123347">
      <w:bodyDiv w:val="1"/>
      <w:marLeft w:val="0"/>
      <w:marRight w:val="0"/>
      <w:marTop w:val="0"/>
      <w:marBottom w:val="0"/>
      <w:divBdr>
        <w:top w:val="none" w:sz="0" w:space="0" w:color="auto"/>
        <w:left w:val="none" w:sz="0" w:space="0" w:color="auto"/>
        <w:bottom w:val="none" w:sz="0" w:space="0" w:color="auto"/>
        <w:right w:val="none" w:sz="0" w:space="0" w:color="auto"/>
      </w:divBdr>
      <w:divsChild>
        <w:div w:id="230652454">
          <w:marLeft w:val="0"/>
          <w:marRight w:val="0"/>
          <w:marTop w:val="0"/>
          <w:marBottom w:val="0"/>
          <w:divBdr>
            <w:top w:val="none" w:sz="0" w:space="0" w:color="auto"/>
            <w:left w:val="none" w:sz="0" w:space="0" w:color="auto"/>
            <w:bottom w:val="none" w:sz="0" w:space="0" w:color="auto"/>
            <w:right w:val="none" w:sz="0" w:space="0" w:color="auto"/>
          </w:divBdr>
        </w:div>
        <w:div w:id="795753602">
          <w:marLeft w:val="0"/>
          <w:marRight w:val="0"/>
          <w:marTop w:val="0"/>
          <w:marBottom w:val="0"/>
          <w:divBdr>
            <w:top w:val="none" w:sz="0" w:space="0" w:color="auto"/>
            <w:left w:val="none" w:sz="0" w:space="0" w:color="auto"/>
            <w:bottom w:val="none" w:sz="0" w:space="0" w:color="auto"/>
            <w:right w:val="none" w:sz="0" w:space="0" w:color="auto"/>
          </w:divBdr>
        </w:div>
      </w:divsChild>
    </w:div>
    <w:div w:id="1928534469">
      <w:bodyDiv w:val="1"/>
      <w:marLeft w:val="0"/>
      <w:marRight w:val="0"/>
      <w:marTop w:val="0"/>
      <w:marBottom w:val="0"/>
      <w:divBdr>
        <w:top w:val="none" w:sz="0" w:space="0" w:color="auto"/>
        <w:left w:val="none" w:sz="0" w:space="0" w:color="auto"/>
        <w:bottom w:val="none" w:sz="0" w:space="0" w:color="auto"/>
        <w:right w:val="none" w:sz="0" w:space="0" w:color="auto"/>
      </w:divBdr>
    </w:div>
    <w:div w:id="1983079124">
      <w:bodyDiv w:val="1"/>
      <w:marLeft w:val="0"/>
      <w:marRight w:val="0"/>
      <w:marTop w:val="0"/>
      <w:marBottom w:val="0"/>
      <w:divBdr>
        <w:top w:val="none" w:sz="0" w:space="0" w:color="auto"/>
        <w:left w:val="none" w:sz="0" w:space="0" w:color="auto"/>
        <w:bottom w:val="none" w:sz="0" w:space="0" w:color="auto"/>
        <w:right w:val="none" w:sz="0" w:space="0" w:color="auto"/>
      </w:divBdr>
    </w:div>
    <w:div w:id="2002078367">
      <w:bodyDiv w:val="1"/>
      <w:marLeft w:val="0"/>
      <w:marRight w:val="0"/>
      <w:marTop w:val="0"/>
      <w:marBottom w:val="0"/>
      <w:divBdr>
        <w:top w:val="none" w:sz="0" w:space="0" w:color="auto"/>
        <w:left w:val="none" w:sz="0" w:space="0" w:color="auto"/>
        <w:bottom w:val="none" w:sz="0" w:space="0" w:color="auto"/>
        <w:right w:val="none" w:sz="0" w:space="0" w:color="auto"/>
      </w:divBdr>
    </w:div>
    <w:div w:id="2058772486">
      <w:bodyDiv w:val="1"/>
      <w:marLeft w:val="0"/>
      <w:marRight w:val="0"/>
      <w:marTop w:val="0"/>
      <w:marBottom w:val="0"/>
      <w:divBdr>
        <w:top w:val="none" w:sz="0" w:space="0" w:color="auto"/>
        <w:left w:val="none" w:sz="0" w:space="0" w:color="auto"/>
        <w:bottom w:val="none" w:sz="0" w:space="0" w:color="auto"/>
        <w:right w:val="none" w:sz="0" w:space="0" w:color="auto"/>
      </w:divBdr>
      <w:divsChild>
        <w:div w:id="72317683">
          <w:marLeft w:val="0"/>
          <w:marRight w:val="0"/>
          <w:marTop w:val="0"/>
          <w:marBottom w:val="0"/>
          <w:divBdr>
            <w:top w:val="none" w:sz="0" w:space="0" w:color="auto"/>
            <w:left w:val="none" w:sz="0" w:space="0" w:color="auto"/>
            <w:bottom w:val="none" w:sz="0" w:space="0" w:color="auto"/>
            <w:right w:val="none" w:sz="0" w:space="0" w:color="auto"/>
          </w:divBdr>
          <w:divsChild>
            <w:div w:id="2025934860">
              <w:marLeft w:val="0"/>
              <w:marRight w:val="0"/>
              <w:marTop w:val="0"/>
              <w:marBottom w:val="0"/>
              <w:divBdr>
                <w:top w:val="none" w:sz="0" w:space="0" w:color="auto"/>
                <w:left w:val="none" w:sz="0" w:space="0" w:color="auto"/>
                <w:bottom w:val="none" w:sz="0" w:space="0" w:color="auto"/>
                <w:right w:val="none" w:sz="0" w:space="0" w:color="auto"/>
              </w:divBdr>
              <w:divsChild>
                <w:div w:id="832448271">
                  <w:marLeft w:val="0"/>
                  <w:marRight w:val="0"/>
                  <w:marTop w:val="0"/>
                  <w:marBottom w:val="0"/>
                  <w:divBdr>
                    <w:top w:val="none" w:sz="0" w:space="0" w:color="auto"/>
                    <w:left w:val="none" w:sz="0" w:space="0" w:color="auto"/>
                    <w:bottom w:val="none" w:sz="0" w:space="0" w:color="auto"/>
                    <w:right w:val="none" w:sz="0" w:space="0" w:color="auto"/>
                  </w:divBdr>
                  <w:divsChild>
                    <w:div w:id="268700847">
                      <w:marLeft w:val="0"/>
                      <w:marRight w:val="0"/>
                      <w:marTop w:val="0"/>
                      <w:marBottom w:val="0"/>
                      <w:divBdr>
                        <w:top w:val="none" w:sz="0" w:space="0" w:color="auto"/>
                        <w:left w:val="none" w:sz="0" w:space="0" w:color="auto"/>
                        <w:bottom w:val="none" w:sz="0" w:space="0" w:color="auto"/>
                        <w:right w:val="none" w:sz="0" w:space="0" w:color="auto"/>
                      </w:divBdr>
                      <w:divsChild>
                        <w:div w:id="1993023214">
                          <w:marLeft w:val="0"/>
                          <w:marRight w:val="0"/>
                          <w:marTop w:val="0"/>
                          <w:marBottom w:val="0"/>
                          <w:divBdr>
                            <w:top w:val="none" w:sz="0" w:space="0" w:color="auto"/>
                            <w:left w:val="none" w:sz="0" w:space="0" w:color="auto"/>
                            <w:bottom w:val="none" w:sz="0" w:space="0" w:color="auto"/>
                            <w:right w:val="none" w:sz="0" w:space="0" w:color="auto"/>
                          </w:divBdr>
                          <w:divsChild>
                            <w:div w:id="1824345210">
                              <w:marLeft w:val="0"/>
                              <w:marRight w:val="0"/>
                              <w:marTop w:val="0"/>
                              <w:marBottom w:val="0"/>
                              <w:divBdr>
                                <w:top w:val="none" w:sz="0" w:space="0" w:color="auto"/>
                                <w:left w:val="none" w:sz="0" w:space="0" w:color="auto"/>
                                <w:bottom w:val="none" w:sz="0" w:space="0" w:color="auto"/>
                                <w:right w:val="none" w:sz="0" w:space="0" w:color="auto"/>
                              </w:divBdr>
                              <w:divsChild>
                                <w:div w:id="4251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9088316">
      <w:bodyDiv w:val="1"/>
      <w:marLeft w:val="0"/>
      <w:marRight w:val="0"/>
      <w:marTop w:val="0"/>
      <w:marBottom w:val="0"/>
      <w:divBdr>
        <w:top w:val="none" w:sz="0" w:space="0" w:color="auto"/>
        <w:left w:val="none" w:sz="0" w:space="0" w:color="auto"/>
        <w:bottom w:val="none" w:sz="0" w:space="0" w:color="auto"/>
        <w:right w:val="none" w:sz="0" w:space="0" w:color="auto"/>
      </w:divBdr>
    </w:div>
    <w:div w:id="214454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mailto:contact@lacropoleinfo.com" TargetMode="External"/><Relationship Id="rId26" Type="http://schemas.openxmlformats.org/officeDocument/2006/relationships/hyperlink" Target="https://www.service-public.fr/particuliers/vosdroits/F2302"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s://www.legisocial.fr/definition-urssaf-union-de-recouvrement-des-cotisations-de-securite-sociale-et-d-allocations-familiales.html" TargetMode="External"/><Relationship Id="rId42" Type="http://schemas.openxmlformats.org/officeDocument/2006/relationships/image" Target="media/image11.emf"/><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mailto:contact@lacropoleinfo.com" TargetMode="External"/><Relationship Id="rId25" Type="http://schemas.openxmlformats.org/officeDocument/2006/relationships/image" Target="media/image7.png"/><Relationship Id="rId33" Type="http://schemas.openxmlformats.org/officeDocument/2006/relationships/hyperlink" Target="https://www.legisocial.fr/definition-urssaf-union-de-recouvrement-des-cotisations-de-securite-sociale-et-d-allocations-familiales.html" TargetMode="External"/><Relationship Id="rId38" Type="http://schemas.openxmlformats.org/officeDocument/2006/relationships/hyperlink" Target="https://www.legisocial.fr/definition-fnal-fonds-national-d-aide-au-logement.html"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mailto:Lecomptoirforissier@orange.fr" TargetMode="External"/><Relationship Id="rId20" Type="http://schemas.openxmlformats.org/officeDocument/2006/relationships/hyperlink" Target="mailto:stagiaireLaurieComptoirDuTapissier@yahoo.fr" TargetMode="External"/><Relationship Id="rId29" Type="http://schemas.openxmlformats.org/officeDocument/2006/relationships/hyperlink" Target="https://www.service-public.fr/particuliers/glossaire/R1014"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yperlink" Target="https://www.legisocial.fr/definition-urssaf-union-de-recouvrement-des-cotisations-de-securite-sociale-et-d-allocations-familiales.html" TargetMode="External"/><Relationship Id="rId37" Type="http://schemas.openxmlformats.org/officeDocument/2006/relationships/hyperlink" Target="https://www.legisocial.fr/definition-fnal-fonds-national-d-aide-au-logement.html" TargetMode="External"/><Relationship Id="rId40" Type="http://schemas.openxmlformats.org/officeDocument/2006/relationships/image" Target="media/image9.emf"/><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hyperlink" Target="https://www.service-public.fr/particuliers/glossaire/R42218" TargetMode="External"/><Relationship Id="rId36" Type="http://schemas.openxmlformats.org/officeDocument/2006/relationships/hyperlink" Target="https://www.legisocial.fr/definition-urssaf-union-de-recouvrement-des-cotisations-de-securite-sociale-et-d-allocations-familiales.html" TargetMode="External"/><Relationship Id="rId10" Type="http://schemas.openxmlformats.org/officeDocument/2006/relationships/header" Target="header1.xml"/><Relationship Id="rId19" Type="http://schemas.openxmlformats.org/officeDocument/2006/relationships/hyperlink" Target="mailto:BarbaraForissier@gmail.com" TargetMode="External"/><Relationship Id="rId31" Type="http://schemas.openxmlformats.org/officeDocument/2006/relationships/hyperlink" Target="https://www.legisocial.fr/definition-urssaf-union-de-recouvrement-des-cotisations-de-securite-sociale-et-d-allocations-familiales.html" TargetMode="External"/><Relationship Id="rId44"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Lecomptoirforissier@orange.fr" TargetMode="External"/><Relationship Id="rId22" Type="http://schemas.openxmlformats.org/officeDocument/2006/relationships/package" Target="embeddings/Microsoft_Excel_Worksheet1.xlsx"/><Relationship Id="rId27" Type="http://schemas.openxmlformats.org/officeDocument/2006/relationships/hyperlink" Target="https://www.service-public.fr/particuliers/vosdroits/F3053" TargetMode="External"/><Relationship Id="rId30" Type="http://schemas.openxmlformats.org/officeDocument/2006/relationships/image" Target="media/image8.png"/><Relationship Id="rId35" Type="http://schemas.openxmlformats.org/officeDocument/2006/relationships/hyperlink" Target="https://www.legisocial.fr/definition-urssaf-union-de-recouvrement-des-cotisations-de-securite-sociale-et-d-allocations-familiales.html" TargetMode="External"/><Relationship Id="rId43" Type="http://schemas.openxmlformats.org/officeDocument/2006/relationships/image" Target="media/image12.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3BE20-FA66-43D6-83D6-62A02CB5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5738</Words>
  <Characters>33333</Characters>
  <Application>Microsoft Office Word</Application>
  <DocSecurity>0</DocSecurity>
  <Lines>277</Lines>
  <Paragraphs>77</Paragraphs>
  <ScaleCrop>false</ScaleCrop>
  <HeadingPairs>
    <vt:vector size="2" baseType="variant">
      <vt:variant>
        <vt:lpstr>Titre</vt:lpstr>
      </vt:variant>
      <vt:variant>
        <vt:i4>1</vt:i4>
      </vt:variant>
    </vt:vector>
  </HeadingPairs>
  <TitlesOfParts>
    <vt:vector size="1" baseType="lpstr">
      <vt:lpstr>BTS COMPTABILITÉ ET GESTION DES ORGANISATIONS</vt:lpstr>
    </vt:vector>
  </TitlesOfParts>
  <Company>Hewlett-Packard Company</Company>
  <LinksUpToDate>false</LinksUpToDate>
  <CharactersWithSpaces>38994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BTS COMPTABILITÉ ET GESTION DES ORGANISATIONS</dc:title>
  <dc:creator>Christine</dc:creator>
  <cp:lastModifiedBy>MINIER</cp:lastModifiedBy>
  <cp:revision>2</cp:revision>
  <cp:lastPrinted>2019-01-29T10:01:00Z</cp:lastPrinted>
  <dcterms:created xsi:type="dcterms:W3CDTF">2020-05-22T13:32:00Z</dcterms:created>
  <dcterms:modified xsi:type="dcterms:W3CDTF">2020-05-22T13:32:00Z</dcterms:modified>
</cp:coreProperties>
</file>