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4" w:rsidRDefault="00A60CD4" w:rsidP="00A60CD4">
      <w:pPr>
        <w:jc w:val="center"/>
        <w:rPr>
          <w:b/>
        </w:rPr>
      </w:pPr>
      <w:r w:rsidRPr="0030138E">
        <w:rPr>
          <w:b/>
        </w:rPr>
        <w:t>Travail 2 : Associer différents partenaires</w:t>
      </w:r>
    </w:p>
    <w:p w:rsidR="00A60CD4" w:rsidRPr="0030138E" w:rsidRDefault="00A60CD4" w:rsidP="00A60CD4"/>
    <w:p w:rsidR="00F7591A" w:rsidRDefault="00A60CD4" w:rsidP="00A60CD4">
      <w:r>
        <w:t xml:space="preserve"> Vous allez travailler sur </w:t>
      </w:r>
      <w:r w:rsidR="00CF4A85">
        <w:t>une autre entreprise, visionnez-</w:t>
      </w:r>
      <w:r>
        <w:t xml:space="preserve">le </w:t>
      </w:r>
    </w:p>
    <w:p w:rsidR="00F7591A" w:rsidRDefault="00F46FBD" w:rsidP="00F7591A">
      <w:hyperlink r:id="rId5" w:history="1">
        <w:r w:rsidR="00F7591A" w:rsidRPr="003155C8">
          <w:rPr>
            <w:rStyle w:val="Lienhypertexte"/>
          </w:rPr>
          <w:t>https://www.youtube.com/watch?v=8FKeg5nSx0w</w:t>
        </w:r>
      </w:hyperlink>
      <w:r w:rsidR="00F7591A">
        <w:t xml:space="preserve">  (début 06:00 à 08:49)</w:t>
      </w:r>
    </w:p>
    <w:p w:rsidR="00A60CD4" w:rsidRDefault="00A60CD4" w:rsidP="00A60CD4">
      <w:proofErr w:type="gramStart"/>
      <w:r>
        <w:t>et</w:t>
      </w:r>
      <w:proofErr w:type="gramEnd"/>
      <w:r>
        <w:t xml:space="preserve"> identifiez les éléments de réponse suivants :</w:t>
      </w:r>
    </w:p>
    <w:p w:rsidR="00A60CD4" w:rsidRDefault="00A60CD4" w:rsidP="00A60CD4"/>
    <w:p w:rsidR="00A60CD4" w:rsidRDefault="00A60CD4" w:rsidP="00A60CD4">
      <w:pPr>
        <w:pStyle w:val="Paragraphedeliste"/>
        <w:numPr>
          <w:ilvl w:val="0"/>
          <w:numId w:val="1"/>
        </w:numPr>
      </w:pPr>
      <w:r>
        <w:t>Quel a été la raison de la création de cette entreprise ?</w:t>
      </w:r>
    </w:p>
    <w:p w:rsidR="00A60CD4" w:rsidRDefault="00A60CD4" w:rsidP="00A60CD4"/>
    <w:p w:rsidR="00A60CD4" w:rsidRDefault="00A60CD4" w:rsidP="00A60CD4"/>
    <w:p w:rsidR="00A60CD4" w:rsidRDefault="00A60CD4" w:rsidP="00A60CD4">
      <w:pPr>
        <w:pStyle w:val="Paragraphedeliste"/>
        <w:numPr>
          <w:ilvl w:val="0"/>
          <w:numId w:val="1"/>
        </w:numPr>
      </w:pPr>
      <w:r>
        <w:t>Comment a-t-elle financé sa création ?</w:t>
      </w:r>
    </w:p>
    <w:p w:rsidR="00A60CD4" w:rsidRDefault="00A60CD4" w:rsidP="00A60CD4"/>
    <w:p w:rsidR="00A60CD4" w:rsidRDefault="00A60CD4" w:rsidP="00A60CD4"/>
    <w:p w:rsidR="00A60CD4" w:rsidRDefault="00A60CD4" w:rsidP="00A60CD4">
      <w:pPr>
        <w:pStyle w:val="Paragraphedeliste"/>
        <w:numPr>
          <w:ilvl w:val="0"/>
          <w:numId w:val="1"/>
        </w:numPr>
      </w:pPr>
      <w:r>
        <w:t xml:space="preserve">Comment finance t'elle son fonctionnement </w:t>
      </w:r>
    </w:p>
    <w:p w:rsidR="00A60CD4" w:rsidRDefault="00A60CD4" w:rsidP="00A60CD4">
      <w:pPr>
        <w:pStyle w:val="Paragraphedeliste"/>
      </w:pPr>
    </w:p>
    <w:p w:rsidR="00A60CD4" w:rsidRDefault="00A60CD4" w:rsidP="00A60CD4">
      <w:pPr>
        <w:pStyle w:val="Paragraphedeliste"/>
      </w:pPr>
    </w:p>
    <w:p w:rsidR="00A60CD4" w:rsidRDefault="00A60CD4" w:rsidP="00A60CD4">
      <w:pPr>
        <w:pStyle w:val="Paragraphedeliste"/>
        <w:numPr>
          <w:ilvl w:val="0"/>
          <w:numId w:val="1"/>
        </w:numPr>
      </w:pPr>
      <w:r>
        <w:t>Cette entreprise n'est pas une entreprise classique, quel est son mode de fonctionnement ?</w:t>
      </w:r>
    </w:p>
    <w:p w:rsidR="00A60CD4" w:rsidRDefault="00A60CD4" w:rsidP="00A60CD4">
      <w:pPr>
        <w:pStyle w:val="Paragraphedeliste"/>
      </w:pPr>
    </w:p>
    <w:p w:rsidR="00A60CD4" w:rsidRDefault="00A60CD4" w:rsidP="00A60CD4">
      <w:pPr>
        <w:pStyle w:val="Paragraphedeliste"/>
      </w:pPr>
    </w:p>
    <w:p w:rsidR="00A60CD4" w:rsidRDefault="00A60CD4" w:rsidP="00A60CD4">
      <w:pPr>
        <w:pStyle w:val="Paragraphedeliste"/>
        <w:numPr>
          <w:ilvl w:val="0"/>
          <w:numId w:val="1"/>
        </w:numPr>
      </w:pPr>
      <w:r>
        <w:t xml:space="preserve"> Recherchez les particularités de ce statut juridique dans les Documents 1 et 2.</w:t>
      </w:r>
    </w:p>
    <w:p w:rsidR="00A60CD4" w:rsidRDefault="00A60CD4" w:rsidP="00A60CD4"/>
    <w:p w:rsidR="00A60CD4" w:rsidRDefault="00A60CD4" w:rsidP="00A60CD4"/>
    <w:p w:rsidR="00A60CD4" w:rsidRDefault="00A60CD4" w:rsidP="00A60CD4"/>
    <w:p w:rsidR="00A60CD4" w:rsidRDefault="00F46FBD" w:rsidP="00A60CD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6pt;margin-top:2.85pt;width:470.8pt;height:459.7pt;z-index:251658240;mso-width-relative:margin;mso-height-relative:margin">
            <v:textbox>
              <w:txbxContent>
                <w:p w:rsidR="00A60CD4" w:rsidRPr="009B3380" w:rsidRDefault="00A60CD4" w:rsidP="00A60CD4">
                  <w:pPr>
                    <w:rPr>
                      <w:b/>
                    </w:rPr>
                  </w:pPr>
                  <w:r w:rsidRPr="009B3380">
                    <w:rPr>
                      <w:b/>
                    </w:rPr>
                    <w:t>Document 1</w:t>
                  </w:r>
                </w:p>
                <w:p w:rsidR="00A60CD4" w:rsidRDefault="00A60CD4" w:rsidP="00A60CD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762625" cy="2714625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0CD4" w:rsidRDefault="00A60CD4" w:rsidP="00A60CD4"/>
                <w:p w:rsidR="00A60CD4" w:rsidRDefault="00A60CD4" w:rsidP="00A60CD4">
                  <w:r>
                    <w:t>"Les coopératives constituent un modèle d'entreprise démocratique. Ce sont des sociétés de personnes ayant pour finalité première de rendre des services individuels et collectifs à leurs membres."</w:t>
                  </w:r>
                </w:p>
                <w:p w:rsidR="00A60CD4" w:rsidRDefault="00A60CD4" w:rsidP="00A60CD4">
                  <w:pPr>
                    <w:jc w:val="right"/>
                  </w:pPr>
                </w:p>
                <w:p w:rsidR="00A60CD4" w:rsidRPr="009B3380" w:rsidRDefault="00F46FBD" w:rsidP="00A60CD4">
                  <w:pPr>
                    <w:jc w:val="right"/>
                  </w:pPr>
                  <w:hyperlink r:id="rId7" w:history="1">
                    <w:r w:rsidR="00A60CD4" w:rsidRPr="009B3380">
                      <w:rPr>
                        <w:rStyle w:val="Lienhypertexte"/>
                        <w:color w:val="auto"/>
                        <w:u w:val="none"/>
                      </w:rPr>
                      <w:t>https://www.entreprises.coop/decouvrir-les-cooperatives/quest-ce-quune-cooperative.html</w:t>
                    </w:r>
                  </w:hyperlink>
                </w:p>
                <w:p w:rsidR="00A60CD4" w:rsidRDefault="00A60CD4" w:rsidP="00A60CD4"/>
                <w:p w:rsidR="00A60CD4" w:rsidRDefault="00A60CD4" w:rsidP="00A60CD4">
                  <w:pPr>
                    <w:rPr>
                      <w:b/>
                    </w:rPr>
                  </w:pPr>
                  <w:r w:rsidRPr="009B3380">
                    <w:rPr>
                      <w:b/>
                    </w:rPr>
                    <w:t>Document 2</w:t>
                  </w:r>
                </w:p>
                <w:p w:rsidR="00A60CD4" w:rsidRPr="009B3380" w:rsidRDefault="00A60CD4" w:rsidP="00A60CD4">
                  <w:pPr>
                    <w:rPr>
                      <w:b/>
                    </w:rPr>
                  </w:pPr>
                </w:p>
                <w:p w:rsidR="00A60CD4" w:rsidRPr="00B75ACA" w:rsidRDefault="00A60CD4" w:rsidP="00A60CD4">
                  <w:pPr>
                    <w:pStyle w:val="NormalWeb"/>
                    <w:spacing w:before="0" w:beforeAutospacing="0" w:after="0" w:afterAutospacing="0"/>
                  </w:pPr>
                  <w:r w:rsidRPr="00B75ACA">
                    <w:rPr>
                      <w:rStyle w:val="lev"/>
                    </w:rPr>
                    <w:t>Les sociétés de droit privé</w:t>
                  </w:r>
                  <w:r w:rsidRPr="00B75ACA">
                    <w:t xml:space="preserve"> (SARL, SAS, SA, etc.) ont un </w:t>
                  </w:r>
                  <w:r w:rsidRPr="00B75ACA">
                    <w:rPr>
                      <w:rStyle w:val="lev"/>
                    </w:rPr>
                    <w:t>capital qui est réparti</w:t>
                  </w:r>
                  <w:r w:rsidRPr="00B75ACA">
                    <w:t xml:space="preserve"> entre plusieurs actionnaires </w:t>
                  </w:r>
                </w:p>
                <w:p w:rsidR="00A60CD4" w:rsidRDefault="00A60CD4" w:rsidP="00A60CD4">
                  <w:pPr>
                    <w:pStyle w:val="NormalWeb"/>
                    <w:spacing w:before="0" w:beforeAutospacing="0" w:after="0" w:afterAutospacing="0"/>
                  </w:pPr>
                  <w:r w:rsidRPr="00B75ACA">
                    <w:rPr>
                      <w:rStyle w:val="lev"/>
                    </w:rPr>
                    <w:t xml:space="preserve">Les </w:t>
                  </w:r>
                  <w:hyperlink r:id="rId8" w:history="1">
                    <w:r w:rsidRPr="00B75ACA">
                      <w:rPr>
                        <w:rStyle w:val="Lienhypertexte"/>
                        <w:bCs/>
                        <w:color w:val="auto"/>
                        <w:u w:val="none"/>
                      </w:rPr>
                      <w:t>actions</w:t>
                    </w:r>
                  </w:hyperlink>
                  <w:r w:rsidRPr="00B75ACA">
                    <w:t xml:space="preserve"> qui matérialisent cette détention d</w:t>
                  </w:r>
                  <w:r>
                    <w:t xml:space="preserve">u capital peuvent être vendues. </w:t>
                  </w:r>
                  <w:r w:rsidRPr="00B75ACA">
                    <w:t>Les décisions sont prises dans les assemblées à la majorité des actions</w:t>
                  </w:r>
                  <w:r w:rsidRPr="00B75ACA">
                    <w:rPr>
                      <w:b/>
                    </w:rPr>
                    <w:t xml:space="preserve"> </w:t>
                  </w:r>
                  <w:r w:rsidRPr="00B75ACA">
                    <w:rPr>
                      <w:rStyle w:val="lev"/>
                    </w:rPr>
                    <w:t>: lorsqu’un actionnaire possède plus de 50 %</w:t>
                  </w:r>
                  <w:r w:rsidRPr="00B75ACA">
                    <w:rPr>
                      <w:b/>
                    </w:rPr>
                    <w:t xml:space="preserve">, </w:t>
                  </w:r>
                  <w:r w:rsidRPr="00B75ACA">
                    <w:t>il peut</w:t>
                  </w:r>
                  <w:r w:rsidRPr="00B75ACA">
                    <w:rPr>
                      <w:b/>
                    </w:rPr>
                    <w:t xml:space="preserve"> </w:t>
                  </w:r>
                  <w:r w:rsidRPr="00B75ACA">
                    <w:rPr>
                      <w:rStyle w:val="lev"/>
                    </w:rPr>
                    <w:t>décider</w:t>
                  </w:r>
                  <w:r w:rsidRPr="00B75ACA">
                    <w:rPr>
                      <w:b/>
                    </w:rPr>
                    <w:t xml:space="preserve"> </w:t>
                  </w:r>
                  <w:r w:rsidRPr="00B75ACA">
                    <w:rPr>
                      <w:rStyle w:val="lev"/>
                    </w:rPr>
                    <w:t>tout</w:t>
                  </w:r>
                  <w:r w:rsidRPr="00B75ACA">
                    <w:rPr>
                      <w:b/>
                    </w:rPr>
                    <w:t xml:space="preserve"> </w:t>
                  </w:r>
                  <w:r w:rsidRPr="00B75ACA">
                    <w:rPr>
                      <w:rStyle w:val="lev"/>
                    </w:rPr>
                    <w:t>seul</w:t>
                  </w:r>
                  <w:r w:rsidRPr="00B75ACA">
                    <w:rPr>
                      <w:b/>
                    </w:rPr>
                    <w:t xml:space="preserve"> </w:t>
                  </w:r>
                  <w:r w:rsidRPr="00B75ACA">
                    <w:t>pour la plupart des décisions de l’entreprise !</w:t>
                  </w:r>
                </w:p>
                <w:p w:rsidR="00A60CD4" w:rsidRPr="00B75ACA" w:rsidRDefault="00A60CD4" w:rsidP="00A60CD4">
                  <w:pPr>
                    <w:pStyle w:val="NormalWeb"/>
                    <w:spacing w:before="0" w:beforeAutospacing="0" w:after="0" w:afterAutospacing="0"/>
                  </w:pPr>
                </w:p>
                <w:p w:rsidR="00A60CD4" w:rsidRDefault="00F46FBD" w:rsidP="00A60CD4">
                  <w:pPr>
                    <w:jc w:val="right"/>
                  </w:pPr>
                  <w:hyperlink r:id="rId9" w:history="1">
                    <w:r w:rsidR="00A60CD4" w:rsidRPr="0095238A">
                      <w:rPr>
                        <w:rStyle w:val="Lienhypertexte"/>
                      </w:rPr>
                      <w:t>https://www.assureurs.pro/actionnaire-societaire-differences</w:t>
                    </w:r>
                  </w:hyperlink>
                </w:p>
                <w:p w:rsidR="00A60CD4" w:rsidRDefault="00A60CD4" w:rsidP="00A60CD4">
                  <w:pPr>
                    <w:jc w:val="right"/>
                  </w:pPr>
                </w:p>
                <w:p w:rsidR="00A60CD4" w:rsidRDefault="00A60CD4" w:rsidP="00A60CD4">
                  <w:pPr>
                    <w:jc w:val="right"/>
                  </w:pPr>
                </w:p>
                <w:p w:rsidR="00A60CD4" w:rsidRDefault="00A60CD4" w:rsidP="00A60CD4"/>
                <w:p w:rsidR="00A60CD4" w:rsidRDefault="00A60CD4" w:rsidP="00A60CD4"/>
              </w:txbxContent>
            </v:textbox>
          </v:shape>
        </w:pict>
      </w:r>
    </w:p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A60CD4" w:rsidRDefault="00A60CD4" w:rsidP="00A60CD4"/>
    <w:p w:rsidR="0013157F" w:rsidRDefault="0013157F"/>
    <w:sectPr w:rsidR="0013157F" w:rsidSect="00A60CD4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150A4"/>
    <w:multiLevelType w:val="hybridMultilevel"/>
    <w:tmpl w:val="E57A1B46"/>
    <w:lvl w:ilvl="0" w:tplc="BCE2CE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0CD4"/>
    <w:rsid w:val="0013157F"/>
    <w:rsid w:val="001E1543"/>
    <w:rsid w:val="002240F8"/>
    <w:rsid w:val="003A029C"/>
    <w:rsid w:val="004F2D5A"/>
    <w:rsid w:val="004F4C59"/>
    <w:rsid w:val="005E4DA4"/>
    <w:rsid w:val="007645E9"/>
    <w:rsid w:val="007B7DAF"/>
    <w:rsid w:val="0098432B"/>
    <w:rsid w:val="009C7FBE"/>
    <w:rsid w:val="00A60CD4"/>
    <w:rsid w:val="00A94CFD"/>
    <w:rsid w:val="00B22275"/>
    <w:rsid w:val="00B3732B"/>
    <w:rsid w:val="00C6280C"/>
    <w:rsid w:val="00CF4A85"/>
    <w:rsid w:val="00E27E66"/>
    <w:rsid w:val="00F104BE"/>
    <w:rsid w:val="00F46FBD"/>
    <w:rsid w:val="00F7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60C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C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0CD4"/>
    <w:pPr>
      <w:spacing w:before="100" w:beforeAutospacing="1" w:after="100" w:afterAutospacing="1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A60CD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C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CD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759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ureurs.pro/action-defini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eprises.coop/decouvrir-les-cooperatives/quest-ce-quune-coopera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FKeg5nSx0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sureurs.pro/actionnaire-societaire-differ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</dc:creator>
  <cp:lastModifiedBy>Chantal BRICARD</cp:lastModifiedBy>
  <cp:revision>3</cp:revision>
  <dcterms:created xsi:type="dcterms:W3CDTF">2019-05-16T06:44:00Z</dcterms:created>
  <dcterms:modified xsi:type="dcterms:W3CDTF">2019-05-16T17:44:00Z</dcterms:modified>
</cp:coreProperties>
</file>