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18643E" w:rsidRPr="00F46964" w:rsidTr="00DA0E90">
        <w:trPr>
          <w:trHeight w:val="699"/>
          <w:jc w:val="center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43E" w:rsidRPr="0018643E" w:rsidRDefault="0018643E" w:rsidP="0018643E">
            <w:pPr>
              <w:pStyle w:val="Titre4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eastAsia="zh-CN"/>
              </w:rPr>
            </w:pPr>
            <w:r w:rsidRPr="0018643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eastAsia="zh-CN"/>
              </w:rPr>
              <w:t>BREVET DE TECHNICIEN SUPÉRIEUR</w:t>
            </w:r>
          </w:p>
          <w:p w:rsidR="0018643E" w:rsidRPr="0018643E" w:rsidRDefault="0018643E" w:rsidP="0018643E">
            <w:pPr>
              <w:suppressAutoHyphens/>
              <w:jc w:val="center"/>
              <w:rPr>
                <w:color w:val="000000" w:themeColor="text1"/>
                <w:lang w:eastAsia="zh-CN"/>
              </w:rPr>
            </w:pPr>
            <w:r w:rsidRPr="0018643E">
              <w:rPr>
                <w:b/>
                <w:color w:val="000000" w:themeColor="text1"/>
                <w:sz w:val="36"/>
                <w:szCs w:val="36"/>
                <w:lang w:eastAsia="zh-CN"/>
              </w:rPr>
              <w:t>COMPTABILITÉ ET GESTION</w:t>
            </w:r>
          </w:p>
        </w:tc>
      </w:tr>
    </w:tbl>
    <w:p w:rsidR="0018643E" w:rsidRPr="00F46964" w:rsidRDefault="0018643E" w:rsidP="0018643E">
      <w:pPr>
        <w:suppressAutoHyphens/>
        <w:ind w:left="-285" w:right="-735" w:hanging="30"/>
        <w:jc w:val="center"/>
        <w:rPr>
          <w:color w:val="000000"/>
          <w:lang w:eastAsia="zh-CN"/>
        </w:rPr>
      </w:pPr>
      <w:r w:rsidRPr="00F46964">
        <w:rPr>
          <w:color w:val="000000"/>
          <w:sz w:val="36"/>
          <w:szCs w:val="36"/>
          <w:lang w:eastAsia="zh-CN"/>
        </w:rPr>
        <w:t>ÉPREUVE E41 -</w:t>
      </w:r>
      <w:r w:rsidRPr="00F46964">
        <w:rPr>
          <w:b/>
          <w:color w:val="000000"/>
          <w:sz w:val="36"/>
          <w:szCs w:val="36"/>
          <w:lang w:eastAsia="zh-CN"/>
        </w:rPr>
        <w:t xml:space="preserve"> </w:t>
      </w:r>
      <w:r w:rsidRPr="00F46964">
        <w:rPr>
          <w:color w:val="000000"/>
          <w:sz w:val="36"/>
          <w:szCs w:val="36"/>
          <w:lang w:eastAsia="zh-CN"/>
        </w:rPr>
        <w:t>Étude de cas</w:t>
      </w:r>
      <w:r w:rsidRPr="00F46964">
        <w:rPr>
          <w:color w:val="000000"/>
          <w:lang w:eastAsia="zh-CN"/>
        </w:rPr>
        <w:t xml:space="preserve">  </w:t>
      </w:r>
    </w:p>
    <w:p w:rsidR="0068315A" w:rsidRPr="008919EC" w:rsidRDefault="0068315A" w:rsidP="0068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8931"/>
        </w:tabs>
        <w:suppressAutoHyphens/>
        <w:jc w:val="center"/>
        <w:rPr>
          <w:rFonts w:ascii="Calibri" w:hAnsi="Calibri"/>
          <w:b/>
          <w:sz w:val="24"/>
          <w:szCs w:val="24"/>
          <w:lang w:eastAsia="ar-SA"/>
        </w:rPr>
      </w:pPr>
      <w:r w:rsidRPr="008919EC">
        <w:rPr>
          <w:rFonts w:ascii="Calibri" w:hAnsi="Calibri"/>
          <w:b/>
          <w:sz w:val="24"/>
          <w:szCs w:val="24"/>
          <w:lang w:eastAsia="ar-SA"/>
        </w:rPr>
        <w:t>ANNEXES A RENDRE AVEC LA COPIE</w:t>
      </w:r>
    </w:p>
    <w:p w:rsidR="0068315A" w:rsidRPr="00F70180" w:rsidRDefault="0068315A" w:rsidP="0068315A">
      <w:pPr>
        <w:pBdr>
          <w:bottom w:val="single" w:sz="4" w:space="1" w:color="auto"/>
        </w:pBdr>
        <w:tabs>
          <w:tab w:val="left" w:pos="8931"/>
        </w:tabs>
        <w:suppressAutoHyphens/>
        <w:rPr>
          <w:b/>
          <w:i/>
          <w:sz w:val="8"/>
          <w:szCs w:val="8"/>
          <w:lang w:eastAsia="ar-SA"/>
        </w:rPr>
      </w:pPr>
    </w:p>
    <w:p w:rsidR="0068315A" w:rsidRPr="00932F54" w:rsidRDefault="0068315A" w:rsidP="0068315A">
      <w:pPr>
        <w:pStyle w:val="Corpsdetexte"/>
        <w:tabs>
          <w:tab w:val="left" w:pos="4962"/>
        </w:tabs>
        <w:ind w:left="567" w:right="423"/>
        <w:jc w:val="center"/>
        <w:rPr>
          <w:b/>
          <w:sz w:val="10"/>
          <w:szCs w:val="10"/>
        </w:rPr>
      </w:pPr>
    </w:p>
    <w:tbl>
      <w:tblPr>
        <w:tblW w:w="12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081"/>
        <w:gridCol w:w="7"/>
        <w:gridCol w:w="1170"/>
        <w:gridCol w:w="10"/>
        <w:gridCol w:w="1691"/>
        <w:gridCol w:w="1658"/>
        <w:gridCol w:w="7"/>
        <w:gridCol w:w="3816"/>
        <w:gridCol w:w="1701"/>
        <w:gridCol w:w="1701"/>
      </w:tblGrid>
      <w:tr w:rsidR="0092523C" w:rsidTr="0092523C">
        <w:trPr>
          <w:gridBefore w:val="1"/>
          <w:wBefore w:w="10" w:type="dxa"/>
          <w:cantSplit/>
          <w:jc w:val="center"/>
        </w:trPr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523C" w:rsidRPr="00EE2FB5" w:rsidRDefault="0092523C" w:rsidP="008919EC">
            <w:pPr>
              <w:pStyle w:val="Titre6"/>
              <w:spacing w:before="0" w:after="0"/>
              <w:jc w:val="center"/>
              <w:rPr>
                <w:sz w:val="24"/>
                <w:szCs w:val="24"/>
                <w:lang w:val="fr-FR"/>
              </w:rPr>
            </w:pPr>
            <w:r w:rsidRPr="00EE2FB5">
              <w:rPr>
                <w:sz w:val="24"/>
                <w:szCs w:val="24"/>
                <w:lang w:val="fr-FR"/>
              </w:rPr>
              <w:t>Journal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523C" w:rsidRPr="00EE2FB5" w:rsidRDefault="0092523C" w:rsidP="008919EC">
            <w:pPr>
              <w:jc w:val="center"/>
              <w:rPr>
                <w:b/>
              </w:rPr>
            </w:pPr>
            <w:r w:rsidRPr="00EE2FB5">
              <w:rPr>
                <w:b/>
              </w:rPr>
              <w:t>Date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523C" w:rsidRPr="00EE2FB5" w:rsidRDefault="0092523C" w:rsidP="008919EC">
            <w:pPr>
              <w:jc w:val="center"/>
              <w:rPr>
                <w:b/>
              </w:rPr>
            </w:pPr>
            <w:r w:rsidRPr="00EE2FB5">
              <w:rPr>
                <w:b/>
              </w:rPr>
              <w:t>N° de comptes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523C" w:rsidRPr="00EE2FB5" w:rsidRDefault="0092523C" w:rsidP="008919EC">
            <w:pPr>
              <w:pStyle w:val="Titre6"/>
              <w:spacing w:before="0" w:after="0"/>
              <w:jc w:val="center"/>
              <w:rPr>
                <w:sz w:val="24"/>
                <w:szCs w:val="24"/>
                <w:lang w:val="fr-FR"/>
              </w:rPr>
            </w:pPr>
            <w:r w:rsidRPr="00EE2FB5">
              <w:rPr>
                <w:sz w:val="24"/>
                <w:szCs w:val="24"/>
                <w:lang w:val="fr-FR"/>
              </w:rPr>
              <w:t>Libellé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523C" w:rsidRPr="00EE2FB5" w:rsidRDefault="0092523C" w:rsidP="008919EC">
            <w:pPr>
              <w:jc w:val="center"/>
              <w:rPr>
                <w:b/>
              </w:rPr>
            </w:pPr>
            <w:r w:rsidRPr="00EE2FB5">
              <w:rPr>
                <w:b/>
              </w:rPr>
              <w:t>Débit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523C" w:rsidRPr="00EE2FB5" w:rsidRDefault="0092523C" w:rsidP="008919EC">
            <w:pPr>
              <w:jc w:val="center"/>
              <w:rPr>
                <w:b/>
              </w:rPr>
            </w:pPr>
            <w:r w:rsidRPr="00EE2FB5">
              <w:rPr>
                <w:b/>
              </w:rPr>
              <w:t>Crédit</w:t>
            </w:r>
          </w:p>
        </w:tc>
      </w:tr>
      <w:tr w:rsidR="0092523C" w:rsidTr="0092523C">
        <w:trPr>
          <w:gridBefore w:val="1"/>
          <w:wBefore w:w="10" w:type="dxa"/>
          <w:cantSplit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Default="0092523C" w:rsidP="008919EC">
            <w:pPr>
              <w:rPr>
                <w:b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23C" w:rsidRDefault="0092523C" w:rsidP="008919EC">
            <w:pPr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2523C" w:rsidRDefault="0092523C" w:rsidP="008919EC">
            <w:pPr>
              <w:jc w:val="center"/>
              <w:rPr>
                <w:b/>
              </w:rPr>
            </w:pPr>
            <w:r>
              <w:rPr>
                <w:b/>
              </w:rPr>
              <w:t>Général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2523C" w:rsidRDefault="0092523C" w:rsidP="008919EC">
            <w:pPr>
              <w:jc w:val="center"/>
              <w:rPr>
                <w:b/>
              </w:rPr>
            </w:pPr>
            <w:r>
              <w:rPr>
                <w:b/>
              </w:rPr>
              <w:t>Tiers</w:t>
            </w: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Default="0092523C" w:rsidP="008919E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Default="0092523C" w:rsidP="008919E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Default="0092523C" w:rsidP="008919EC">
            <w:pPr>
              <w:rPr>
                <w:b/>
              </w:rPr>
            </w:pP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VT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02/11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411000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left="-70"/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09BAMBOU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Facture FV11-198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2 034,72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707200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left="-70"/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1 570,00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665000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left="-70"/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31,40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708500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left="-70"/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157,00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445710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left="-70"/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339,12</w:t>
            </w:r>
          </w:p>
        </w:tc>
      </w:tr>
      <w:tr w:rsidR="0092523C" w:rsidRPr="00424EAD" w:rsidTr="0092523C">
        <w:trPr>
          <w:trHeight w:hRule="exact" w:val="170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VT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09IPM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Facture FV11-199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667,40</w:t>
            </w: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707300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514,50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445710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102,90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92523C" w:rsidRPr="00424EAD" w:rsidTr="0092523C">
        <w:trPr>
          <w:trHeight w:hRule="exact" w:val="170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tabs>
                <w:tab w:val="left" w:pos="143"/>
              </w:tabs>
              <w:jc w:val="both"/>
              <w:rPr>
                <w:sz w:val="24"/>
                <w:szCs w:val="24"/>
                <w:u w:val="single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BQ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tabs>
                <w:tab w:val="left" w:pos="143"/>
              </w:tabs>
              <w:jc w:val="both"/>
              <w:rPr>
                <w:sz w:val="24"/>
                <w:szCs w:val="24"/>
                <w:u w:val="single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01LACASE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Chèque n°21547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512100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tabs>
                <w:tab w:val="left" w:pos="143"/>
              </w:tabs>
              <w:jc w:val="both"/>
              <w:rPr>
                <w:sz w:val="24"/>
                <w:szCs w:val="24"/>
                <w:u w:val="single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Acompte commande statuettes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92523C" w:rsidRPr="00424EAD" w:rsidTr="0092523C">
        <w:trPr>
          <w:trHeight w:hRule="exact" w:val="170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VT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223A7B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09IPM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Facture FV11-200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2 025,50</w:t>
            </w: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419100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09IPM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707300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1 837,50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708500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183,75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445710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424EAD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404,25</w:t>
            </w:r>
          </w:p>
        </w:tc>
      </w:tr>
      <w:tr w:rsidR="0092523C" w:rsidRPr="00424EAD" w:rsidTr="0092523C">
        <w:trPr>
          <w:trHeight w:hRule="exact" w:val="170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424EAD" w:rsidRDefault="0092523C" w:rsidP="008919EC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BQ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</w:t>
            </w: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01BUROCH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Chèque n°21548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445660</w:t>
            </w: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Acompte Réparation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512100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92523C" w:rsidRPr="00424EAD" w:rsidTr="0092523C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445860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20,00</w:t>
            </w:r>
          </w:p>
        </w:tc>
      </w:tr>
    </w:tbl>
    <w:p w:rsidR="00DA0E90" w:rsidRDefault="00DA0E90" w:rsidP="0092523C">
      <w:pPr>
        <w:tabs>
          <w:tab w:val="left" w:pos="8931"/>
        </w:tabs>
        <w:suppressAutoHyphens/>
        <w:rPr>
          <w:b/>
          <w:i/>
          <w:lang w:eastAsia="ar-SA"/>
        </w:rPr>
      </w:pPr>
    </w:p>
    <w:p w:rsidR="00DA0E90" w:rsidRDefault="00DA0E90" w:rsidP="0092523C">
      <w:pPr>
        <w:tabs>
          <w:tab w:val="left" w:pos="8931"/>
        </w:tabs>
        <w:suppressAutoHyphens/>
        <w:rPr>
          <w:b/>
          <w:i/>
          <w:lang w:eastAsia="ar-SA"/>
        </w:rPr>
      </w:pPr>
    </w:p>
    <w:p w:rsidR="0092523C" w:rsidRDefault="0092523C" w:rsidP="0092523C">
      <w:pPr>
        <w:tabs>
          <w:tab w:val="left" w:pos="8931"/>
        </w:tabs>
        <w:suppressAutoHyphens/>
        <w:rPr>
          <w:b/>
          <w:i/>
          <w:lang w:eastAsia="ar-SA"/>
        </w:rPr>
      </w:pPr>
    </w:p>
    <w:p w:rsidR="0092523C" w:rsidRDefault="0092523C" w:rsidP="0092523C">
      <w:pPr>
        <w:tabs>
          <w:tab w:val="left" w:pos="8931"/>
        </w:tabs>
        <w:suppressAutoHyphens/>
        <w:rPr>
          <w:b/>
          <w:i/>
          <w:lang w:eastAsia="ar-SA"/>
        </w:rPr>
      </w:pPr>
    </w:p>
    <w:p w:rsidR="0092523C" w:rsidRDefault="0092523C" w:rsidP="0092523C">
      <w:pPr>
        <w:tabs>
          <w:tab w:val="left" w:pos="8931"/>
        </w:tabs>
        <w:suppressAutoHyphens/>
        <w:rPr>
          <w:b/>
          <w:i/>
          <w:lang w:eastAsia="ar-SA"/>
        </w:rPr>
      </w:pPr>
    </w:p>
    <w:p w:rsidR="00642E51" w:rsidRPr="00932F54" w:rsidRDefault="00642E51" w:rsidP="00642E51">
      <w:pPr>
        <w:pStyle w:val="Corpsdetexte"/>
        <w:tabs>
          <w:tab w:val="left" w:pos="4962"/>
        </w:tabs>
        <w:ind w:left="567" w:right="423"/>
        <w:jc w:val="center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081"/>
        <w:gridCol w:w="7"/>
        <w:gridCol w:w="1170"/>
        <w:gridCol w:w="10"/>
        <w:gridCol w:w="1691"/>
        <w:gridCol w:w="1658"/>
        <w:gridCol w:w="7"/>
        <w:gridCol w:w="3596"/>
        <w:gridCol w:w="1701"/>
        <w:gridCol w:w="1709"/>
      </w:tblGrid>
      <w:tr w:rsidR="0092523C" w:rsidTr="00142197">
        <w:trPr>
          <w:gridBefore w:val="1"/>
          <w:wBefore w:w="10" w:type="dxa"/>
          <w:cantSplit/>
          <w:jc w:val="center"/>
        </w:trPr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523C" w:rsidRPr="00EE2FB5" w:rsidRDefault="0092523C" w:rsidP="00194619">
            <w:pPr>
              <w:pStyle w:val="Titre6"/>
              <w:spacing w:before="0" w:after="0"/>
              <w:jc w:val="center"/>
              <w:rPr>
                <w:sz w:val="24"/>
                <w:szCs w:val="24"/>
                <w:lang w:val="fr-FR"/>
              </w:rPr>
            </w:pPr>
            <w:r w:rsidRPr="00EE2FB5">
              <w:rPr>
                <w:sz w:val="24"/>
                <w:szCs w:val="24"/>
                <w:lang w:val="fr-FR"/>
              </w:rPr>
              <w:t>Journal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523C" w:rsidRPr="00EE2FB5" w:rsidRDefault="0092523C" w:rsidP="00194619">
            <w:pPr>
              <w:jc w:val="center"/>
              <w:rPr>
                <w:b/>
              </w:rPr>
            </w:pPr>
            <w:r w:rsidRPr="00EE2FB5">
              <w:rPr>
                <w:b/>
              </w:rPr>
              <w:t>Date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523C" w:rsidRPr="00EE2FB5" w:rsidRDefault="0092523C" w:rsidP="00194619">
            <w:pPr>
              <w:jc w:val="center"/>
              <w:rPr>
                <w:b/>
              </w:rPr>
            </w:pPr>
            <w:r w:rsidRPr="00EE2FB5">
              <w:rPr>
                <w:b/>
              </w:rPr>
              <w:t>N° de comptes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523C" w:rsidRPr="00EE2FB5" w:rsidRDefault="0092523C" w:rsidP="00194619">
            <w:pPr>
              <w:pStyle w:val="Titre6"/>
              <w:spacing w:before="0" w:after="0"/>
              <w:jc w:val="center"/>
              <w:rPr>
                <w:sz w:val="24"/>
                <w:szCs w:val="24"/>
                <w:lang w:val="fr-FR"/>
              </w:rPr>
            </w:pPr>
            <w:r w:rsidRPr="00EE2FB5">
              <w:rPr>
                <w:sz w:val="24"/>
                <w:szCs w:val="24"/>
                <w:lang w:val="fr-FR"/>
              </w:rPr>
              <w:t>Libellé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523C" w:rsidRPr="00EE2FB5" w:rsidRDefault="0092523C" w:rsidP="00194619">
            <w:pPr>
              <w:jc w:val="center"/>
              <w:rPr>
                <w:b/>
              </w:rPr>
            </w:pPr>
            <w:r w:rsidRPr="00EE2FB5">
              <w:rPr>
                <w:b/>
              </w:rPr>
              <w:t>Débit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2523C" w:rsidRPr="00EE2FB5" w:rsidRDefault="0092523C" w:rsidP="00194619">
            <w:pPr>
              <w:jc w:val="center"/>
              <w:rPr>
                <w:b/>
              </w:rPr>
            </w:pPr>
            <w:r w:rsidRPr="00EE2FB5">
              <w:rPr>
                <w:b/>
              </w:rPr>
              <w:t>Crédit</w:t>
            </w:r>
          </w:p>
        </w:tc>
      </w:tr>
      <w:tr w:rsidR="0092523C" w:rsidTr="00142197">
        <w:trPr>
          <w:gridBefore w:val="1"/>
          <w:wBefore w:w="10" w:type="dxa"/>
          <w:cantSplit/>
          <w:jc w:val="center"/>
        </w:trPr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Default="0092523C" w:rsidP="00194619">
            <w:pPr>
              <w:rPr>
                <w:b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23C" w:rsidRDefault="0092523C" w:rsidP="00194619">
            <w:pPr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2523C" w:rsidRDefault="0092523C" w:rsidP="00194619">
            <w:pPr>
              <w:jc w:val="center"/>
              <w:rPr>
                <w:b/>
              </w:rPr>
            </w:pPr>
            <w:r>
              <w:rPr>
                <w:b/>
              </w:rPr>
              <w:t>Général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2523C" w:rsidRDefault="0092523C" w:rsidP="00194619">
            <w:pPr>
              <w:jc w:val="center"/>
              <w:rPr>
                <w:b/>
              </w:rPr>
            </w:pPr>
            <w:r>
              <w:rPr>
                <w:b/>
              </w:rPr>
              <w:t>Tiers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Default="0092523C" w:rsidP="0019461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Default="0092523C" w:rsidP="00194619">
            <w:pPr>
              <w:rPr>
                <w:b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Default="0092523C" w:rsidP="00194619">
            <w:pPr>
              <w:rPr>
                <w:b/>
              </w:rPr>
            </w:pPr>
          </w:p>
        </w:tc>
      </w:tr>
      <w:tr w:rsidR="0092523C" w:rsidRPr="00514E70" w:rsidTr="00660E14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AC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23/11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615000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left="-70"/>
              <w:jc w:val="both"/>
              <w:rPr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Facture VE-1259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</w:p>
        </w:tc>
      </w:tr>
      <w:tr w:rsidR="0092523C" w:rsidRPr="00514E70" w:rsidTr="00660E14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445660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left="-70"/>
              <w:jc w:val="both"/>
              <w:rPr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</w:p>
        </w:tc>
      </w:tr>
      <w:tr w:rsidR="0092523C" w:rsidRPr="00514E70" w:rsidTr="00660E14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401000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left="-70"/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01MERCAD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361,72</w:t>
            </w:r>
          </w:p>
        </w:tc>
      </w:tr>
      <w:tr w:rsidR="0092523C" w:rsidRPr="00514E70" w:rsidTr="00660E14">
        <w:trPr>
          <w:trHeight w:hRule="exact" w:val="170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ind w:left="-70"/>
              <w:jc w:val="both"/>
              <w:rPr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</w:p>
        </w:tc>
      </w:tr>
      <w:tr w:rsidR="0092523C" w:rsidRPr="00514E70" w:rsidTr="00660E14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AC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</w:t>
            </w: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622600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left="-70"/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Facture FAC 1003/11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2 620,00</w:t>
            </w: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</w:tr>
      <w:tr w:rsidR="0092523C" w:rsidRPr="00514E70" w:rsidTr="00660E14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445860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524,00</w:t>
            </w: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</w:tr>
      <w:tr w:rsidR="0092523C" w:rsidRPr="00514E70" w:rsidTr="00660E14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401000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01LESDOC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3 144,00</w:t>
            </w:r>
          </w:p>
        </w:tc>
      </w:tr>
      <w:tr w:rsidR="0092523C" w:rsidRPr="00514E70" w:rsidTr="00660E14">
        <w:trPr>
          <w:trHeight w:hRule="exact" w:val="170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194619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</w:tr>
      <w:tr w:rsidR="0092523C" w:rsidRPr="00514E70" w:rsidTr="00660E14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223A7B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AC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Facture 29/11/916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356,72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</w:tr>
      <w:tr w:rsidR="0092523C" w:rsidRPr="00514E70" w:rsidTr="00660E14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223A7B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445860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71,34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</w:tr>
      <w:tr w:rsidR="0092523C" w:rsidRPr="00514E70" w:rsidTr="00660E14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409100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8B1108" w:rsidRDefault="0092523C" w:rsidP="008B1108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01BUROCH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  <w:r w:rsidRPr="00514E70">
              <w:rPr>
                <w:sz w:val="24"/>
                <w:szCs w:val="24"/>
              </w:rPr>
              <w:t> </w:t>
            </w:r>
          </w:p>
        </w:tc>
      </w:tr>
      <w:tr w:rsidR="0092523C" w:rsidRPr="00514E70" w:rsidTr="00660E14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401000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8B1108" w:rsidRDefault="0092523C" w:rsidP="008B1108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01BUROCH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308,06</w:t>
            </w:r>
            <w:r w:rsidRPr="00514E70">
              <w:rPr>
                <w:sz w:val="24"/>
                <w:szCs w:val="24"/>
              </w:rPr>
              <w:t> </w:t>
            </w:r>
          </w:p>
        </w:tc>
      </w:tr>
      <w:tr w:rsidR="0092523C" w:rsidRPr="00514E70" w:rsidTr="00660E14">
        <w:trPr>
          <w:trHeight w:hRule="exact" w:val="170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</w:tr>
      <w:tr w:rsidR="0092523C" w:rsidRPr="00514E70" w:rsidTr="00660E14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BQ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514E70" w:rsidRDefault="0092523C" w:rsidP="009631C5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01LESDOC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Chèque n°21549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3 144,00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</w:tr>
      <w:tr w:rsidR="0092523C" w:rsidRPr="00514E70" w:rsidTr="00142197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445660</w:t>
            </w: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</w:tr>
      <w:tr w:rsidR="0092523C" w:rsidRPr="00514E70" w:rsidTr="00142197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512100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3 144,00</w:t>
            </w:r>
          </w:p>
        </w:tc>
      </w:tr>
      <w:tr w:rsidR="0092523C" w:rsidRPr="00514E70" w:rsidTr="00142197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center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445860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jc w:val="both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 w:rsidRPr="00424EAD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3C" w:rsidRPr="00424EAD" w:rsidRDefault="0092523C" w:rsidP="009631C5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524,00</w:t>
            </w:r>
          </w:p>
        </w:tc>
      </w:tr>
      <w:tr w:rsidR="0092523C" w:rsidRPr="00514E70" w:rsidTr="00660E14">
        <w:trPr>
          <w:trHeight w:hRule="exact" w:val="312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jc w:val="center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jc w:val="both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2523C" w:rsidRPr="00514E70" w:rsidRDefault="0092523C" w:rsidP="008B1108">
            <w:pPr>
              <w:ind w:right="113"/>
              <w:jc w:val="right"/>
              <w:rPr>
                <w:sz w:val="24"/>
                <w:szCs w:val="24"/>
              </w:rPr>
            </w:pPr>
            <w:r w:rsidRPr="00514E70">
              <w:rPr>
                <w:sz w:val="24"/>
                <w:szCs w:val="24"/>
              </w:rPr>
              <w:t> </w:t>
            </w:r>
          </w:p>
        </w:tc>
      </w:tr>
    </w:tbl>
    <w:p w:rsidR="0068315A" w:rsidRPr="00514E70" w:rsidRDefault="0068315A" w:rsidP="0068315A">
      <w:pPr>
        <w:jc w:val="both"/>
        <w:rPr>
          <w:sz w:val="24"/>
          <w:szCs w:val="24"/>
        </w:rPr>
      </w:pPr>
    </w:p>
    <w:p w:rsidR="00642E51" w:rsidRDefault="00642E51" w:rsidP="0068315A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701"/>
        <w:gridCol w:w="1701"/>
        <w:gridCol w:w="3779"/>
        <w:gridCol w:w="1701"/>
        <w:gridCol w:w="1701"/>
      </w:tblGrid>
      <w:tr w:rsidR="00183047" w:rsidTr="00183047">
        <w:trPr>
          <w:trHeight w:hRule="exact" w:val="3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TVA – Mois de Novembre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047" w:rsidTr="00183047">
        <w:trPr>
          <w:trHeight w:hRule="exact" w:val="3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445629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1 646,40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047" w:rsidTr="00183047">
        <w:trPr>
          <w:trHeight w:hRule="exact" w:val="3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445710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43 273,40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047" w:rsidTr="00183047">
        <w:trPr>
          <w:trHeight w:hRule="exact" w:val="3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445620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15 363,00 </w:t>
            </w:r>
          </w:p>
        </w:tc>
      </w:tr>
      <w:tr w:rsidR="00183047" w:rsidTr="00183047">
        <w:trPr>
          <w:trHeight w:hRule="exact" w:val="3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445660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55 406,00 </w:t>
            </w:r>
          </w:p>
        </w:tc>
      </w:tr>
      <w:tr w:rsidR="00183047" w:rsidTr="00183047">
        <w:trPr>
          <w:trHeight w:hRule="exact" w:val="3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445670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460,00 </w:t>
            </w:r>
          </w:p>
        </w:tc>
      </w:tr>
      <w:tr w:rsidR="00183047" w:rsidTr="00183047">
        <w:trPr>
          <w:trHeight w:hRule="exact" w:val="3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445670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17 810,00 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047" w:rsidTr="00183047">
        <w:trPr>
          <w:trHeight w:hRule="exact" w:val="34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758000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tabs>
                <w:tab w:val="left" w:pos="1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47" w:rsidRDefault="00183047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0,80 </w:t>
            </w:r>
          </w:p>
        </w:tc>
      </w:tr>
    </w:tbl>
    <w:p w:rsidR="00660E14" w:rsidRPr="00514E70" w:rsidRDefault="00660E14" w:rsidP="0068315A">
      <w:pPr>
        <w:jc w:val="both"/>
        <w:rPr>
          <w:sz w:val="24"/>
          <w:szCs w:val="24"/>
        </w:rPr>
        <w:sectPr w:rsidR="00660E14" w:rsidRPr="00514E70" w:rsidSect="008919EC">
          <w:headerReference w:type="default" r:id="rId8"/>
          <w:pgSz w:w="16838" w:h="11906" w:orient="landscape" w:code="9"/>
          <w:pgMar w:top="964" w:right="1134" w:bottom="1021" w:left="1134" w:header="709" w:footer="709" w:gutter="0"/>
          <w:cols w:space="708"/>
          <w:docGrid w:linePitch="360"/>
        </w:sectPr>
      </w:pPr>
    </w:p>
    <w:p w:rsidR="0068315A" w:rsidRPr="00F70180" w:rsidRDefault="0068315A" w:rsidP="0068315A">
      <w:pPr>
        <w:pBdr>
          <w:bottom w:val="single" w:sz="4" w:space="1" w:color="auto"/>
        </w:pBdr>
        <w:tabs>
          <w:tab w:val="left" w:pos="8931"/>
        </w:tabs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lastRenderedPageBreak/>
        <w:t>Vérification des comptes de TVA et décompte</w:t>
      </w:r>
      <w:r w:rsidR="008919EC"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 xml:space="preserve">de la TVA </w:t>
      </w:r>
      <w:r w:rsidR="00A40B21">
        <w:rPr>
          <w:b/>
          <w:i/>
          <w:lang w:eastAsia="ar-SA"/>
        </w:rPr>
        <w:t>de novembre</w:t>
      </w:r>
      <w:r>
        <w:rPr>
          <w:b/>
          <w:i/>
          <w:lang w:eastAsia="ar-SA"/>
        </w:rPr>
        <w:t xml:space="preserve"> </w:t>
      </w:r>
    </w:p>
    <w:p w:rsidR="008919EC" w:rsidRDefault="008919EC" w:rsidP="0068315A">
      <w:pPr>
        <w:tabs>
          <w:tab w:val="left" w:leader="dot" w:pos="10206"/>
        </w:tabs>
        <w:rPr>
          <w:sz w:val="12"/>
          <w:szCs w:val="12"/>
        </w:rPr>
      </w:pPr>
    </w:p>
    <w:p w:rsidR="00330C2A" w:rsidRDefault="008B1108" w:rsidP="00330C2A">
      <w:pPr>
        <w:rPr>
          <w:rFonts w:asciiTheme="majorHAnsi" w:hAnsiTheme="majorHAnsi"/>
          <w:b/>
          <w:sz w:val="24"/>
          <w:szCs w:val="24"/>
        </w:rPr>
      </w:pPr>
      <w:r w:rsidRPr="008B1108">
        <w:rPr>
          <w:rFonts w:asciiTheme="majorHAnsi" w:hAnsiTheme="majorHAnsi"/>
          <w:b/>
          <w:sz w:val="24"/>
          <w:szCs w:val="24"/>
        </w:rPr>
        <w:t>TVA BRUTE</w:t>
      </w:r>
    </w:p>
    <w:p w:rsidR="0068315A" w:rsidRPr="008B1108" w:rsidRDefault="008919EC" w:rsidP="00330C2A">
      <w:pPr>
        <w:rPr>
          <w:rFonts w:asciiTheme="majorHAnsi" w:hAnsiTheme="majorHAnsi"/>
          <w:b/>
          <w:sz w:val="24"/>
          <w:szCs w:val="24"/>
        </w:rPr>
      </w:pPr>
      <w:r w:rsidRPr="008B1108">
        <w:rPr>
          <w:rFonts w:asciiTheme="majorHAnsi" w:hAnsiTheme="majorHAnsi"/>
          <w:b/>
          <w:sz w:val="24"/>
          <w:szCs w:val="24"/>
        </w:rPr>
        <w:tab/>
      </w:r>
      <w:r w:rsidR="0068315A" w:rsidRPr="008B1108">
        <w:rPr>
          <w:rFonts w:asciiTheme="majorHAnsi" w:hAnsiTheme="majorHAnsi"/>
          <w:b/>
          <w:sz w:val="24"/>
          <w:szCs w:val="24"/>
        </w:rPr>
        <w:tab/>
      </w:r>
    </w:p>
    <w:p w:rsidR="008B1108" w:rsidRDefault="008B1108" w:rsidP="008B1108">
      <w:pPr>
        <w:pStyle w:val="Paragraphedeliste"/>
        <w:numPr>
          <w:ilvl w:val="1"/>
          <w:numId w:val="4"/>
        </w:numPr>
        <w:tabs>
          <w:tab w:val="left" w:leader="dot" w:pos="10206"/>
        </w:tabs>
        <w:rPr>
          <w:rFonts w:asciiTheme="majorHAnsi" w:hAnsiTheme="majorHAnsi"/>
          <w:sz w:val="24"/>
          <w:szCs w:val="24"/>
        </w:rPr>
      </w:pPr>
      <w:r w:rsidRPr="009D36A6">
        <w:rPr>
          <w:rFonts w:asciiTheme="majorHAnsi" w:hAnsiTheme="majorHAnsi"/>
          <w:b/>
          <w:sz w:val="24"/>
          <w:szCs w:val="24"/>
        </w:rPr>
        <w:t>TVA Collectée (44571)</w:t>
      </w:r>
      <w:r w:rsidR="00330C2A" w:rsidRPr="009D36A6">
        <w:rPr>
          <w:rFonts w:asciiTheme="majorHAnsi" w:hAnsiTheme="majorHAnsi"/>
          <w:b/>
          <w:sz w:val="24"/>
          <w:szCs w:val="24"/>
        </w:rPr>
        <w:t xml:space="preserve"> =</w:t>
      </w:r>
      <w:r w:rsidR="00330C2A">
        <w:rPr>
          <w:rFonts w:asciiTheme="majorHAnsi" w:hAnsiTheme="majorHAnsi"/>
          <w:sz w:val="24"/>
          <w:szCs w:val="24"/>
        </w:rPr>
        <w:t xml:space="preserve"> </w:t>
      </w:r>
      <w:r w:rsidR="00330C2A" w:rsidRPr="009D36A6">
        <w:rPr>
          <w:rFonts w:asciiTheme="majorHAnsi" w:hAnsiTheme="majorHAnsi"/>
          <w:b/>
          <w:sz w:val="24"/>
          <w:szCs w:val="24"/>
          <w:u w:val="double"/>
        </w:rPr>
        <w:t>4</w:t>
      </w:r>
      <w:r w:rsidR="009915F7">
        <w:rPr>
          <w:rFonts w:asciiTheme="majorHAnsi" w:hAnsiTheme="majorHAnsi"/>
          <w:b/>
          <w:sz w:val="24"/>
          <w:szCs w:val="24"/>
          <w:u w:val="double"/>
        </w:rPr>
        <w:t>3</w:t>
      </w:r>
      <w:r w:rsidR="00330C2A" w:rsidRPr="009D36A6">
        <w:rPr>
          <w:rFonts w:asciiTheme="majorHAnsi" w:hAnsiTheme="majorHAnsi"/>
          <w:b/>
          <w:sz w:val="24"/>
          <w:szCs w:val="24"/>
          <w:u w:val="double"/>
        </w:rPr>
        <w:t> 273,40</w:t>
      </w:r>
    </w:p>
    <w:p w:rsidR="008B1108" w:rsidRPr="00330C2A" w:rsidRDefault="00330C2A" w:rsidP="00330C2A">
      <w:pPr>
        <w:pStyle w:val="Paragraphedeliste"/>
        <w:numPr>
          <w:ilvl w:val="0"/>
          <w:numId w:val="10"/>
        </w:numPr>
        <w:tabs>
          <w:tab w:val="left" w:leader="dot" w:pos="1020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Ventes de Marchandises = (169 495 + 8 272) x 20% = </w:t>
      </w:r>
      <w:r w:rsidRPr="00330C2A">
        <w:rPr>
          <w:rFonts w:asciiTheme="majorHAnsi" w:hAnsiTheme="majorHAnsi"/>
          <w:b/>
          <w:sz w:val="24"/>
          <w:szCs w:val="24"/>
        </w:rPr>
        <w:t>177 767</w:t>
      </w:r>
      <w:r>
        <w:rPr>
          <w:rFonts w:asciiTheme="majorHAnsi" w:hAnsiTheme="majorHAnsi"/>
          <w:sz w:val="24"/>
          <w:szCs w:val="24"/>
        </w:rPr>
        <w:t xml:space="preserve"> x 20% = </w:t>
      </w:r>
      <w:r w:rsidRPr="009D36A6">
        <w:rPr>
          <w:rFonts w:asciiTheme="majorHAnsi" w:hAnsiTheme="majorHAnsi"/>
          <w:b/>
          <w:sz w:val="24"/>
          <w:szCs w:val="24"/>
        </w:rPr>
        <w:t>35 553,40</w:t>
      </w:r>
    </w:p>
    <w:p w:rsidR="00330C2A" w:rsidRPr="009D36A6" w:rsidRDefault="00330C2A" w:rsidP="00330C2A">
      <w:pPr>
        <w:pStyle w:val="Paragraphedeliste"/>
        <w:numPr>
          <w:ilvl w:val="0"/>
          <w:numId w:val="10"/>
        </w:numPr>
        <w:tabs>
          <w:tab w:val="left" w:leader="dot" w:pos="10206"/>
        </w:tabs>
        <w:rPr>
          <w:rFonts w:asciiTheme="majorHAnsi" w:hAnsiTheme="majorHAnsi"/>
          <w:sz w:val="24"/>
          <w:szCs w:val="24"/>
        </w:rPr>
      </w:pPr>
      <w:r w:rsidRPr="00330C2A">
        <w:rPr>
          <w:rFonts w:asciiTheme="majorHAnsi" w:hAnsiTheme="majorHAnsi"/>
          <w:sz w:val="24"/>
          <w:szCs w:val="24"/>
        </w:rPr>
        <w:t>Prestations de Services = (33 120/1,20) x 20% =</w:t>
      </w:r>
      <w:r>
        <w:rPr>
          <w:rFonts w:asciiTheme="majorHAnsi" w:hAnsiTheme="majorHAnsi"/>
          <w:sz w:val="24"/>
          <w:szCs w:val="24"/>
        </w:rPr>
        <w:t xml:space="preserve"> </w:t>
      </w:r>
      <w:r w:rsidRPr="00330C2A">
        <w:rPr>
          <w:rFonts w:asciiTheme="majorHAnsi" w:hAnsiTheme="majorHAnsi"/>
          <w:b/>
          <w:sz w:val="24"/>
          <w:szCs w:val="24"/>
        </w:rPr>
        <w:t>27 600</w:t>
      </w:r>
      <w:r>
        <w:rPr>
          <w:rFonts w:asciiTheme="majorHAnsi" w:hAnsiTheme="majorHAnsi"/>
          <w:sz w:val="24"/>
          <w:szCs w:val="24"/>
        </w:rPr>
        <w:t xml:space="preserve"> x 20% =</w:t>
      </w:r>
      <w:r w:rsidRPr="00330C2A">
        <w:rPr>
          <w:rFonts w:asciiTheme="majorHAnsi" w:hAnsiTheme="majorHAnsi"/>
          <w:sz w:val="24"/>
          <w:szCs w:val="24"/>
        </w:rPr>
        <w:t xml:space="preserve"> </w:t>
      </w:r>
      <w:r w:rsidRPr="009D36A6">
        <w:rPr>
          <w:rFonts w:asciiTheme="majorHAnsi" w:hAnsiTheme="majorHAnsi"/>
          <w:b/>
          <w:sz w:val="24"/>
          <w:szCs w:val="24"/>
        </w:rPr>
        <w:t>5 520,00</w:t>
      </w:r>
    </w:p>
    <w:p w:rsidR="00330C2A" w:rsidRPr="00330C2A" w:rsidRDefault="00330C2A" w:rsidP="00330C2A">
      <w:pPr>
        <w:pStyle w:val="Paragraphedeliste"/>
        <w:numPr>
          <w:ilvl w:val="0"/>
          <w:numId w:val="10"/>
        </w:numPr>
        <w:tabs>
          <w:tab w:val="left" w:leader="dot" w:pos="10206"/>
        </w:tabs>
        <w:rPr>
          <w:rFonts w:asciiTheme="majorHAnsi" w:hAnsiTheme="majorHAnsi"/>
          <w:sz w:val="24"/>
          <w:szCs w:val="24"/>
        </w:rPr>
      </w:pPr>
      <w:r w:rsidRPr="00330C2A">
        <w:rPr>
          <w:rFonts w:asciiTheme="majorHAnsi" w:hAnsiTheme="majorHAnsi"/>
          <w:sz w:val="24"/>
          <w:szCs w:val="24"/>
        </w:rPr>
        <w:t xml:space="preserve">Cession C3 = </w:t>
      </w:r>
      <w:r w:rsidRPr="00330C2A">
        <w:rPr>
          <w:rFonts w:asciiTheme="majorHAnsi" w:hAnsiTheme="majorHAnsi"/>
          <w:b/>
          <w:sz w:val="24"/>
          <w:szCs w:val="24"/>
        </w:rPr>
        <w:t>11 000</w:t>
      </w:r>
      <w:r w:rsidRPr="00330C2A">
        <w:rPr>
          <w:rFonts w:asciiTheme="majorHAnsi" w:hAnsiTheme="majorHAnsi"/>
          <w:sz w:val="24"/>
          <w:szCs w:val="24"/>
        </w:rPr>
        <w:t xml:space="preserve"> x 20% = </w:t>
      </w:r>
      <w:r w:rsidRPr="009D36A6">
        <w:rPr>
          <w:rFonts w:asciiTheme="majorHAnsi" w:hAnsiTheme="majorHAnsi"/>
          <w:b/>
          <w:sz w:val="24"/>
          <w:szCs w:val="24"/>
        </w:rPr>
        <w:t>2 200,00</w:t>
      </w:r>
    </w:p>
    <w:p w:rsidR="00330C2A" w:rsidRDefault="00330C2A" w:rsidP="00330C2A">
      <w:pPr>
        <w:pStyle w:val="Paragraphedeliste"/>
        <w:numPr>
          <w:ilvl w:val="1"/>
          <w:numId w:val="4"/>
        </w:numPr>
        <w:tabs>
          <w:tab w:val="left" w:leader="dot" w:pos="10206"/>
        </w:tabs>
        <w:rPr>
          <w:rFonts w:asciiTheme="majorHAnsi" w:hAnsiTheme="majorHAnsi"/>
          <w:sz w:val="24"/>
          <w:szCs w:val="24"/>
        </w:rPr>
      </w:pPr>
      <w:r w:rsidRPr="009D36A6">
        <w:rPr>
          <w:rFonts w:asciiTheme="majorHAnsi" w:hAnsiTheme="majorHAnsi"/>
          <w:b/>
          <w:sz w:val="24"/>
          <w:szCs w:val="24"/>
        </w:rPr>
        <w:t>TVA due Intracommunautaire (4452)</w:t>
      </w:r>
      <w:r>
        <w:rPr>
          <w:rFonts w:asciiTheme="majorHAnsi" w:hAnsiTheme="majorHAnsi"/>
          <w:sz w:val="24"/>
          <w:szCs w:val="24"/>
        </w:rPr>
        <w:t xml:space="preserve"> = </w:t>
      </w:r>
      <w:r w:rsidRPr="009D36A6">
        <w:rPr>
          <w:rFonts w:asciiTheme="majorHAnsi" w:hAnsiTheme="majorHAnsi"/>
          <w:b/>
          <w:sz w:val="24"/>
          <w:szCs w:val="24"/>
          <w:u w:val="double"/>
        </w:rPr>
        <w:t>8 500,00</w:t>
      </w:r>
    </w:p>
    <w:p w:rsidR="00330C2A" w:rsidRPr="00330C2A" w:rsidRDefault="00330C2A" w:rsidP="00330C2A">
      <w:pPr>
        <w:pStyle w:val="Paragraphedeliste"/>
        <w:numPr>
          <w:ilvl w:val="0"/>
          <w:numId w:val="10"/>
        </w:numPr>
        <w:tabs>
          <w:tab w:val="left" w:leader="dot" w:pos="1020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Achats Intracommunautaires = </w:t>
      </w:r>
      <w:r w:rsidRPr="00330C2A">
        <w:rPr>
          <w:rFonts w:asciiTheme="majorHAnsi" w:hAnsiTheme="majorHAnsi"/>
          <w:b/>
          <w:sz w:val="24"/>
          <w:szCs w:val="24"/>
        </w:rPr>
        <w:t>42 500</w:t>
      </w:r>
      <w:r>
        <w:rPr>
          <w:rFonts w:asciiTheme="majorHAnsi" w:hAnsiTheme="majorHAnsi"/>
          <w:sz w:val="24"/>
          <w:szCs w:val="24"/>
        </w:rPr>
        <w:t xml:space="preserve"> x 20% = </w:t>
      </w:r>
      <w:r w:rsidRPr="00330C2A">
        <w:rPr>
          <w:rFonts w:asciiTheme="majorHAnsi" w:hAnsiTheme="majorHAnsi"/>
          <w:b/>
          <w:sz w:val="24"/>
          <w:szCs w:val="24"/>
        </w:rPr>
        <w:t>8 500,00</w:t>
      </w:r>
    </w:p>
    <w:p w:rsidR="00330C2A" w:rsidRDefault="00330C2A" w:rsidP="00330C2A">
      <w:pPr>
        <w:pStyle w:val="Paragraphedeliste"/>
        <w:numPr>
          <w:ilvl w:val="1"/>
          <w:numId w:val="4"/>
        </w:numPr>
        <w:tabs>
          <w:tab w:val="left" w:leader="dot" w:pos="10206"/>
        </w:tabs>
        <w:rPr>
          <w:rFonts w:asciiTheme="majorHAnsi" w:hAnsiTheme="majorHAnsi"/>
          <w:sz w:val="24"/>
          <w:szCs w:val="24"/>
        </w:rPr>
      </w:pPr>
      <w:r w:rsidRPr="009D36A6">
        <w:rPr>
          <w:rFonts w:asciiTheme="majorHAnsi" w:hAnsiTheme="majorHAnsi"/>
          <w:b/>
          <w:sz w:val="24"/>
          <w:szCs w:val="24"/>
        </w:rPr>
        <w:t>TVA à Reverser (445629) =</w:t>
      </w:r>
      <w:r>
        <w:rPr>
          <w:rFonts w:asciiTheme="majorHAnsi" w:hAnsiTheme="majorHAnsi"/>
          <w:sz w:val="24"/>
          <w:szCs w:val="24"/>
        </w:rPr>
        <w:t xml:space="preserve"> </w:t>
      </w:r>
      <w:r w:rsidRPr="009D36A6">
        <w:rPr>
          <w:rFonts w:asciiTheme="majorHAnsi" w:hAnsiTheme="majorHAnsi"/>
          <w:b/>
          <w:sz w:val="24"/>
          <w:szCs w:val="24"/>
          <w:u w:val="double"/>
        </w:rPr>
        <w:t>1 646,40</w:t>
      </w:r>
    </w:p>
    <w:p w:rsidR="00330C2A" w:rsidRPr="00330C2A" w:rsidRDefault="00330C2A" w:rsidP="00330C2A">
      <w:pPr>
        <w:pStyle w:val="Paragraphedeliste"/>
        <w:numPr>
          <w:ilvl w:val="0"/>
          <w:numId w:val="10"/>
        </w:numPr>
        <w:tabs>
          <w:tab w:val="left" w:leader="dot" w:pos="1020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Immeuble revendu au bout de 14 ans  = 28 000 x 19,6% x (20 -14)/20 = </w:t>
      </w:r>
      <w:r w:rsidRPr="00330C2A">
        <w:rPr>
          <w:rFonts w:asciiTheme="majorHAnsi" w:hAnsiTheme="majorHAnsi"/>
          <w:b/>
          <w:sz w:val="24"/>
          <w:szCs w:val="24"/>
        </w:rPr>
        <w:t>1 646,40</w:t>
      </w:r>
    </w:p>
    <w:p w:rsidR="00330C2A" w:rsidRDefault="00330C2A" w:rsidP="00330C2A">
      <w:pPr>
        <w:tabs>
          <w:tab w:val="left" w:leader="dot" w:pos="10206"/>
        </w:tabs>
        <w:rPr>
          <w:rFonts w:asciiTheme="majorHAnsi" w:hAnsiTheme="majorHAnsi"/>
          <w:sz w:val="24"/>
          <w:szCs w:val="24"/>
        </w:rPr>
      </w:pPr>
    </w:p>
    <w:p w:rsidR="00330C2A" w:rsidRDefault="00330C2A" w:rsidP="00330C2A">
      <w:pPr>
        <w:rPr>
          <w:rFonts w:asciiTheme="majorHAnsi" w:hAnsiTheme="majorHAnsi"/>
          <w:b/>
          <w:sz w:val="24"/>
          <w:szCs w:val="24"/>
        </w:rPr>
      </w:pPr>
      <w:r w:rsidRPr="00330C2A">
        <w:rPr>
          <w:rFonts w:asciiTheme="majorHAnsi" w:hAnsiTheme="majorHAnsi"/>
          <w:b/>
          <w:sz w:val="24"/>
          <w:szCs w:val="24"/>
        </w:rPr>
        <w:t>TVA DEDUCTIBLE</w:t>
      </w:r>
    </w:p>
    <w:p w:rsidR="00330C2A" w:rsidRPr="00330C2A" w:rsidRDefault="00330C2A" w:rsidP="00330C2A">
      <w:pPr>
        <w:pStyle w:val="Paragraphedeliste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D36A6">
        <w:rPr>
          <w:rFonts w:asciiTheme="majorHAnsi" w:hAnsiTheme="majorHAnsi"/>
          <w:b/>
          <w:sz w:val="24"/>
          <w:szCs w:val="24"/>
        </w:rPr>
        <w:t xml:space="preserve">Sur Achats de biens et Services </w:t>
      </w:r>
      <w:r w:rsidR="0080495C" w:rsidRPr="009D36A6">
        <w:rPr>
          <w:rFonts w:asciiTheme="majorHAnsi" w:hAnsiTheme="majorHAnsi"/>
          <w:b/>
          <w:sz w:val="24"/>
          <w:szCs w:val="24"/>
        </w:rPr>
        <w:t>(445660) =</w:t>
      </w:r>
      <w:r w:rsidR="0080495C">
        <w:rPr>
          <w:rFonts w:asciiTheme="majorHAnsi" w:hAnsiTheme="majorHAnsi"/>
          <w:sz w:val="24"/>
          <w:szCs w:val="24"/>
        </w:rPr>
        <w:t xml:space="preserve"> </w:t>
      </w:r>
      <w:r w:rsidR="0080495C" w:rsidRPr="009D36A6">
        <w:rPr>
          <w:rFonts w:asciiTheme="majorHAnsi" w:hAnsiTheme="majorHAnsi"/>
          <w:b/>
          <w:sz w:val="24"/>
          <w:szCs w:val="24"/>
          <w:u w:val="double"/>
        </w:rPr>
        <w:t>55 406,00</w:t>
      </w:r>
    </w:p>
    <w:p w:rsidR="00330C2A" w:rsidRPr="00330C2A" w:rsidRDefault="00330C2A" w:rsidP="00330C2A">
      <w:pPr>
        <w:pStyle w:val="Paragraphedeliste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330C2A">
        <w:rPr>
          <w:rFonts w:asciiTheme="majorHAnsi" w:hAnsiTheme="majorHAnsi"/>
          <w:sz w:val="24"/>
          <w:szCs w:val="24"/>
        </w:rPr>
        <w:t>En France :</w:t>
      </w:r>
      <w:r w:rsidRPr="00330C2A">
        <w:rPr>
          <w:rFonts w:asciiTheme="majorHAnsi" w:hAnsiTheme="majorHAnsi"/>
          <w:sz w:val="24"/>
          <w:szCs w:val="24"/>
        </w:rPr>
        <w:tab/>
        <w:t xml:space="preserve">Biens = 207 350 x 20% = </w:t>
      </w:r>
      <w:r w:rsidRPr="0080495C">
        <w:rPr>
          <w:rFonts w:asciiTheme="majorHAnsi" w:hAnsiTheme="majorHAnsi"/>
          <w:b/>
          <w:sz w:val="24"/>
          <w:szCs w:val="24"/>
        </w:rPr>
        <w:t>41 470,00</w:t>
      </w:r>
    </w:p>
    <w:p w:rsidR="00330C2A" w:rsidRPr="00330C2A" w:rsidRDefault="00330C2A" w:rsidP="00330C2A">
      <w:pPr>
        <w:pStyle w:val="Paragraphedeliste"/>
        <w:rPr>
          <w:rFonts w:asciiTheme="majorHAnsi" w:hAnsiTheme="majorHAnsi"/>
          <w:sz w:val="24"/>
          <w:szCs w:val="24"/>
        </w:rPr>
      </w:pPr>
      <w:r w:rsidRPr="00330C2A">
        <w:rPr>
          <w:rFonts w:asciiTheme="majorHAnsi" w:hAnsiTheme="majorHAnsi"/>
          <w:sz w:val="24"/>
          <w:szCs w:val="24"/>
        </w:rPr>
        <w:tab/>
      </w:r>
      <w:r w:rsidRPr="00330C2A">
        <w:rPr>
          <w:rFonts w:asciiTheme="majorHAnsi" w:hAnsiTheme="majorHAnsi"/>
          <w:sz w:val="24"/>
          <w:szCs w:val="24"/>
        </w:rPr>
        <w:tab/>
        <w:t xml:space="preserve">Services (Encaissements) = </w:t>
      </w:r>
      <w:r w:rsidR="00CA1B8D">
        <w:rPr>
          <w:rFonts w:asciiTheme="majorHAnsi" w:hAnsiTheme="majorHAnsi"/>
          <w:sz w:val="24"/>
          <w:szCs w:val="24"/>
        </w:rPr>
        <w:t>(</w:t>
      </w:r>
      <w:r w:rsidRPr="00330C2A">
        <w:rPr>
          <w:rFonts w:asciiTheme="majorHAnsi" w:hAnsiTheme="majorHAnsi"/>
          <w:sz w:val="24"/>
          <w:szCs w:val="24"/>
        </w:rPr>
        <w:t>25 680/</w:t>
      </w:r>
      <w:r>
        <w:rPr>
          <w:rFonts w:asciiTheme="majorHAnsi" w:hAnsiTheme="majorHAnsi"/>
          <w:sz w:val="24"/>
          <w:szCs w:val="24"/>
        </w:rPr>
        <w:t xml:space="preserve">1,20) </w:t>
      </w:r>
      <w:r w:rsidRPr="00330C2A">
        <w:rPr>
          <w:rFonts w:asciiTheme="majorHAnsi" w:hAnsiTheme="majorHAnsi"/>
          <w:sz w:val="24"/>
          <w:szCs w:val="24"/>
        </w:rPr>
        <w:t>x</w:t>
      </w:r>
      <w:r>
        <w:rPr>
          <w:rFonts w:asciiTheme="majorHAnsi" w:hAnsiTheme="majorHAnsi"/>
          <w:sz w:val="24"/>
          <w:szCs w:val="24"/>
        </w:rPr>
        <w:t xml:space="preserve"> </w:t>
      </w:r>
      <w:r w:rsidRPr="00330C2A">
        <w:rPr>
          <w:rFonts w:asciiTheme="majorHAnsi" w:hAnsiTheme="majorHAnsi"/>
          <w:sz w:val="24"/>
          <w:szCs w:val="24"/>
        </w:rPr>
        <w:t xml:space="preserve">20% = </w:t>
      </w:r>
      <w:r w:rsidRPr="0080495C">
        <w:rPr>
          <w:rFonts w:asciiTheme="majorHAnsi" w:hAnsiTheme="majorHAnsi"/>
          <w:b/>
          <w:sz w:val="24"/>
          <w:szCs w:val="24"/>
        </w:rPr>
        <w:t>4 280,00</w:t>
      </w:r>
    </w:p>
    <w:p w:rsidR="00330C2A" w:rsidRDefault="00330C2A" w:rsidP="00330C2A">
      <w:pPr>
        <w:pStyle w:val="Paragraphedeliste"/>
        <w:rPr>
          <w:rFonts w:asciiTheme="majorHAnsi" w:hAnsiTheme="majorHAnsi"/>
          <w:sz w:val="24"/>
          <w:szCs w:val="24"/>
        </w:rPr>
      </w:pPr>
      <w:r w:rsidRPr="00330C2A">
        <w:rPr>
          <w:rFonts w:asciiTheme="majorHAnsi" w:hAnsiTheme="majorHAnsi"/>
          <w:sz w:val="24"/>
          <w:szCs w:val="24"/>
        </w:rPr>
        <w:tab/>
      </w:r>
      <w:r w:rsidRPr="00330C2A">
        <w:rPr>
          <w:rFonts w:asciiTheme="majorHAnsi" w:hAnsiTheme="majorHAnsi"/>
          <w:sz w:val="24"/>
          <w:szCs w:val="24"/>
        </w:rPr>
        <w:tab/>
        <w:t xml:space="preserve">Services (Option débit) = 5 780 x 20% = </w:t>
      </w:r>
      <w:r w:rsidRPr="0080495C">
        <w:rPr>
          <w:rFonts w:asciiTheme="majorHAnsi" w:hAnsiTheme="majorHAnsi"/>
          <w:b/>
          <w:sz w:val="24"/>
          <w:szCs w:val="24"/>
        </w:rPr>
        <w:t>1 156,00</w:t>
      </w:r>
    </w:p>
    <w:p w:rsidR="0080495C" w:rsidRPr="00330C2A" w:rsidRDefault="0080495C" w:rsidP="0080495C">
      <w:pPr>
        <w:pStyle w:val="Paragraphedeliste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330C2A">
        <w:rPr>
          <w:rFonts w:asciiTheme="majorHAnsi" w:hAnsiTheme="majorHAnsi"/>
          <w:sz w:val="24"/>
          <w:szCs w:val="24"/>
        </w:rPr>
        <w:t xml:space="preserve">En </w:t>
      </w:r>
      <w:r>
        <w:rPr>
          <w:rFonts w:asciiTheme="majorHAnsi" w:hAnsiTheme="majorHAnsi"/>
          <w:sz w:val="24"/>
          <w:szCs w:val="24"/>
        </w:rPr>
        <w:t>UE</w:t>
      </w:r>
      <w:r w:rsidRPr="00330C2A">
        <w:rPr>
          <w:rFonts w:asciiTheme="majorHAnsi" w:hAnsiTheme="majorHAnsi"/>
          <w:sz w:val="24"/>
          <w:szCs w:val="24"/>
        </w:rPr>
        <w:t> :</w:t>
      </w:r>
      <w:r w:rsidRPr="00330C2A">
        <w:rPr>
          <w:rFonts w:asciiTheme="majorHAnsi" w:hAnsiTheme="majorHAnsi"/>
          <w:sz w:val="24"/>
          <w:szCs w:val="24"/>
        </w:rPr>
        <w:tab/>
        <w:t xml:space="preserve">Biens = </w:t>
      </w:r>
      <w:r>
        <w:rPr>
          <w:rFonts w:asciiTheme="majorHAnsi" w:hAnsiTheme="majorHAnsi"/>
          <w:sz w:val="24"/>
          <w:szCs w:val="24"/>
        </w:rPr>
        <w:t>42 500</w:t>
      </w:r>
      <w:r w:rsidRPr="00330C2A">
        <w:rPr>
          <w:rFonts w:asciiTheme="majorHAnsi" w:hAnsiTheme="majorHAnsi"/>
          <w:sz w:val="24"/>
          <w:szCs w:val="24"/>
        </w:rPr>
        <w:t xml:space="preserve"> x 20% = </w:t>
      </w:r>
      <w:r w:rsidRPr="0080495C">
        <w:rPr>
          <w:rFonts w:asciiTheme="majorHAnsi" w:hAnsiTheme="majorHAnsi"/>
          <w:b/>
          <w:sz w:val="24"/>
          <w:szCs w:val="24"/>
        </w:rPr>
        <w:t>8 500,00</w:t>
      </w:r>
    </w:p>
    <w:p w:rsidR="0080495C" w:rsidRPr="009D36A6" w:rsidRDefault="00330C2A" w:rsidP="009D36A6">
      <w:pPr>
        <w:pStyle w:val="Paragraphedeliste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9D36A6">
        <w:rPr>
          <w:rFonts w:asciiTheme="majorHAnsi" w:hAnsiTheme="majorHAnsi"/>
          <w:b/>
          <w:sz w:val="24"/>
          <w:szCs w:val="24"/>
        </w:rPr>
        <w:t>Sur d’immobilisations</w:t>
      </w:r>
      <w:r w:rsidR="009D36A6" w:rsidRPr="009D36A6">
        <w:rPr>
          <w:rFonts w:asciiTheme="majorHAnsi" w:hAnsiTheme="majorHAnsi"/>
          <w:b/>
          <w:sz w:val="24"/>
          <w:szCs w:val="24"/>
        </w:rPr>
        <w:t xml:space="preserve"> (44562)</w:t>
      </w:r>
      <w:r w:rsidRPr="009D36A6">
        <w:rPr>
          <w:rFonts w:asciiTheme="majorHAnsi" w:hAnsiTheme="majorHAnsi"/>
          <w:b/>
          <w:sz w:val="24"/>
          <w:szCs w:val="24"/>
        </w:rPr>
        <w:t xml:space="preserve"> = </w:t>
      </w:r>
      <w:r w:rsidR="009D36A6" w:rsidRPr="009D36A6">
        <w:rPr>
          <w:rFonts w:asciiTheme="majorHAnsi" w:hAnsiTheme="majorHAnsi"/>
          <w:b/>
          <w:sz w:val="24"/>
          <w:szCs w:val="24"/>
          <w:u w:val="double"/>
        </w:rPr>
        <w:t>15 363,00</w:t>
      </w:r>
    </w:p>
    <w:p w:rsidR="0080495C" w:rsidRDefault="0080495C" w:rsidP="009D36A6">
      <w:pPr>
        <w:pStyle w:val="Paragraphedeliste"/>
        <w:numPr>
          <w:ilvl w:val="1"/>
          <w:numId w:val="11"/>
        </w:numPr>
        <w:rPr>
          <w:rFonts w:asciiTheme="majorHAnsi" w:hAnsiTheme="majorHAnsi"/>
          <w:sz w:val="24"/>
          <w:szCs w:val="24"/>
        </w:rPr>
      </w:pPr>
      <w:r w:rsidRPr="0080495C">
        <w:rPr>
          <w:rFonts w:asciiTheme="majorHAnsi" w:hAnsiTheme="majorHAnsi"/>
          <w:sz w:val="24"/>
          <w:szCs w:val="24"/>
        </w:rPr>
        <w:t xml:space="preserve">Achats du mois : </w:t>
      </w:r>
      <w:r w:rsidRPr="00330C2A">
        <w:rPr>
          <w:rFonts w:asciiTheme="majorHAnsi" w:hAnsiTheme="majorHAnsi"/>
          <w:sz w:val="24"/>
          <w:szCs w:val="24"/>
        </w:rPr>
        <w:t>70 415 x 20% = 14</w:t>
      </w:r>
      <w:r w:rsidR="009D36A6">
        <w:rPr>
          <w:rFonts w:asciiTheme="majorHAnsi" w:hAnsiTheme="majorHAnsi"/>
          <w:sz w:val="24"/>
          <w:szCs w:val="24"/>
        </w:rPr>
        <w:t> </w:t>
      </w:r>
      <w:r w:rsidRPr="00330C2A">
        <w:rPr>
          <w:rFonts w:asciiTheme="majorHAnsi" w:hAnsiTheme="majorHAnsi"/>
          <w:sz w:val="24"/>
          <w:szCs w:val="24"/>
        </w:rPr>
        <w:t>083</w:t>
      </w:r>
      <w:r w:rsidR="009D36A6">
        <w:rPr>
          <w:rFonts w:asciiTheme="majorHAnsi" w:hAnsiTheme="majorHAnsi"/>
          <w:sz w:val="24"/>
          <w:szCs w:val="24"/>
        </w:rPr>
        <w:t>,00</w:t>
      </w:r>
    </w:p>
    <w:p w:rsidR="009D36A6" w:rsidRDefault="0080495C" w:rsidP="009D36A6">
      <w:pPr>
        <w:pStyle w:val="Paragraphedeliste"/>
        <w:numPr>
          <w:ilvl w:val="1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Complément Véhicule de Tourisme = 16 000 x 20% x (5-3)/5 = 1 280,00</w:t>
      </w:r>
    </w:p>
    <w:p w:rsidR="00FD2978" w:rsidRDefault="00FD2978" w:rsidP="00FD2978">
      <w:pPr>
        <w:rPr>
          <w:rFonts w:asciiTheme="majorHAnsi" w:hAnsiTheme="majorHAnsi"/>
          <w:sz w:val="24"/>
          <w:szCs w:val="24"/>
        </w:rPr>
      </w:pPr>
    </w:p>
    <w:p w:rsidR="00FD2978" w:rsidRDefault="00FD2978" w:rsidP="00FD2978">
      <w:pPr>
        <w:rPr>
          <w:rFonts w:asciiTheme="majorHAnsi" w:hAnsiTheme="majorHAnsi"/>
          <w:b/>
          <w:sz w:val="24"/>
          <w:szCs w:val="24"/>
        </w:rPr>
      </w:pPr>
      <w:r w:rsidRPr="00330C2A">
        <w:rPr>
          <w:rFonts w:asciiTheme="majorHAnsi" w:hAnsiTheme="majorHAnsi"/>
          <w:b/>
          <w:sz w:val="24"/>
          <w:szCs w:val="24"/>
        </w:rPr>
        <w:t xml:space="preserve">TVA </w:t>
      </w:r>
      <w:r>
        <w:rPr>
          <w:rFonts w:asciiTheme="majorHAnsi" w:hAnsiTheme="majorHAnsi"/>
          <w:b/>
          <w:sz w:val="24"/>
          <w:szCs w:val="24"/>
        </w:rPr>
        <w:t xml:space="preserve">A PAYER = </w:t>
      </w:r>
      <w:r w:rsidR="00CA1B8D">
        <w:rPr>
          <w:rFonts w:asciiTheme="majorHAnsi" w:hAnsiTheme="majorHAnsi"/>
          <w:b/>
          <w:sz w:val="24"/>
          <w:szCs w:val="24"/>
        </w:rPr>
        <w:t xml:space="preserve">- </w:t>
      </w:r>
      <w:r>
        <w:rPr>
          <w:rFonts w:asciiTheme="majorHAnsi" w:hAnsiTheme="majorHAnsi"/>
          <w:b/>
          <w:sz w:val="24"/>
          <w:szCs w:val="24"/>
        </w:rPr>
        <w:t>17</w:t>
      </w:r>
      <w:r w:rsidR="00CA1B8D">
        <w:rPr>
          <w:rFonts w:asciiTheme="majorHAnsi" w:hAnsiTheme="majorHAnsi"/>
          <w:b/>
          <w:sz w:val="24"/>
          <w:szCs w:val="24"/>
        </w:rPr>
        <w:t> </w:t>
      </w:r>
      <w:r>
        <w:rPr>
          <w:rFonts w:asciiTheme="majorHAnsi" w:hAnsiTheme="majorHAnsi"/>
          <w:b/>
          <w:sz w:val="24"/>
          <w:szCs w:val="24"/>
        </w:rPr>
        <w:t>810</w:t>
      </w:r>
      <w:r w:rsidR="00CA1B8D">
        <w:rPr>
          <w:rFonts w:asciiTheme="majorHAnsi" w:hAnsiTheme="majorHAnsi"/>
          <w:b/>
          <w:sz w:val="24"/>
          <w:szCs w:val="24"/>
        </w:rPr>
        <w:t>=&gt; Crédit de TVA</w:t>
      </w:r>
    </w:p>
    <w:p w:rsidR="00FD2978" w:rsidRDefault="00FD2978" w:rsidP="00FD2978">
      <w:pPr>
        <w:rPr>
          <w:rFonts w:asciiTheme="majorHAnsi" w:hAnsiTheme="majorHAnsi"/>
          <w:b/>
          <w:sz w:val="24"/>
          <w:szCs w:val="24"/>
        </w:rPr>
      </w:pPr>
    </w:p>
    <w:p w:rsidR="00FD2978" w:rsidRDefault="00FD2978" w:rsidP="00FD2978">
      <w:pPr>
        <w:ind w:firstLine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TVA BRUTE = </w:t>
      </w:r>
      <w:r w:rsidRPr="00FD2978">
        <w:rPr>
          <w:rFonts w:asciiTheme="majorHAnsi" w:hAnsiTheme="majorHAnsi"/>
          <w:sz w:val="24"/>
          <w:szCs w:val="24"/>
        </w:rPr>
        <w:t>43 273 + 8 500,00 + 1 646</w:t>
      </w:r>
      <w:r w:rsidRPr="00FD2978">
        <w:rPr>
          <w:rFonts w:asciiTheme="majorHAnsi" w:hAnsiTheme="majorHAnsi"/>
          <w:b/>
          <w:sz w:val="24"/>
          <w:szCs w:val="24"/>
        </w:rPr>
        <w:t xml:space="preserve"> = 53 419</w:t>
      </w:r>
    </w:p>
    <w:p w:rsidR="00FD2978" w:rsidRDefault="00FD2978" w:rsidP="00FD2978">
      <w:pPr>
        <w:rPr>
          <w:rFonts w:asciiTheme="majorHAnsi" w:hAnsiTheme="majorHAnsi"/>
          <w:sz w:val="24"/>
          <w:szCs w:val="24"/>
        </w:rPr>
      </w:pPr>
    </w:p>
    <w:p w:rsidR="00FD2978" w:rsidRDefault="00FD2978" w:rsidP="00FD2978">
      <w:pPr>
        <w:rPr>
          <w:rFonts w:asciiTheme="majorHAnsi" w:hAnsiTheme="majorHAnsi"/>
          <w:sz w:val="24"/>
          <w:szCs w:val="24"/>
        </w:rPr>
      </w:pPr>
    </w:p>
    <w:p w:rsidR="00FD2978" w:rsidRPr="00FD2978" w:rsidRDefault="00FD2978" w:rsidP="00FD2978">
      <w:pPr>
        <w:pStyle w:val="Paragraphedeliste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FD2978">
        <w:rPr>
          <w:rFonts w:asciiTheme="majorHAnsi" w:hAnsiTheme="majorHAnsi"/>
          <w:b/>
          <w:sz w:val="24"/>
          <w:szCs w:val="24"/>
        </w:rPr>
        <w:t xml:space="preserve">TVA DEDUCTIBLE = </w:t>
      </w:r>
      <w:r w:rsidRPr="00FD2978">
        <w:rPr>
          <w:rFonts w:asciiTheme="majorHAnsi" w:hAnsiTheme="majorHAnsi"/>
          <w:sz w:val="24"/>
          <w:szCs w:val="24"/>
        </w:rPr>
        <w:t>55 406 + 15 363</w:t>
      </w:r>
      <w:r>
        <w:rPr>
          <w:rFonts w:asciiTheme="majorHAnsi" w:hAnsiTheme="majorHAnsi"/>
          <w:sz w:val="24"/>
          <w:szCs w:val="24"/>
        </w:rPr>
        <w:t xml:space="preserve"> = </w:t>
      </w:r>
      <w:r w:rsidRPr="00FD2978">
        <w:rPr>
          <w:rFonts w:asciiTheme="majorHAnsi" w:hAnsiTheme="majorHAnsi"/>
          <w:b/>
          <w:sz w:val="24"/>
          <w:szCs w:val="24"/>
        </w:rPr>
        <w:t>70 769</w:t>
      </w:r>
    </w:p>
    <w:p w:rsidR="00FD2978" w:rsidRPr="00FD2978" w:rsidRDefault="00FD2978" w:rsidP="00FD2978">
      <w:pPr>
        <w:pStyle w:val="Paragraphedeliste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FD2978">
        <w:rPr>
          <w:rFonts w:asciiTheme="majorHAnsi" w:hAnsiTheme="majorHAnsi"/>
          <w:b/>
          <w:sz w:val="24"/>
          <w:szCs w:val="24"/>
        </w:rPr>
        <w:t xml:space="preserve">CREDIT DE TVA = </w:t>
      </w:r>
      <w:r w:rsidRPr="00FD2978">
        <w:rPr>
          <w:rFonts w:asciiTheme="majorHAnsi" w:hAnsiTheme="majorHAnsi"/>
          <w:sz w:val="24"/>
          <w:szCs w:val="24"/>
        </w:rPr>
        <w:t>460</w:t>
      </w:r>
    </w:p>
    <w:p w:rsidR="009631C5" w:rsidRDefault="009D36A6">
      <w:pPr>
        <w:widowControl/>
        <w:autoSpaceDE/>
        <w:autoSpaceDN/>
        <w:adjustRightInd/>
        <w:sectPr w:rsidR="009631C5" w:rsidSect="00194619">
          <w:headerReference w:type="default" r:id="rId9"/>
          <w:pgSz w:w="11909" w:h="16834"/>
          <w:pgMar w:top="737" w:right="851" w:bottom="737" w:left="851" w:header="397" w:footer="850" w:gutter="0"/>
          <w:cols w:space="60"/>
          <w:noEndnote/>
          <w:rtlGutter/>
          <w:docGrid w:linePitch="272"/>
        </w:sectPr>
      </w:pPr>
      <w:r>
        <w:br w:type="page"/>
      </w:r>
    </w:p>
    <w:p w:rsidR="00142197" w:rsidRPr="0017386E" w:rsidRDefault="00142197" w:rsidP="00142197">
      <w:pPr>
        <w:tabs>
          <w:tab w:val="left" w:leader="dot" w:pos="10206"/>
        </w:tabs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569"/>
        <w:gridCol w:w="1841"/>
        <w:gridCol w:w="425"/>
        <w:gridCol w:w="3685"/>
        <w:gridCol w:w="1697"/>
      </w:tblGrid>
      <w:tr w:rsidR="00142197" w:rsidRPr="00FD2940" w:rsidTr="00142197">
        <w:tc>
          <w:tcPr>
            <w:tcW w:w="10197" w:type="dxa"/>
            <w:gridSpan w:val="6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DECOMPTE TVA BRUTE</w:t>
            </w:r>
          </w:p>
        </w:tc>
      </w:tr>
      <w:tr w:rsidR="00142197" w:rsidRPr="00FD2940" w:rsidTr="00142197">
        <w:tc>
          <w:tcPr>
            <w:tcW w:w="4815" w:type="dxa"/>
            <w:gridSpan w:val="4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Solde du compte 44571 à la balance</w:t>
            </w: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43 273,40</w:t>
            </w: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 xml:space="preserve">Eléments </w:t>
            </w: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Base HT</w:t>
            </w: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Calculs</w:t>
            </w: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TVA</w:t>
            </w: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9631C5">
              <w:rPr>
                <w:rFonts w:asciiTheme="minorHAnsi" w:hAnsiTheme="minorHAnsi"/>
                <w:sz w:val="24"/>
                <w:szCs w:val="24"/>
              </w:rPr>
              <w:t>Ventes Petits Mobiliers</w:t>
            </w: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9631C5">
              <w:rPr>
                <w:rFonts w:asciiTheme="minorHAnsi" w:hAnsiTheme="minorHAnsi"/>
                <w:sz w:val="24"/>
                <w:szCs w:val="24"/>
              </w:rPr>
              <w:t>169 495</w:t>
            </w:r>
          </w:p>
        </w:tc>
        <w:tc>
          <w:tcPr>
            <w:tcW w:w="3685" w:type="dxa"/>
            <w:vAlign w:val="center"/>
          </w:tcPr>
          <w:p w:rsidR="00142197" w:rsidRPr="009631C5" w:rsidRDefault="00142197" w:rsidP="00142197">
            <w:pPr>
              <w:rPr>
                <w:rFonts w:asciiTheme="minorHAnsi" w:hAnsiTheme="minorHAnsi"/>
                <w:sz w:val="24"/>
                <w:szCs w:val="24"/>
              </w:rPr>
            </w:pPr>
            <w:r w:rsidRPr="009631C5">
              <w:rPr>
                <w:rFonts w:asciiTheme="minorHAnsi" w:hAnsiTheme="minorHAnsi"/>
                <w:sz w:val="24"/>
                <w:szCs w:val="24"/>
              </w:rPr>
              <w:t>= 169 495 x 20%</w:t>
            </w:r>
          </w:p>
        </w:tc>
        <w:tc>
          <w:tcPr>
            <w:tcW w:w="1697" w:type="dxa"/>
            <w:vAlign w:val="center"/>
          </w:tcPr>
          <w:p w:rsidR="00142197" w:rsidRPr="009631C5" w:rsidRDefault="00142197" w:rsidP="0014219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9631C5">
              <w:rPr>
                <w:rFonts w:asciiTheme="minorHAnsi" w:hAnsiTheme="minorHAnsi"/>
                <w:sz w:val="24"/>
                <w:szCs w:val="24"/>
              </w:rPr>
              <w:t>33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9631C5">
              <w:rPr>
                <w:rFonts w:asciiTheme="minorHAnsi" w:hAnsiTheme="minorHAnsi"/>
                <w:sz w:val="24"/>
                <w:szCs w:val="24"/>
              </w:rPr>
              <w:t>899</w:t>
            </w:r>
            <w:r>
              <w:rPr>
                <w:rFonts w:asciiTheme="minorHAnsi" w:hAnsiTheme="minorHAnsi"/>
                <w:sz w:val="24"/>
                <w:szCs w:val="24"/>
              </w:rPr>
              <w:t>,00</w:t>
            </w:r>
          </w:p>
        </w:tc>
      </w:tr>
      <w:tr w:rsidR="00142197" w:rsidRPr="00FD2940" w:rsidTr="00142197">
        <w:tc>
          <w:tcPr>
            <w:tcW w:w="2549" w:type="dxa"/>
            <w:gridSpan w:val="2"/>
            <w:vAlign w:val="center"/>
          </w:tcPr>
          <w:p w:rsidR="00142197" w:rsidRPr="009631C5" w:rsidRDefault="00142197" w:rsidP="00142197">
            <w:pPr>
              <w:rPr>
                <w:rFonts w:asciiTheme="minorHAnsi" w:hAnsiTheme="minorHAnsi"/>
                <w:sz w:val="24"/>
                <w:szCs w:val="24"/>
              </w:rPr>
            </w:pPr>
            <w:r w:rsidRPr="009631C5">
              <w:rPr>
                <w:rFonts w:asciiTheme="minorHAnsi" w:hAnsiTheme="minorHAnsi"/>
                <w:sz w:val="24"/>
                <w:szCs w:val="24"/>
              </w:rPr>
              <w:t xml:space="preserve">Ventes </w:t>
            </w:r>
            <w:r>
              <w:rPr>
                <w:rFonts w:asciiTheme="minorHAnsi" w:hAnsiTheme="minorHAnsi"/>
                <w:sz w:val="24"/>
                <w:szCs w:val="24"/>
              </w:rPr>
              <w:t>Gros</w:t>
            </w:r>
            <w:r w:rsidRPr="009631C5">
              <w:rPr>
                <w:rFonts w:asciiTheme="minorHAnsi" w:hAnsiTheme="minorHAnsi"/>
                <w:sz w:val="24"/>
                <w:szCs w:val="24"/>
              </w:rPr>
              <w:t xml:space="preserve"> Mobiliers</w:t>
            </w: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8 272</w:t>
            </w: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= 8 272 x 20%</w:t>
            </w:r>
          </w:p>
        </w:tc>
        <w:tc>
          <w:tcPr>
            <w:tcW w:w="1697" w:type="dxa"/>
            <w:vAlign w:val="center"/>
          </w:tcPr>
          <w:p w:rsidR="00142197" w:rsidRPr="009631C5" w:rsidRDefault="00142197" w:rsidP="0014219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1 654,40</w:t>
            </w:r>
          </w:p>
        </w:tc>
      </w:tr>
      <w:tr w:rsidR="00142197" w:rsidRPr="00FD2940" w:rsidTr="00142197">
        <w:tc>
          <w:tcPr>
            <w:tcW w:w="2549" w:type="dxa"/>
            <w:gridSpan w:val="2"/>
            <w:vAlign w:val="center"/>
          </w:tcPr>
          <w:p w:rsidR="00142197" w:rsidRPr="009631C5" w:rsidRDefault="00142197" w:rsidP="0014219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Prestations services</w:t>
            </w: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33 120/1,20</w:t>
            </w:r>
          </w:p>
        </w:tc>
        <w:tc>
          <w:tcPr>
            <w:tcW w:w="3685" w:type="dxa"/>
            <w:vAlign w:val="center"/>
          </w:tcPr>
          <w:p w:rsidR="00142197" w:rsidRPr="009631C5" w:rsidRDefault="00142197" w:rsidP="0014219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= 33 120/1,20 x 20%</w:t>
            </w: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5 520,00</w:t>
            </w:r>
          </w:p>
        </w:tc>
      </w:tr>
      <w:tr w:rsidR="00142197" w:rsidRPr="00FD2940" w:rsidTr="00142197">
        <w:tc>
          <w:tcPr>
            <w:tcW w:w="2549" w:type="dxa"/>
            <w:gridSpan w:val="2"/>
            <w:vAlign w:val="center"/>
          </w:tcPr>
          <w:p w:rsidR="00142197" w:rsidRDefault="00142197" w:rsidP="0014219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Cession V de Tourisme </w:t>
            </w: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11 000</w:t>
            </w: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= 11 000 x 20%</w:t>
            </w: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2 200,00</w:t>
            </w: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TOTAL :</w:t>
            </w: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A0E90">
              <w:rPr>
                <w:rFonts w:asciiTheme="minorHAnsi" w:hAnsiTheme="minorHAnsi"/>
                <w:b/>
                <w:sz w:val="24"/>
                <w:szCs w:val="24"/>
              </w:rPr>
              <w:t>43 273,40</w:t>
            </w:r>
          </w:p>
        </w:tc>
      </w:tr>
      <w:tr w:rsidR="00142197" w:rsidRPr="00FD2940" w:rsidTr="00142197">
        <w:trPr>
          <w:trHeight w:val="70"/>
        </w:trPr>
        <w:tc>
          <w:tcPr>
            <w:tcW w:w="2549" w:type="dxa"/>
            <w:gridSpan w:val="2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42197" w:rsidRPr="00FD2940" w:rsidTr="00142197">
        <w:tc>
          <w:tcPr>
            <w:tcW w:w="4815" w:type="dxa"/>
            <w:gridSpan w:val="4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Solde du compte 44552 à la balance</w:t>
            </w: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8 500,00</w:t>
            </w: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 xml:space="preserve">Eléments </w:t>
            </w: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Base HT</w:t>
            </w: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Calculs</w:t>
            </w: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TVA</w:t>
            </w: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Achats UE</w:t>
            </w: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42 500</w:t>
            </w: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= 42 500 x 20% AUTOLIQUIDATION</w:t>
            </w:r>
          </w:p>
        </w:tc>
        <w:tc>
          <w:tcPr>
            <w:tcW w:w="1697" w:type="dxa"/>
          </w:tcPr>
          <w:p w:rsidR="00142197" w:rsidRPr="00FD2940" w:rsidRDefault="00142197" w:rsidP="0092523C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8 500,00</w:t>
            </w: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142197" w:rsidRPr="00FD2940" w:rsidRDefault="00142197" w:rsidP="0092523C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TOTAL :</w:t>
            </w:r>
          </w:p>
        </w:tc>
        <w:tc>
          <w:tcPr>
            <w:tcW w:w="1697" w:type="dxa"/>
          </w:tcPr>
          <w:p w:rsidR="00142197" w:rsidRPr="00FD2940" w:rsidRDefault="00142197" w:rsidP="0092523C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A0E90">
              <w:rPr>
                <w:rFonts w:asciiTheme="minorHAnsi" w:hAnsiTheme="minorHAnsi"/>
                <w:b/>
                <w:sz w:val="24"/>
                <w:szCs w:val="24"/>
              </w:rPr>
              <w:t>8 500,00</w:t>
            </w:r>
          </w:p>
        </w:tc>
      </w:tr>
      <w:tr w:rsidR="00142197" w:rsidRPr="00FD2940" w:rsidTr="00142197">
        <w:trPr>
          <w:trHeight w:val="70"/>
        </w:trPr>
        <w:tc>
          <w:tcPr>
            <w:tcW w:w="2549" w:type="dxa"/>
            <w:gridSpan w:val="2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42197" w:rsidRPr="00FD2940" w:rsidTr="00142197">
        <w:tc>
          <w:tcPr>
            <w:tcW w:w="4815" w:type="dxa"/>
            <w:gridSpan w:val="4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Solde du compte 445629 à la balance</w:t>
            </w: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1 646,40</w:t>
            </w: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 xml:space="preserve">Eléments </w:t>
            </w: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Base HT</w:t>
            </w: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Calculs</w:t>
            </w: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TVA</w:t>
            </w: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Cession LOCAL</w:t>
            </w: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28 000</w:t>
            </w: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Reversement de TVA :</w:t>
            </w: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= 28 000 x 19,6% x 6/20</w:t>
            </w:r>
          </w:p>
        </w:tc>
        <w:tc>
          <w:tcPr>
            <w:tcW w:w="1697" w:type="dxa"/>
          </w:tcPr>
          <w:p w:rsidR="00142197" w:rsidRPr="00FD2940" w:rsidRDefault="00142197" w:rsidP="0092523C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1 646,40</w:t>
            </w: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TOTAL :</w:t>
            </w:r>
          </w:p>
        </w:tc>
        <w:tc>
          <w:tcPr>
            <w:tcW w:w="1697" w:type="dxa"/>
          </w:tcPr>
          <w:p w:rsidR="00142197" w:rsidRPr="00FD2940" w:rsidRDefault="00142197" w:rsidP="0092523C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A0E90">
              <w:rPr>
                <w:rFonts w:asciiTheme="minorHAnsi" w:hAnsiTheme="minorHAnsi"/>
                <w:b/>
                <w:sz w:val="24"/>
                <w:szCs w:val="24"/>
              </w:rPr>
              <w:t>1 646,40</w:t>
            </w:r>
          </w:p>
        </w:tc>
      </w:tr>
      <w:tr w:rsidR="00142197" w:rsidRPr="00FD2940" w:rsidTr="00142197">
        <w:trPr>
          <w:trHeight w:val="70"/>
        </w:trPr>
        <w:tc>
          <w:tcPr>
            <w:tcW w:w="2549" w:type="dxa"/>
            <w:gridSpan w:val="2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142197" w:rsidRPr="00FD2940" w:rsidTr="00142197">
        <w:tc>
          <w:tcPr>
            <w:tcW w:w="10197" w:type="dxa"/>
            <w:gridSpan w:val="6"/>
            <w:shd w:val="clear" w:color="auto" w:fill="D9D9D9" w:themeFill="background1" w:themeFillShade="D9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DECOMPTE TVA DEDUCTIBLE</w:t>
            </w: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142197" w:rsidRPr="00FD2940" w:rsidTr="00142197">
        <w:tc>
          <w:tcPr>
            <w:tcW w:w="4815" w:type="dxa"/>
            <w:gridSpan w:val="4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Solde du compte 44562 à la balance</w:t>
            </w: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15 263,00</w:t>
            </w: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42197" w:rsidRPr="003B051A" w:rsidTr="00142197">
        <w:trPr>
          <w:trHeight w:val="70"/>
        </w:trPr>
        <w:tc>
          <w:tcPr>
            <w:tcW w:w="8500" w:type="dxa"/>
            <w:gridSpan w:val="5"/>
          </w:tcPr>
          <w:p w:rsidR="00142197" w:rsidRPr="003B051A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i/>
                <w:sz w:val="8"/>
                <w:szCs w:val="8"/>
              </w:rPr>
            </w:pPr>
          </w:p>
        </w:tc>
        <w:tc>
          <w:tcPr>
            <w:tcW w:w="1697" w:type="dxa"/>
          </w:tcPr>
          <w:p w:rsidR="00142197" w:rsidRPr="003B051A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142197" w:rsidRPr="00FD2940" w:rsidTr="00142197">
        <w:tc>
          <w:tcPr>
            <w:tcW w:w="2549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 xml:space="preserve">Eléments </w:t>
            </w:r>
          </w:p>
        </w:tc>
        <w:tc>
          <w:tcPr>
            <w:tcW w:w="2266" w:type="dxa"/>
            <w:gridSpan w:val="2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Base HT</w:t>
            </w:r>
          </w:p>
        </w:tc>
        <w:tc>
          <w:tcPr>
            <w:tcW w:w="3685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Calculs</w:t>
            </w:r>
          </w:p>
        </w:tc>
        <w:tc>
          <w:tcPr>
            <w:tcW w:w="1697" w:type="dxa"/>
          </w:tcPr>
          <w:p w:rsidR="00142197" w:rsidRPr="00FD2940" w:rsidRDefault="00142197" w:rsidP="00142197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TVA</w:t>
            </w:r>
          </w:p>
        </w:tc>
      </w:tr>
      <w:tr w:rsidR="0092523C" w:rsidRPr="00FD2940" w:rsidTr="00347F8D">
        <w:tc>
          <w:tcPr>
            <w:tcW w:w="2549" w:type="dxa"/>
            <w:gridSpan w:val="2"/>
            <w:vAlign w:val="center"/>
          </w:tcPr>
          <w:p w:rsidR="0092523C" w:rsidRDefault="0092523C" w:rsidP="0092523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Cession V de Tourisme </w:t>
            </w:r>
          </w:p>
        </w:tc>
        <w:tc>
          <w:tcPr>
            <w:tcW w:w="2266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16 000 x 20% x2/5 = Á déduire</w:t>
            </w:r>
          </w:p>
        </w:tc>
        <w:tc>
          <w:tcPr>
            <w:tcW w:w="1697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1 280,00</w:t>
            </w:r>
          </w:p>
        </w:tc>
      </w:tr>
      <w:tr w:rsidR="0092523C" w:rsidRPr="00FD2940" w:rsidTr="00142197">
        <w:tc>
          <w:tcPr>
            <w:tcW w:w="2549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Achats Immobilisations</w:t>
            </w:r>
          </w:p>
        </w:tc>
        <w:tc>
          <w:tcPr>
            <w:tcW w:w="2266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70 415</w:t>
            </w:r>
          </w:p>
        </w:tc>
        <w:tc>
          <w:tcPr>
            <w:tcW w:w="3685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70 415 x 20%</w:t>
            </w:r>
          </w:p>
        </w:tc>
        <w:tc>
          <w:tcPr>
            <w:tcW w:w="1697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14 083,00</w:t>
            </w:r>
          </w:p>
        </w:tc>
      </w:tr>
      <w:tr w:rsidR="0092523C" w:rsidRPr="00FD2940" w:rsidTr="00142197">
        <w:tc>
          <w:tcPr>
            <w:tcW w:w="2549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TOTAL :</w:t>
            </w:r>
          </w:p>
        </w:tc>
        <w:tc>
          <w:tcPr>
            <w:tcW w:w="1697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A0E90">
              <w:rPr>
                <w:rFonts w:asciiTheme="minorHAnsi" w:hAnsiTheme="minorHAnsi"/>
                <w:b/>
                <w:sz w:val="24"/>
                <w:szCs w:val="24"/>
              </w:rPr>
              <w:t>15 263,00</w:t>
            </w:r>
          </w:p>
        </w:tc>
      </w:tr>
      <w:tr w:rsidR="0092523C" w:rsidRPr="00FD2940" w:rsidTr="00142197">
        <w:trPr>
          <w:trHeight w:val="70"/>
        </w:trPr>
        <w:tc>
          <w:tcPr>
            <w:tcW w:w="2549" w:type="dxa"/>
            <w:gridSpan w:val="2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2523C" w:rsidRPr="00FD2940" w:rsidTr="00142197">
        <w:tc>
          <w:tcPr>
            <w:tcW w:w="4815" w:type="dxa"/>
            <w:gridSpan w:val="4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Solde du compte 445661 à la balance</w:t>
            </w:r>
          </w:p>
        </w:tc>
        <w:tc>
          <w:tcPr>
            <w:tcW w:w="3685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55 406,00</w:t>
            </w:r>
          </w:p>
        </w:tc>
        <w:tc>
          <w:tcPr>
            <w:tcW w:w="1697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523C" w:rsidRPr="00FD2940" w:rsidTr="00142197">
        <w:tc>
          <w:tcPr>
            <w:tcW w:w="2549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266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3685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697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92523C" w:rsidRPr="00FD2940" w:rsidTr="00142197">
        <w:tc>
          <w:tcPr>
            <w:tcW w:w="2549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 xml:space="preserve">Eléments </w:t>
            </w:r>
          </w:p>
        </w:tc>
        <w:tc>
          <w:tcPr>
            <w:tcW w:w="2266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Base HT</w:t>
            </w:r>
          </w:p>
        </w:tc>
        <w:tc>
          <w:tcPr>
            <w:tcW w:w="3685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Calculs</w:t>
            </w:r>
          </w:p>
        </w:tc>
        <w:tc>
          <w:tcPr>
            <w:tcW w:w="1697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TVA</w:t>
            </w:r>
          </w:p>
        </w:tc>
      </w:tr>
      <w:tr w:rsidR="0092523C" w:rsidRPr="00FD2940" w:rsidTr="00E72782">
        <w:tc>
          <w:tcPr>
            <w:tcW w:w="2549" w:type="dxa"/>
            <w:gridSpan w:val="2"/>
            <w:vAlign w:val="center"/>
          </w:tcPr>
          <w:p w:rsidR="0092523C" w:rsidRPr="009631C5" w:rsidRDefault="0092523C" w:rsidP="0092523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Achats de Biens</w:t>
            </w:r>
          </w:p>
        </w:tc>
        <w:tc>
          <w:tcPr>
            <w:tcW w:w="2266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207 350</w:t>
            </w:r>
          </w:p>
        </w:tc>
        <w:tc>
          <w:tcPr>
            <w:tcW w:w="3685" w:type="dxa"/>
            <w:vAlign w:val="center"/>
          </w:tcPr>
          <w:p w:rsidR="0092523C" w:rsidRPr="009631C5" w:rsidRDefault="0092523C" w:rsidP="0092523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= 207 350 x 20%</w:t>
            </w:r>
          </w:p>
        </w:tc>
        <w:tc>
          <w:tcPr>
            <w:tcW w:w="1697" w:type="dxa"/>
            <w:vAlign w:val="center"/>
          </w:tcPr>
          <w:p w:rsidR="0092523C" w:rsidRPr="009631C5" w:rsidRDefault="0092523C" w:rsidP="0092523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41 470,00</w:t>
            </w:r>
          </w:p>
        </w:tc>
      </w:tr>
      <w:tr w:rsidR="0092523C" w:rsidRPr="00FD2940" w:rsidTr="00E72782">
        <w:tc>
          <w:tcPr>
            <w:tcW w:w="2549" w:type="dxa"/>
            <w:gridSpan w:val="2"/>
            <w:vAlign w:val="center"/>
          </w:tcPr>
          <w:p w:rsidR="0092523C" w:rsidRPr="009631C5" w:rsidRDefault="0092523C" w:rsidP="0092523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Achats PS sans Option</w:t>
            </w:r>
          </w:p>
        </w:tc>
        <w:tc>
          <w:tcPr>
            <w:tcW w:w="2266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25 680/1,20</w:t>
            </w:r>
          </w:p>
        </w:tc>
        <w:tc>
          <w:tcPr>
            <w:tcW w:w="3685" w:type="dxa"/>
            <w:vAlign w:val="center"/>
          </w:tcPr>
          <w:p w:rsidR="0092523C" w:rsidRPr="009631C5" w:rsidRDefault="0092523C" w:rsidP="0092523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= 25 680/1,20 x 20%</w:t>
            </w:r>
          </w:p>
        </w:tc>
        <w:tc>
          <w:tcPr>
            <w:tcW w:w="1697" w:type="dxa"/>
            <w:vAlign w:val="center"/>
          </w:tcPr>
          <w:p w:rsidR="0092523C" w:rsidRPr="009631C5" w:rsidRDefault="0092523C" w:rsidP="0092523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4 280,00</w:t>
            </w:r>
          </w:p>
        </w:tc>
      </w:tr>
      <w:tr w:rsidR="0092523C" w:rsidRPr="00FD2940" w:rsidTr="00E72782">
        <w:tc>
          <w:tcPr>
            <w:tcW w:w="2549" w:type="dxa"/>
            <w:gridSpan w:val="2"/>
            <w:vAlign w:val="center"/>
          </w:tcPr>
          <w:p w:rsidR="0092523C" w:rsidRPr="009631C5" w:rsidRDefault="0092523C" w:rsidP="0092523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Achats PS avec Option</w:t>
            </w:r>
          </w:p>
        </w:tc>
        <w:tc>
          <w:tcPr>
            <w:tcW w:w="2266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5 780</w:t>
            </w:r>
          </w:p>
        </w:tc>
        <w:tc>
          <w:tcPr>
            <w:tcW w:w="3685" w:type="dxa"/>
            <w:vAlign w:val="center"/>
          </w:tcPr>
          <w:p w:rsidR="0092523C" w:rsidRPr="009631C5" w:rsidRDefault="0092523C" w:rsidP="0092523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= 5 780 x 20%</w:t>
            </w:r>
          </w:p>
        </w:tc>
        <w:tc>
          <w:tcPr>
            <w:tcW w:w="1697" w:type="dxa"/>
            <w:vAlign w:val="center"/>
          </w:tcPr>
          <w:p w:rsidR="0092523C" w:rsidRPr="009631C5" w:rsidRDefault="0092523C" w:rsidP="0092523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1 156,00</w:t>
            </w:r>
          </w:p>
        </w:tc>
      </w:tr>
      <w:tr w:rsidR="0092523C" w:rsidRPr="00FD2940" w:rsidTr="00142197">
        <w:tc>
          <w:tcPr>
            <w:tcW w:w="2549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Achats UE</w:t>
            </w:r>
          </w:p>
        </w:tc>
        <w:tc>
          <w:tcPr>
            <w:tcW w:w="2266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42 500</w:t>
            </w:r>
          </w:p>
        </w:tc>
        <w:tc>
          <w:tcPr>
            <w:tcW w:w="3685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= 42 500 x 20% AUTOLIQUIDATION</w:t>
            </w:r>
          </w:p>
        </w:tc>
        <w:tc>
          <w:tcPr>
            <w:tcW w:w="1697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8 500,00</w:t>
            </w:r>
          </w:p>
        </w:tc>
      </w:tr>
      <w:tr w:rsidR="0092523C" w:rsidRPr="00FD2940" w:rsidTr="00142197">
        <w:tc>
          <w:tcPr>
            <w:tcW w:w="2549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523C" w:rsidRPr="00FD2940" w:rsidTr="00142197">
        <w:tc>
          <w:tcPr>
            <w:tcW w:w="2549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523C" w:rsidRPr="00FD2940" w:rsidTr="00142197">
        <w:tc>
          <w:tcPr>
            <w:tcW w:w="2549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TOTAL :</w:t>
            </w:r>
          </w:p>
        </w:tc>
        <w:tc>
          <w:tcPr>
            <w:tcW w:w="1697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A0E90">
              <w:rPr>
                <w:rFonts w:asciiTheme="minorHAnsi" w:hAnsiTheme="minorHAnsi"/>
                <w:b/>
                <w:sz w:val="24"/>
                <w:szCs w:val="24"/>
              </w:rPr>
              <w:t>55 406,00</w:t>
            </w:r>
          </w:p>
        </w:tc>
      </w:tr>
      <w:tr w:rsidR="0092523C" w:rsidRPr="00FD2940" w:rsidTr="00142197">
        <w:trPr>
          <w:trHeight w:val="70"/>
        </w:trPr>
        <w:tc>
          <w:tcPr>
            <w:tcW w:w="2549" w:type="dxa"/>
            <w:gridSpan w:val="2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2523C" w:rsidRPr="00FD2940" w:rsidTr="00142197">
        <w:trPr>
          <w:trHeight w:val="70"/>
        </w:trPr>
        <w:tc>
          <w:tcPr>
            <w:tcW w:w="2549" w:type="dxa"/>
            <w:gridSpan w:val="2"/>
            <w:shd w:val="clear" w:color="auto" w:fill="FFFFFF" w:themeFill="background1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266" w:type="dxa"/>
            <w:gridSpan w:val="2"/>
            <w:shd w:val="clear" w:color="auto" w:fill="FFFFFF" w:themeFill="background1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92523C" w:rsidRPr="00FD2940" w:rsidTr="00142197">
        <w:tc>
          <w:tcPr>
            <w:tcW w:w="10197" w:type="dxa"/>
            <w:gridSpan w:val="6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b/>
                <w:sz w:val="24"/>
                <w:szCs w:val="24"/>
              </w:rPr>
              <w:t>DECOMPTE DE LA TVA DUE</w:t>
            </w:r>
          </w:p>
        </w:tc>
      </w:tr>
      <w:tr w:rsidR="0092523C" w:rsidRPr="00FD2940" w:rsidTr="00142197">
        <w:tc>
          <w:tcPr>
            <w:tcW w:w="4390" w:type="dxa"/>
            <w:gridSpan w:val="3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TVA BRUTE</w:t>
            </w:r>
          </w:p>
        </w:tc>
        <w:tc>
          <w:tcPr>
            <w:tcW w:w="4110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</w:t>
            </w:r>
            <w:r w:rsidRPr="00DA0E90">
              <w:rPr>
                <w:rFonts w:ascii="Calibri" w:hAnsi="Calibri" w:cs="Calibri"/>
                <w:bCs/>
                <w:sz w:val="24"/>
                <w:szCs w:val="24"/>
              </w:rPr>
              <w:t>(43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DA0E90">
              <w:rPr>
                <w:rFonts w:ascii="Calibri" w:hAnsi="Calibri" w:cs="Calibri"/>
                <w:bCs/>
                <w:sz w:val="24"/>
                <w:szCs w:val="24"/>
              </w:rPr>
              <w:t>273 + 8 500 + 1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DA0E90">
              <w:rPr>
                <w:rFonts w:ascii="Calibri" w:hAnsi="Calibri" w:cs="Calibri"/>
                <w:bCs/>
                <w:sz w:val="24"/>
                <w:szCs w:val="24"/>
              </w:rPr>
              <w:t>646)</w:t>
            </w:r>
          </w:p>
        </w:tc>
        <w:tc>
          <w:tcPr>
            <w:tcW w:w="1697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53 419</w:t>
            </w:r>
          </w:p>
        </w:tc>
      </w:tr>
      <w:tr w:rsidR="0092523C" w:rsidRPr="00142197" w:rsidTr="00142197">
        <w:tc>
          <w:tcPr>
            <w:tcW w:w="4390" w:type="dxa"/>
            <w:gridSpan w:val="3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TVA DEDUCTIBLE (CREDIT TVA m-1 </w:t>
            </w:r>
            <w:proofErr w:type="spellStart"/>
            <w:r w:rsidRPr="00DF53C6">
              <w:rPr>
                <w:rFonts w:asciiTheme="minorHAnsi" w:hAnsiTheme="minorHAnsi" w:cs="Arial"/>
                <w:sz w:val="24"/>
                <w:szCs w:val="24"/>
                <w:lang w:val="en-US"/>
              </w:rPr>
              <w:t>inclus</w:t>
            </w:r>
            <w:proofErr w:type="spellEnd"/>
            <w:r w:rsidRPr="00FD2940">
              <w:rPr>
                <w:rFonts w:asciiTheme="minorHAnsi" w:hAnsiTheme="min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110" w:type="dxa"/>
            <w:gridSpan w:val="2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= </w:t>
            </w:r>
            <w:r w:rsidRPr="00DA0E90">
              <w:rPr>
                <w:rFonts w:ascii="Calibri" w:hAnsi="Calibri" w:cs="Calibri"/>
                <w:bCs/>
                <w:sz w:val="24"/>
                <w:szCs w:val="24"/>
              </w:rPr>
              <w:t xml:space="preserve">(55 406 + 15 363 </w:t>
            </w:r>
            <w:r w:rsidRPr="00DA0E90">
              <w:rPr>
                <w:rFonts w:ascii="Calibri" w:hAnsi="Calibri" w:cs="Calibri"/>
                <w:b/>
                <w:bCs/>
                <w:sz w:val="24"/>
                <w:szCs w:val="24"/>
              </w:rPr>
              <w:t>+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A0E90">
              <w:rPr>
                <w:rFonts w:ascii="Calibri" w:hAnsi="Calibri" w:cs="Calibri"/>
                <w:b/>
                <w:bCs/>
                <w:sz w:val="24"/>
                <w:szCs w:val="24"/>
              </w:rPr>
              <w:t>460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697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71 229</w:t>
            </w:r>
          </w:p>
        </w:tc>
      </w:tr>
      <w:tr w:rsidR="0092523C" w:rsidRPr="00FD2940" w:rsidTr="00142197">
        <w:tc>
          <w:tcPr>
            <w:tcW w:w="1980" w:type="dxa"/>
            <w:vMerge w:val="restart"/>
            <w:vAlign w:val="center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ou</w:t>
            </w:r>
          </w:p>
        </w:tc>
        <w:tc>
          <w:tcPr>
            <w:tcW w:w="2835" w:type="dxa"/>
            <w:gridSpan w:val="3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TVA A REVERSER</w:t>
            </w:r>
          </w:p>
        </w:tc>
        <w:tc>
          <w:tcPr>
            <w:tcW w:w="3685" w:type="dxa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Compte 44551 ;</w:t>
            </w:r>
          </w:p>
        </w:tc>
        <w:tc>
          <w:tcPr>
            <w:tcW w:w="1697" w:type="dxa"/>
            <w:shd w:val="clear" w:color="auto" w:fill="FFFFFF" w:themeFill="background1"/>
          </w:tcPr>
          <w:p w:rsidR="0092523C" w:rsidRPr="00FD2940" w:rsidRDefault="0092523C" w:rsidP="0092523C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523C" w:rsidRPr="00FD2940" w:rsidTr="00142197">
        <w:tc>
          <w:tcPr>
            <w:tcW w:w="1980" w:type="dxa"/>
            <w:vMerge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D2940">
              <w:rPr>
                <w:rFonts w:asciiTheme="minorHAnsi" w:hAnsiTheme="minorHAnsi" w:cs="Arial"/>
                <w:sz w:val="24"/>
                <w:szCs w:val="24"/>
              </w:rPr>
              <w:t>CREDIT DE TVA</w:t>
            </w:r>
          </w:p>
        </w:tc>
        <w:tc>
          <w:tcPr>
            <w:tcW w:w="3685" w:type="dxa"/>
            <w:shd w:val="clear" w:color="auto" w:fill="FFFFFF" w:themeFill="background1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Compte 44567 :</w:t>
            </w:r>
          </w:p>
        </w:tc>
        <w:tc>
          <w:tcPr>
            <w:tcW w:w="1697" w:type="dxa"/>
            <w:shd w:val="clear" w:color="auto" w:fill="FFFFFF" w:themeFill="background1"/>
          </w:tcPr>
          <w:p w:rsidR="0092523C" w:rsidRPr="0092523C" w:rsidRDefault="0092523C" w:rsidP="0092523C">
            <w:pPr>
              <w:tabs>
                <w:tab w:val="left" w:leader="dot" w:pos="10206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2523C">
              <w:rPr>
                <w:rFonts w:ascii="Calibri" w:hAnsi="Calibri" w:cs="Calibri"/>
                <w:b/>
                <w:bCs/>
                <w:sz w:val="24"/>
                <w:szCs w:val="24"/>
              </w:rPr>
              <w:t>17 8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</w:tr>
      <w:tr w:rsidR="0092523C" w:rsidRPr="00FD2940" w:rsidTr="00142197">
        <w:trPr>
          <w:trHeight w:val="70"/>
        </w:trPr>
        <w:tc>
          <w:tcPr>
            <w:tcW w:w="2549" w:type="dxa"/>
            <w:gridSpan w:val="2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92523C" w:rsidRPr="00FD2940" w:rsidRDefault="0092523C" w:rsidP="0092523C">
            <w:pPr>
              <w:tabs>
                <w:tab w:val="left" w:leader="dot" w:pos="10206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42197" w:rsidRDefault="00142197" w:rsidP="00142197">
      <w:pPr>
        <w:tabs>
          <w:tab w:val="left" w:pos="10206"/>
        </w:tabs>
        <w:rPr>
          <w:b/>
          <w:i/>
          <w:u w:val="single"/>
          <w:lang w:eastAsia="ar-SA"/>
        </w:rPr>
      </w:pPr>
    </w:p>
    <w:p w:rsidR="00142197" w:rsidRDefault="00142197" w:rsidP="00142197">
      <w:pPr>
        <w:rPr>
          <w:lang w:eastAsia="ar-SA"/>
        </w:rPr>
      </w:pPr>
      <w:r>
        <w:rPr>
          <w:lang w:eastAsia="ar-SA"/>
        </w:rPr>
        <w:br w:type="page"/>
      </w:r>
    </w:p>
    <w:p w:rsidR="00142197" w:rsidRPr="00194619" w:rsidRDefault="00142197" w:rsidP="00142197">
      <w:pPr>
        <w:tabs>
          <w:tab w:val="left" w:pos="10206"/>
        </w:tabs>
        <w:rPr>
          <w:b/>
          <w:i/>
          <w:u w:val="single"/>
          <w:lang w:eastAsia="ar-SA"/>
        </w:rPr>
      </w:pPr>
      <w:r w:rsidRPr="00194619">
        <w:rPr>
          <w:b/>
          <w:i/>
          <w:u w:val="single"/>
          <w:lang w:eastAsia="ar-SA"/>
        </w:rPr>
        <w:lastRenderedPageBreak/>
        <w:t>CA3 à compléter (à rendre avec la copie)</w:t>
      </w:r>
      <w:r>
        <w:rPr>
          <w:b/>
          <w:i/>
          <w:u w:val="single"/>
          <w:lang w:eastAsia="ar-SA"/>
        </w:rPr>
        <w:tab/>
      </w:r>
    </w:p>
    <w:p w:rsidR="00142197" w:rsidRDefault="00C560D2" w:rsidP="00142197">
      <w:pPr>
        <w:widowControl/>
        <w:autoSpaceDE/>
        <w:autoSpaceDN/>
        <w:adjustRightInd/>
        <w:rPr>
          <w:b/>
          <w:i/>
          <w:lang w:eastAsia="ar-SA"/>
        </w:rPr>
      </w:pPr>
      <w:r w:rsidRPr="00C560D2">
        <w:rPr>
          <w:noProof/>
        </w:rPr>
        <w:drawing>
          <wp:inline distT="0" distB="0" distL="0" distR="0">
            <wp:extent cx="5281232" cy="91850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1" cy="92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3C" w:rsidRDefault="0092523C" w:rsidP="00142197">
      <w:pPr>
        <w:widowControl/>
        <w:autoSpaceDE/>
        <w:autoSpaceDN/>
        <w:adjustRightInd/>
        <w:rPr>
          <w:b/>
          <w:i/>
          <w:lang w:eastAsia="ar-SA"/>
        </w:rPr>
      </w:pPr>
    </w:p>
    <w:p w:rsidR="0092523C" w:rsidRDefault="0092523C" w:rsidP="00142197">
      <w:pPr>
        <w:widowControl/>
        <w:autoSpaceDE/>
        <w:autoSpaceDN/>
        <w:adjustRightInd/>
        <w:rPr>
          <w:b/>
          <w:i/>
          <w:lang w:eastAsia="ar-SA"/>
        </w:rPr>
      </w:pPr>
    </w:p>
    <w:p w:rsidR="0092523C" w:rsidRDefault="0092523C" w:rsidP="00142197">
      <w:pPr>
        <w:widowControl/>
        <w:autoSpaceDE/>
        <w:autoSpaceDN/>
        <w:adjustRightInd/>
        <w:rPr>
          <w:b/>
          <w:i/>
          <w:lang w:eastAsia="ar-SA"/>
        </w:rPr>
      </w:pPr>
    </w:p>
    <w:p w:rsidR="008919EC" w:rsidRPr="00F70180" w:rsidRDefault="008919EC" w:rsidP="008919EC">
      <w:pPr>
        <w:pBdr>
          <w:bottom w:val="single" w:sz="4" w:space="1" w:color="auto"/>
        </w:pBdr>
        <w:tabs>
          <w:tab w:val="left" w:pos="8931"/>
        </w:tabs>
        <w:suppressAutoHyphens/>
        <w:rPr>
          <w:b/>
          <w:i/>
          <w:lang w:eastAsia="ar-SA"/>
        </w:rPr>
      </w:pPr>
      <w:bookmarkStart w:id="0" w:name="_GoBack"/>
      <w:bookmarkEnd w:id="0"/>
      <w:r>
        <w:rPr>
          <w:b/>
          <w:i/>
          <w:lang w:eastAsia="ar-SA"/>
        </w:rPr>
        <w:t>Note sur le traitement du crédit de TVA dans l’entreprise</w:t>
      </w:r>
    </w:p>
    <w:p w:rsidR="008919EC" w:rsidRDefault="008919EC" w:rsidP="008919EC">
      <w:pPr>
        <w:tabs>
          <w:tab w:val="left" w:leader="dot" w:pos="10206"/>
        </w:tabs>
        <w:rPr>
          <w:sz w:val="12"/>
          <w:szCs w:val="12"/>
        </w:rPr>
      </w:pPr>
    </w:p>
    <w:p w:rsidR="00C560D2" w:rsidRDefault="008919EC" w:rsidP="009D36A6">
      <w:pPr>
        <w:pStyle w:val="StyleTextecourant"/>
        <w:spacing w:after="0"/>
        <w:rPr>
          <w:rFonts w:asciiTheme="minorHAnsi" w:hAnsiTheme="minorHAnsi"/>
          <w:sz w:val="12"/>
          <w:szCs w:val="12"/>
        </w:rPr>
      </w:pPr>
      <w:r w:rsidRPr="009915F7">
        <w:rPr>
          <w:rFonts w:asciiTheme="minorHAnsi" w:hAnsiTheme="minorHAnsi"/>
          <w:sz w:val="12"/>
          <w:szCs w:val="12"/>
        </w:rPr>
        <w:tab/>
      </w:r>
    </w:p>
    <w:p w:rsidR="00C560D2" w:rsidRPr="00026C40" w:rsidRDefault="00C560D2" w:rsidP="00C560D2">
      <w:pPr>
        <w:tabs>
          <w:tab w:val="left" w:pos="10206"/>
        </w:tabs>
        <w:rPr>
          <w:rFonts w:asciiTheme="minorHAnsi" w:hAnsiTheme="minorHAnsi"/>
          <w:b/>
          <w:sz w:val="24"/>
          <w:szCs w:val="24"/>
          <w:u w:val="single"/>
          <w:lang w:eastAsia="ar-SA"/>
        </w:rPr>
      </w:pPr>
      <w:r>
        <w:rPr>
          <w:rFonts w:asciiTheme="minorHAnsi" w:hAnsiTheme="minorHAnsi"/>
          <w:b/>
          <w:sz w:val="24"/>
          <w:szCs w:val="24"/>
          <w:u w:val="single"/>
          <w:lang w:eastAsia="ar-SA"/>
        </w:rPr>
        <w:t>Forme : Émetteur, destinataire, date, Objet</w:t>
      </w:r>
    </w:p>
    <w:p w:rsidR="00C560D2" w:rsidRDefault="00C560D2" w:rsidP="009D36A6">
      <w:pPr>
        <w:pStyle w:val="StyleTextecourant"/>
        <w:spacing w:after="0"/>
        <w:rPr>
          <w:rFonts w:asciiTheme="minorHAnsi" w:hAnsiTheme="minorHAnsi"/>
          <w:sz w:val="12"/>
          <w:szCs w:val="12"/>
        </w:rPr>
      </w:pPr>
    </w:p>
    <w:p w:rsidR="009D36A6" w:rsidRPr="009915F7" w:rsidRDefault="009D36A6" w:rsidP="009D36A6">
      <w:pPr>
        <w:pStyle w:val="StyleTextecourant"/>
        <w:spacing w:after="0"/>
        <w:rPr>
          <w:rFonts w:asciiTheme="minorHAnsi" w:hAnsiTheme="minorHAnsi"/>
        </w:rPr>
      </w:pPr>
      <w:r w:rsidRPr="009915F7">
        <w:rPr>
          <w:rFonts w:asciiTheme="minorHAnsi" w:hAnsiTheme="minorHAnsi"/>
        </w:rPr>
        <w:t>« Gestion des crédits mensuels de TVA »</w:t>
      </w:r>
    </w:p>
    <w:p w:rsidR="009D36A6" w:rsidRPr="009915F7" w:rsidRDefault="009D36A6" w:rsidP="009D36A6">
      <w:pPr>
        <w:pStyle w:val="StyleTextecourant"/>
        <w:spacing w:after="0"/>
        <w:rPr>
          <w:rFonts w:asciiTheme="minorHAnsi" w:hAnsiTheme="minorHAnsi"/>
          <w:b/>
        </w:rPr>
      </w:pPr>
      <w:r w:rsidRPr="009915F7">
        <w:rPr>
          <w:rFonts w:asciiTheme="minorHAnsi" w:hAnsiTheme="minorHAnsi"/>
        </w:rPr>
        <w:t>Date</w:t>
      </w:r>
      <w:r w:rsidRPr="009915F7">
        <w:rPr>
          <w:rFonts w:asciiTheme="minorHAnsi" w:hAnsiTheme="minorHAnsi"/>
        </w:rPr>
        <w:tab/>
      </w:r>
      <w:r w:rsidRPr="009915F7">
        <w:rPr>
          <w:rFonts w:asciiTheme="minorHAnsi" w:hAnsiTheme="minorHAnsi"/>
        </w:rPr>
        <w:tab/>
      </w:r>
      <w:r w:rsidRPr="009915F7">
        <w:rPr>
          <w:rFonts w:asciiTheme="minorHAnsi" w:hAnsiTheme="minorHAnsi"/>
        </w:rPr>
        <w:tab/>
        <w:t>Émetteur</w:t>
      </w:r>
      <w:r w:rsidRPr="009915F7">
        <w:rPr>
          <w:rFonts w:asciiTheme="minorHAnsi" w:hAnsiTheme="minorHAnsi"/>
        </w:rPr>
        <w:tab/>
      </w:r>
      <w:r w:rsidRPr="009915F7">
        <w:rPr>
          <w:rFonts w:asciiTheme="minorHAnsi" w:hAnsiTheme="minorHAnsi"/>
        </w:rPr>
        <w:tab/>
      </w:r>
      <w:r w:rsidRPr="009915F7">
        <w:rPr>
          <w:rFonts w:asciiTheme="minorHAnsi" w:hAnsiTheme="minorHAnsi"/>
        </w:rPr>
        <w:tab/>
        <w:t>Destinataire</w:t>
      </w:r>
    </w:p>
    <w:p w:rsidR="009D36A6" w:rsidRPr="009915F7" w:rsidRDefault="009D36A6" w:rsidP="009D36A6">
      <w:pPr>
        <w:pStyle w:val="StyleTextecourant"/>
        <w:rPr>
          <w:rFonts w:asciiTheme="minorHAnsi" w:hAnsiTheme="minorHAnsi"/>
        </w:rPr>
      </w:pPr>
      <w:r w:rsidRPr="009915F7">
        <w:rPr>
          <w:rFonts w:asciiTheme="minorHAnsi" w:hAnsiTheme="minorHAnsi"/>
        </w:rPr>
        <w:t>Soigner l’orthographe et la syntaxe.</w:t>
      </w:r>
    </w:p>
    <w:p w:rsidR="00C560D2" w:rsidRDefault="00C560D2" w:rsidP="009D36A6">
      <w:pPr>
        <w:pStyle w:val="StyleTextecourant"/>
        <w:spacing w:before="120"/>
        <w:rPr>
          <w:rFonts w:asciiTheme="minorHAnsi" w:hAnsiTheme="minorHAnsi"/>
        </w:rPr>
      </w:pPr>
    </w:p>
    <w:p w:rsidR="00C560D2" w:rsidRDefault="00C560D2" w:rsidP="009D36A6">
      <w:pPr>
        <w:pStyle w:val="StyleTextecourant"/>
        <w:spacing w:before="120"/>
        <w:rPr>
          <w:rFonts w:asciiTheme="minorHAnsi" w:hAnsiTheme="minorHAnsi"/>
        </w:rPr>
      </w:pPr>
      <w:r>
        <w:rPr>
          <w:rFonts w:asciiTheme="minorHAnsi" w:hAnsiTheme="minorHAnsi"/>
          <w:b/>
          <w:szCs w:val="24"/>
          <w:u w:val="single"/>
          <w:lang w:eastAsia="ar-SA"/>
        </w:rPr>
        <w:t>Fond :</w:t>
      </w:r>
    </w:p>
    <w:p w:rsidR="009D36A6" w:rsidRPr="009915F7" w:rsidRDefault="009D36A6" w:rsidP="009D36A6">
      <w:pPr>
        <w:pStyle w:val="StyleTextecourant"/>
        <w:spacing w:before="120"/>
        <w:rPr>
          <w:rFonts w:asciiTheme="minorHAnsi" w:hAnsiTheme="minorHAnsi"/>
          <w:b/>
        </w:rPr>
      </w:pPr>
      <w:r w:rsidRPr="009915F7">
        <w:rPr>
          <w:rFonts w:asciiTheme="minorHAnsi" w:hAnsiTheme="minorHAnsi"/>
        </w:rPr>
        <w:t>Vous souhaitez connaître les possibilités qui s’offrent à votre entreprise en matière de gestion des crédits mensuels de TVA.</w:t>
      </w:r>
    </w:p>
    <w:p w:rsidR="009D36A6" w:rsidRPr="00660E14" w:rsidRDefault="009D36A6" w:rsidP="009D36A6">
      <w:pPr>
        <w:pStyle w:val="StyleTextecourant"/>
        <w:rPr>
          <w:rFonts w:asciiTheme="minorHAnsi" w:hAnsiTheme="minorHAnsi"/>
          <w:b/>
          <w:bCs/>
          <w:color w:val="FF0000"/>
          <w:szCs w:val="24"/>
        </w:rPr>
      </w:pPr>
      <w:r w:rsidRPr="009915F7">
        <w:rPr>
          <w:rFonts w:asciiTheme="minorHAnsi" w:hAnsiTheme="minorHAnsi"/>
          <w:bCs/>
          <w:szCs w:val="24"/>
        </w:rPr>
        <w:t xml:space="preserve">Votre entreprise dispose actuellement d’un crédit de TVA correspondant à une situation dans laquelle la TVA sur les ventes de l’entreprise, c’est-à-dire la </w:t>
      </w:r>
      <w:hyperlink r:id="rId11" w:tgtFrame="_blank" w:tooltip="TVA collectée" w:history="1">
        <w:r w:rsidRPr="009915F7">
          <w:rPr>
            <w:rFonts w:asciiTheme="minorHAnsi" w:hAnsiTheme="minorHAnsi"/>
            <w:bCs/>
            <w:szCs w:val="24"/>
          </w:rPr>
          <w:t>TVA collectée</w:t>
        </w:r>
      </w:hyperlink>
      <w:r w:rsidRPr="009915F7">
        <w:rPr>
          <w:rFonts w:asciiTheme="minorHAnsi" w:hAnsiTheme="minorHAnsi"/>
          <w:bCs/>
          <w:szCs w:val="24"/>
        </w:rPr>
        <w:t xml:space="preserve">, est inférieure à la </w:t>
      </w:r>
      <w:hyperlink r:id="rId12" w:tgtFrame="_blank" w:tooltip="TVA déductible" w:history="1">
        <w:r w:rsidRPr="009915F7">
          <w:rPr>
            <w:rFonts w:asciiTheme="minorHAnsi" w:hAnsiTheme="minorHAnsi"/>
            <w:bCs/>
            <w:szCs w:val="24"/>
          </w:rPr>
          <w:t>TVA déductible</w:t>
        </w:r>
      </w:hyperlink>
      <w:r w:rsidRPr="009915F7">
        <w:rPr>
          <w:rFonts w:asciiTheme="minorHAnsi" w:hAnsiTheme="minorHAnsi"/>
          <w:bCs/>
          <w:szCs w:val="24"/>
        </w:rPr>
        <w:t>, c’est-à-dire la TVA sur les achats de l’entreprise.</w:t>
      </w:r>
      <w:r w:rsidR="00660E14">
        <w:rPr>
          <w:rFonts w:asciiTheme="minorHAnsi" w:hAnsiTheme="minorHAnsi"/>
          <w:bCs/>
          <w:szCs w:val="24"/>
        </w:rPr>
        <w:t xml:space="preserve"> </w:t>
      </w:r>
    </w:p>
    <w:p w:rsidR="006F7934" w:rsidRPr="009915F7" w:rsidRDefault="006F7934" w:rsidP="006F7934">
      <w:pPr>
        <w:jc w:val="both"/>
        <w:rPr>
          <w:rFonts w:asciiTheme="minorHAnsi" w:hAnsiTheme="minorHAnsi"/>
        </w:rPr>
      </w:pPr>
    </w:p>
    <w:p w:rsidR="006F7934" w:rsidRPr="009915F7" w:rsidRDefault="009915F7" w:rsidP="006F7934">
      <w:pPr>
        <w:jc w:val="both"/>
        <w:rPr>
          <w:rFonts w:asciiTheme="minorHAnsi" w:hAnsiTheme="minorHAnsi"/>
          <w:sz w:val="24"/>
          <w:szCs w:val="24"/>
        </w:rPr>
      </w:pPr>
      <w:r w:rsidRPr="009915F7">
        <w:rPr>
          <w:rFonts w:asciiTheme="minorHAnsi" w:hAnsiTheme="minorHAnsi"/>
          <w:sz w:val="24"/>
          <w:szCs w:val="24"/>
        </w:rPr>
        <w:t>Cette situation est en grande partie due au fait que l</w:t>
      </w:r>
      <w:r w:rsidR="006F7934" w:rsidRPr="009915F7">
        <w:rPr>
          <w:rFonts w:asciiTheme="minorHAnsi" w:hAnsiTheme="minorHAnsi"/>
          <w:sz w:val="24"/>
          <w:szCs w:val="24"/>
        </w:rPr>
        <w:t xml:space="preserve">’activité de la Société </w:t>
      </w:r>
      <w:proofErr w:type="spellStart"/>
      <w:r w:rsidR="006F7934" w:rsidRPr="009915F7">
        <w:rPr>
          <w:rFonts w:asciiTheme="minorHAnsi" w:hAnsiTheme="minorHAnsi"/>
          <w:sz w:val="24"/>
          <w:szCs w:val="24"/>
        </w:rPr>
        <w:t>Styl’Bo</w:t>
      </w:r>
      <w:proofErr w:type="spellEnd"/>
      <w:r w:rsidR="006F7934" w:rsidRPr="009915F7">
        <w:rPr>
          <w:rFonts w:asciiTheme="minorHAnsi" w:hAnsiTheme="minorHAnsi"/>
          <w:sz w:val="24"/>
          <w:szCs w:val="24"/>
        </w:rPr>
        <w:t xml:space="preserve"> </w:t>
      </w:r>
      <w:r w:rsidRPr="009915F7">
        <w:rPr>
          <w:rFonts w:asciiTheme="minorHAnsi" w:hAnsiTheme="minorHAnsi"/>
          <w:sz w:val="24"/>
          <w:szCs w:val="24"/>
        </w:rPr>
        <w:t>est</w:t>
      </w:r>
      <w:r w:rsidR="006F7934" w:rsidRPr="009915F7">
        <w:rPr>
          <w:rFonts w:asciiTheme="minorHAnsi" w:hAnsiTheme="minorHAnsi"/>
          <w:sz w:val="24"/>
          <w:szCs w:val="24"/>
        </w:rPr>
        <w:t xml:space="preserve"> destinée à une clientèle située hors de </w:t>
      </w:r>
      <w:r w:rsidR="00660E14">
        <w:rPr>
          <w:rFonts w:asciiTheme="minorHAnsi" w:hAnsiTheme="minorHAnsi"/>
          <w:sz w:val="24"/>
          <w:szCs w:val="24"/>
        </w:rPr>
        <w:t>France</w:t>
      </w:r>
      <w:r w:rsidRPr="009915F7">
        <w:rPr>
          <w:rFonts w:asciiTheme="minorHAnsi" w:hAnsiTheme="minorHAnsi"/>
          <w:sz w:val="24"/>
          <w:szCs w:val="24"/>
        </w:rPr>
        <w:t xml:space="preserve">. </w:t>
      </w:r>
      <w:r w:rsidR="006F7934" w:rsidRPr="009915F7">
        <w:rPr>
          <w:rFonts w:asciiTheme="minorHAnsi" w:hAnsiTheme="minorHAnsi"/>
          <w:sz w:val="24"/>
          <w:szCs w:val="24"/>
        </w:rPr>
        <w:t>En effet, les ventes sont réalisées essentiellement en suspension de taxe</w:t>
      </w:r>
      <w:r w:rsidR="00660E14">
        <w:rPr>
          <w:rFonts w:asciiTheme="minorHAnsi" w:hAnsiTheme="minorHAnsi"/>
          <w:sz w:val="24"/>
          <w:szCs w:val="24"/>
        </w:rPr>
        <w:t xml:space="preserve"> </w:t>
      </w:r>
      <w:r w:rsidR="006F7934" w:rsidRPr="009915F7">
        <w:rPr>
          <w:rFonts w:asciiTheme="minorHAnsi" w:hAnsiTheme="minorHAnsi"/>
          <w:sz w:val="24"/>
          <w:szCs w:val="24"/>
        </w:rPr>
        <w:t xml:space="preserve"> tandis que nous exerçons le droit à déduire la TVA supportée sur nos achats.</w:t>
      </w:r>
      <w:r w:rsidRPr="009915F7">
        <w:rPr>
          <w:rFonts w:asciiTheme="minorHAnsi" w:hAnsiTheme="minorHAnsi"/>
          <w:sz w:val="24"/>
          <w:szCs w:val="24"/>
        </w:rPr>
        <w:t xml:space="preserve"> Cette situation étant appelée à perdurer, </w:t>
      </w:r>
      <w:r w:rsidRPr="009915F7">
        <w:rPr>
          <w:rFonts w:asciiTheme="minorHAnsi" w:hAnsiTheme="minorHAnsi"/>
          <w:b/>
          <w:sz w:val="24"/>
          <w:szCs w:val="24"/>
        </w:rPr>
        <w:t>le principe du report d’un crédit éventuel sur la déclaration suivante est inadéquat</w:t>
      </w:r>
      <w:r w:rsidR="00C560D2">
        <w:rPr>
          <w:rFonts w:asciiTheme="minorHAnsi" w:hAnsiTheme="minorHAnsi"/>
          <w:b/>
          <w:sz w:val="24"/>
          <w:szCs w:val="24"/>
        </w:rPr>
        <w:t xml:space="preserve"> (gestion de la trésorerie)</w:t>
      </w:r>
      <w:r w:rsidRPr="009915F7">
        <w:rPr>
          <w:rFonts w:asciiTheme="minorHAnsi" w:hAnsiTheme="minorHAnsi"/>
          <w:b/>
          <w:sz w:val="24"/>
          <w:szCs w:val="24"/>
        </w:rPr>
        <w:t>.</w:t>
      </w:r>
      <w:r w:rsidR="006F7934" w:rsidRPr="009915F7">
        <w:rPr>
          <w:rFonts w:asciiTheme="minorHAnsi" w:hAnsiTheme="minorHAnsi"/>
          <w:sz w:val="24"/>
          <w:szCs w:val="24"/>
        </w:rPr>
        <w:t xml:space="preserve"> Il faut donc demander le remboursement de ce crédit.</w:t>
      </w:r>
      <w:r w:rsidR="00026C40" w:rsidRPr="00026C40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</w:p>
    <w:p w:rsidR="008919EC" w:rsidRDefault="00CC5130" w:rsidP="00026C40">
      <w:pPr>
        <w:pStyle w:val="StyleTextecourant"/>
        <w:spacing w:after="0"/>
        <w:rPr>
          <w:sz w:val="12"/>
          <w:szCs w:val="12"/>
        </w:rPr>
      </w:pPr>
      <w:r w:rsidRPr="009915F7">
        <w:rPr>
          <w:rFonts w:asciiTheme="minorHAnsi" w:hAnsiTheme="minorHAnsi"/>
          <w:bCs/>
          <w:lang w:eastAsia="en-US"/>
        </w:rPr>
        <w:t>L</w:t>
      </w:r>
      <w:r w:rsidR="006F7934" w:rsidRPr="009915F7">
        <w:rPr>
          <w:rFonts w:asciiTheme="minorHAnsi" w:hAnsiTheme="minorHAnsi"/>
          <w:bCs/>
          <w:lang w:eastAsia="en-US"/>
        </w:rPr>
        <w:t xml:space="preserve">e crédit </w:t>
      </w:r>
      <w:r w:rsidRPr="009915F7">
        <w:rPr>
          <w:rFonts w:asciiTheme="minorHAnsi" w:hAnsiTheme="minorHAnsi"/>
          <w:bCs/>
          <w:lang w:eastAsia="en-US"/>
        </w:rPr>
        <w:t xml:space="preserve">peut être remboursé </w:t>
      </w:r>
      <w:r w:rsidR="006F7934" w:rsidRPr="009915F7">
        <w:rPr>
          <w:rFonts w:asciiTheme="minorHAnsi" w:hAnsiTheme="minorHAnsi"/>
          <w:bCs/>
          <w:lang w:eastAsia="en-US"/>
        </w:rPr>
        <w:t>si le montant de ce dernier est supérieur à 760 € pour les 11 premiers mois de l’année (de janvier à novembre). Pour décembre, le crédit de TVA peut être remboursé s’il est au moins égal à 150</w:t>
      </w:r>
      <w:r w:rsidRPr="009915F7">
        <w:rPr>
          <w:rFonts w:asciiTheme="minorHAnsi" w:hAnsiTheme="minorHAnsi"/>
          <w:bCs/>
          <w:lang w:eastAsia="en-US"/>
        </w:rPr>
        <w:t> €.</w:t>
      </w:r>
      <w:r w:rsidR="00C560D2">
        <w:rPr>
          <w:rFonts w:asciiTheme="minorHAnsi" w:hAnsiTheme="minorHAnsi"/>
          <w:bCs/>
          <w:lang w:eastAsia="en-US"/>
        </w:rPr>
        <w:t xml:space="preserve"> Il faut utiliser l’imprimé n°3519.</w:t>
      </w:r>
    </w:p>
    <w:p w:rsidR="00C86D0F" w:rsidRDefault="00C86D0F">
      <w:pPr>
        <w:widowControl/>
        <w:autoSpaceDE/>
        <w:autoSpaceDN/>
        <w:adjustRightInd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br w:type="page"/>
      </w:r>
    </w:p>
    <w:p w:rsidR="00C86D0F" w:rsidRDefault="00C86D0F" w:rsidP="00C8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UniversLTStd" w:cs="UniversLTStd"/>
        </w:rPr>
      </w:pPr>
      <w:r>
        <w:rPr>
          <w:rFonts w:eastAsia="UniversLTStd-Bold" w:cs="UniversLTStd-Bold"/>
          <w:b/>
          <w:bCs/>
          <w:color w:val="000000"/>
        </w:rPr>
        <w:lastRenderedPageBreak/>
        <w:t>CORRECTION DU DS 2 BTS CG1 novembre 2018 partie P4</w:t>
      </w:r>
    </w:p>
    <w:p w:rsidR="00C86D0F" w:rsidRDefault="00C86D0F" w:rsidP="00C86D0F">
      <w:pPr>
        <w:jc w:val="both"/>
        <w:rPr>
          <w:rFonts w:eastAsia="UniversLTStd" w:cs="UniversLTStd"/>
        </w:rPr>
      </w:pPr>
    </w:p>
    <w:p w:rsidR="00C86D0F" w:rsidRPr="002C292A" w:rsidRDefault="00C86D0F" w:rsidP="00C86D0F">
      <w:r w:rsidRPr="002C292A">
        <w:rPr>
          <w:rFonts w:cstheme="minorHAnsi"/>
        </w:rPr>
        <w:t>De :</w:t>
      </w:r>
      <w:r w:rsidRPr="002C292A">
        <w:t xml:space="preserve"> </w:t>
      </w:r>
      <w:r w:rsidRPr="002C292A">
        <w:rPr>
          <w:rFonts w:cstheme="minorHAnsi"/>
        </w:rPr>
        <w:t>serviceRH@gmail.com</w:t>
      </w:r>
      <w:r w:rsidRPr="002C292A">
        <w:t xml:space="preserve"> </w:t>
      </w:r>
    </w:p>
    <w:p w:rsidR="00C86D0F" w:rsidRPr="002C292A" w:rsidRDefault="00C86D0F" w:rsidP="00C86D0F">
      <w:r w:rsidRPr="002C292A">
        <w:rPr>
          <w:rFonts w:cstheme="minorHAnsi"/>
        </w:rPr>
        <w:t xml:space="preserve">A : </w:t>
      </w:r>
      <w:r w:rsidRPr="002C292A">
        <w:t>Annejacquemin@gmail.com</w:t>
      </w:r>
    </w:p>
    <w:p w:rsidR="00C86D0F" w:rsidRPr="002C292A" w:rsidRDefault="00C86D0F" w:rsidP="00C86D0F">
      <w:pPr>
        <w:pBdr>
          <w:bottom w:val="single" w:sz="4" w:space="1" w:color="auto"/>
        </w:pBdr>
        <w:rPr>
          <w:rFonts w:cstheme="minorHAnsi"/>
        </w:rPr>
      </w:pPr>
    </w:p>
    <w:p w:rsidR="00C86D0F" w:rsidRPr="002C292A" w:rsidRDefault="00C86D0F" w:rsidP="00C86D0F">
      <w:pPr>
        <w:pBdr>
          <w:bottom w:val="single" w:sz="4" w:space="1" w:color="auto"/>
        </w:pBdr>
        <w:jc w:val="both"/>
        <w:rPr>
          <w:rFonts w:cstheme="minorHAnsi"/>
        </w:rPr>
      </w:pPr>
      <w:r w:rsidRPr="002C292A">
        <w:rPr>
          <w:rFonts w:cstheme="minorHAnsi"/>
        </w:rPr>
        <w:t>Objet : calcul des HS et heures de contingent</w:t>
      </w:r>
    </w:p>
    <w:p w:rsidR="00C86D0F" w:rsidRPr="002C292A" w:rsidRDefault="00C86D0F" w:rsidP="00C86D0F">
      <w:pPr>
        <w:jc w:val="both"/>
        <w:rPr>
          <w:rFonts w:cstheme="minorHAnsi"/>
        </w:rPr>
      </w:pPr>
    </w:p>
    <w:p w:rsidR="00C86D0F" w:rsidRPr="002C292A" w:rsidRDefault="00C86D0F" w:rsidP="00C86D0F">
      <w:pPr>
        <w:jc w:val="both"/>
        <w:rPr>
          <w:rFonts w:cstheme="minorHAnsi"/>
        </w:rPr>
      </w:pPr>
      <w:r w:rsidRPr="002C292A">
        <w:rPr>
          <w:rFonts w:cstheme="minorHAnsi"/>
        </w:rPr>
        <w:t>Bonjour madame,</w:t>
      </w:r>
    </w:p>
    <w:p w:rsidR="00C86D0F" w:rsidRPr="002C292A" w:rsidRDefault="00C86D0F" w:rsidP="00C86D0F">
      <w:pPr>
        <w:jc w:val="both"/>
        <w:rPr>
          <w:rFonts w:cstheme="minorHAnsi"/>
        </w:rPr>
      </w:pPr>
    </w:p>
    <w:p w:rsidR="00C86D0F" w:rsidRDefault="00C86D0F" w:rsidP="00C86D0F">
      <w:pPr>
        <w:jc w:val="both"/>
      </w:pPr>
      <w:r w:rsidRPr="002C292A">
        <w:t>Je vais vous apporter les explications sur les éléments demandés dans votre mail.</w:t>
      </w:r>
    </w:p>
    <w:p w:rsidR="00C86D0F" w:rsidRPr="002C292A" w:rsidRDefault="00C86D0F" w:rsidP="00C86D0F">
      <w:pPr>
        <w:jc w:val="both"/>
      </w:pP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eastAsia="UniversLTStd-Bold" w:hAnsi="Times New Roman"/>
          <w:b/>
          <w:bCs/>
          <w:sz w:val="24"/>
          <w:szCs w:val="24"/>
        </w:rPr>
      </w:pPr>
      <w:r w:rsidRPr="002C292A">
        <w:rPr>
          <w:rFonts w:ascii="Times New Roman" w:eastAsia="UniversLTStd-Bold" w:hAnsi="Times New Roman"/>
          <w:b/>
          <w:bCs/>
          <w:sz w:val="24"/>
          <w:szCs w:val="24"/>
        </w:rPr>
        <w:t>Concernant le calcul des heures supplémentaires d’octobre 2018, vous trouverez le décompte en pièce jointe. De plus, je vous confirme que les durées maximales de travail sont respectées.</w:t>
      </w:r>
    </w:p>
    <w:p w:rsidR="00C86D0F" w:rsidRPr="002C292A" w:rsidRDefault="00C86D0F" w:rsidP="00C86D0F">
      <w:pPr>
        <w:jc w:val="both"/>
        <w:rPr>
          <w:rFonts w:eastAsia="UniversLTStd"/>
        </w:rPr>
      </w:pPr>
      <w:r w:rsidRPr="002C292A">
        <w:rPr>
          <w:rFonts w:eastAsia="UniversLTStd"/>
        </w:rPr>
        <w:t xml:space="preserve">En effet, les heures supplémentaires se décomposent </w:t>
      </w:r>
      <w:r w:rsidRPr="002C292A">
        <w:rPr>
          <w:rFonts w:eastAsia="UniversLTStd"/>
          <w:b/>
        </w:rPr>
        <w:t>par semaine civile</w:t>
      </w:r>
      <w:r w:rsidRPr="002C292A">
        <w:rPr>
          <w:rFonts w:eastAsia="UniversLTStd"/>
        </w:rPr>
        <w:t>. Il est désormais précisé qu’une semaine civile débute le lundi à 0 heure et se termine le dimanche à 24 h.</w:t>
      </w: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292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La s</w:t>
      </w:r>
      <w:r w:rsidRPr="002C292A">
        <w:rPr>
          <w:rFonts w:ascii="Times New Roman" w:hAnsi="Times New Roman"/>
          <w:b/>
          <w:sz w:val="24"/>
          <w:szCs w:val="24"/>
        </w:rPr>
        <w:t>emaine 44 n’est pas comptée</w:t>
      </w:r>
      <w:r w:rsidRPr="002C292A">
        <w:rPr>
          <w:rFonts w:ascii="Times New Roman" w:hAnsi="Times New Roman"/>
          <w:sz w:val="24"/>
          <w:szCs w:val="24"/>
        </w:rPr>
        <w:t xml:space="preserve"> car elle se termine en novembre donc les heures supplémentaires de cette semaine 44 seront comptabilisées en novembre. </w:t>
      </w: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2C292A">
        <w:rPr>
          <w:rFonts w:ascii="Times New Roman" w:hAnsi="Times New Roman"/>
          <w:sz w:val="24"/>
          <w:szCs w:val="24"/>
          <w:u w:val="single"/>
        </w:rPr>
        <w:t xml:space="preserve">La durée quotidienne de </w:t>
      </w:r>
      <w:r w:rsidRPr="002C292A">
        <w:rPr>
          <w:rFonts w:ascii="Times New Roman" w:hAnsi="Times New Roman"/>
          <w:b/>
          <w:sz w:val="24"/>
          <w:szCs w:val="24"/>
          <w:u w:val="single"/>
        </w:rPr>
        <w:t>travail effectif</w:t>
      </w:r>
      <w:r w:rsidRPr="002C292A">
        <w:rPr>
          <w:rFonts w:ascii="Times New Roman" w:hAnsi="Times New Roman"/>
          <w:sz w:val="24"/>
          <w:szCs w:val="24"/>
          <w:u w:val="single"/>
        </w:rPr>
        <w:t xml:space="preserve"> est respectée</w:t>
      </w:r>
      <w:r w:rsidRPr="002C292A">
        <w:rPr>
          <w:rFonts w:ascii="Times New Roman" w:hAnsi="Times New Roman"/>
          <w:sz w:val="24"/>
          <w:szCs w:val="24"/>
        </w:rPr>
        <w:t xml:space="preserve">. Elle ne peut dépasser </w:t>
      </w:r>
      <w:r w:rsidRPr="002C292A">
        <w:rPr>
          <w:rFonts w:ascii="Times New Roman" w:hAnsi="Times New Roman"/>
          <w:b/>
          <w:sz w:val="24"/>
          <w:szCs w:val="24"/>
        </w:rPr>
        <w:t>10 heures</w:t>
      </w:r>
      <w:r w:rsidRPr="002C292A">
        <w:rPr>
          <w:rFonts w:ascii="Times New Roman" w:hAnsi="Times New Roman"/>
          <w:sz w:val="24"/>
          <w:szCs w:val="24"/>
        </w:rPr>
        <w:t xml:space="preserve">. Cette durée s’apprécie dans le cadre de la </w:t>
      </w:r>
      <w:r w:rsidRPr="002C292A">
        <w:rPr>
          <w:rFonts w:ascii="Times New Roman" w:hAnsi="Times New Roman"/>
          <w:b/>
          <w:sz w:val="24"/>
          <w:szCs w:val="24"/>
        </w:rPr>
        <w:t>journée civile</w:t>
      </w:r>
      <w:r w:rsidRPr="002C292A">
        <w:rPr>
          <w:rFonts w:ascii="Times New Roman" w:hAnsi="Times New Roman"/>
          <w:sz w:val="24"/>
          <w:szCs w:val="24"/>
        </w:rPr>
        <w:t xml:space="preserve"> (0 à 24 heures).  </w:t>
      </w: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C292A">
        <w:rPr>
          <w:rFonts w:ascii="Times New Roman" w:hAnsi="Times New Roman"/>
          <w:sz w:val="24"/>
          <w:szCs w:val="24"/>
          <w:u w:val="single"/>
        </w:rPr>
        <w:t>La durée hebdomadaire de travail est aussi respectée :</w:t>
      </w: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292A">
        <w:rPr>
          <w:rFonts w:ascii="Times New Roman" w:hAnsi="Times New Roman"/>
          <w:sz w:val="24"/>
          <w:szCs w:val="24"/>
          <w:u w:val="single"/>
        </w:rPr>
        <w:t>1</w:t>
      </w:r>
      <w:r w:rsidRPr="002C292A">
        <w:rPr>
          <w:rFonts w:ascii="Times New Roman" w:hAnsi="Times New Roman"/>
          <w:sz w:val="24"/>
          <w:szCs w:val="24"/>
          <w:u w:val="single"/>
          <w:vertAlign w:val="superscript"/>
        </w:rPr>
        <w:t>ère</w:t>
      </w:r>
      <w:r w:rsidRPr="002C292A">
        <w:rPr>
          <w:rFonts w:ascii="Times New Roman" w:hAnsi="Times New Roman"/>
          <w:sz w:val="24"/>
          <w:szCs w:val="24"/>
          <w:u w:val="single"/>
        </w:rPr>
        <w:t xml:space="preserve"> limite</w:t>
      </w:r>
      <w:r w:rsidRPr="002C292A">
        <w:rPr>
          <w:rFonts w:ascii="Times New Roman" w:hAnsi="Times New Roman"/>
          <w:sz w:val="24"/>
          <w:szCs w:val="24"/>
        </w:rPr>
        <w:t xml:space="preserve"> : La durée de travail sur une même semaine ne peut pas dépasser </w:t>
      </w:r>
      <w:r w:rsidRPr="002C292A">
        <w:rPr>
          <w:rFonts w:ascii="Times New Roman" w:hAnsi="Times New Roman"/>
          <w:b/>
          <w:sz w:val="24"/>
          <w:szCs w:val="24"/>
        </w:rPr>
        <w:t>48 heures. C’est le cas.</w:t>
      </w:r>
    </w:p>
    <w:p w:rsidR="00C86D0F" w:rsidRPr="002C292A" w:rsidRDefault="00C86D0F" w:rsidP="00C86D0F">
      <w:pPr>
        <w:jc w:val="both"/>
      </w:pPr>
      <w:r w:rsidRPr="002C292A">
        <w:rPr>
          <w:u w:val="single"/>
        </w:rPr>
        <w:t>2</w:t>
      </w:r>
      <w:r w:rsidRPr="002C292A">
        <w:rPr>
          <w:u w:val="single"/>
          <w:vertAlign w:val="superscript"/>
        </w:rPr>
        <w:t>ème</w:t>
      </w:r>
      <w:r w:rsidRPr="002C292A">
        <w:rPr>
          <w:u w:val="single"/>
        </w:rPr>
        <w:t xml:space="preserve"> limite</w:t>
      </w:r>
      <w:r w:rsidRPr="002C292A">
        <w:t xml:space="preserve"> : La durée hebdomadaire moyenne de travail, calculée sur une période quelconque de </w:t>
      </w:r>
      <w:r w:rsidRPr="002C292A">
        <w:rPr>
          <w:b/>
        </w:rPr>
        <w:t>12</w:t>
      </w:r>
      <w:r w:rsidRPr="002C292A">
        <w:t xml:space="preserve"> </w:t>
      </w:r>
      <w:r w:rsidRPr="002C292A">
        <w:rPr>
          <w:b/>
        </w:rPr>
        <w:t>semaines consécutives</w:t>
      </w:r>
      <w:r w:rsidRPr="002C292A">
        <w:t xml:space="preserve">, ne peut pas excéder </w:t>
      </w:r>
      <w:r w:rsidRPr="002C292A">
        <w:rPr>
          <w:b/>
        </w:rPr>
        <w:t>44 heures</w:t>
      </w:r>
      <w:r w:rsidRPr="002C292A">
        <w:t>.</w:t>
      </w:r>
    </w:p>
    <w:p w:rsidR="00C86D0F" w:rsidRPr="002C292A" w:rsidRDefault="00C86D0F" w:rsidP="00C86D0F">
      <w:pPr>
        <w:jc w:val="both"/>
      </w:pPr>
      <w:r w:rsidRPr="002C292A">
        <w:t>40+39+45+39+8*35=443-&gt;443/12=36&lt;44heures C’est le cas également.</w:t>
      </w: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eastAsia="UniversLTStd-Bold" w:hAnsi="Times New Roman"/>
          <w:b/>
          <w:bCs/>
          <w:sz w:val="24"/>
          <w:szCs w:val="24"/>
        </w:rPr>
      </w:pPr>
      <w:r w:rsidRPr="002C292A">
        <w:rPr>
          <w:rFonts w:ascii="Times New Roman" w:hAnsi="Times New Roman"/>
          <w:sz w:val="24"/>
          <w:szCs w:val="24"/>
        </w:rPr>
        <w:t xml:space="preserve">Vous trouverez </w:t>
      </w:r>
      <w:r>
        <w:rPr>
          <w:rFonts w:ascii="Times New Roman" w:hAnsi="Times New Roman"/>
          <w:sz w:val="24"/>
          <w:szCs w:val="24"/>
        </w:rPr>
        <w:t xml:space="preserve">également </w:t>
      </w:r>
      <w:r w:rsidRPr="002C292A">
        <w:rPr>
          <w:rFonts w:ascii="Times New Roman" w:hAnsi="Times New Roman"/>
          <w:sz w:val="24"/>
          <w:szCs w:val="24"/>
        </w:rPr>
        <w:t>en pièce jointe l</w:t>
      </w:r>
      <w:r w:rsidRPr="002C292A">
        <w:rPr>
          <w:rFonts w:ascii="Times New Roman" w:eastAsia="UniversLTStd-Bold" w:hAnsi="Times New Roman"/>
          <w:b/>
          <w:bCs/>
          <w:sz w:val="24"/>
          <w:szCs w:val="24"/>
        </w:rPr>
        <w:t>a présentation de l’extrait du bulletin de paie et la justification des calculs de taux horaire pour les HS.</w:t>
      </w: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eastAsia="UniversLTStd" w:hAnsi="Times New Roman"/>
          <w:b/>
          <w:sz w:val="24"/>
          <w:szCs w:val="24"/>
        </w:rPr>
      </w:pP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eastAsia="UniversLTStd-Bold" w:hAnsi="Times New Roman"/>
          <w:b/>
          <w:bCs/>
          <w:sz w:val="24"/>
          <w:szCs w:val="24"/>
        </w:rPr>
      </w:pPr>
      <w:r w:rsidRPr="002C292A">
        <w:rPr>
          <w:rFonts w:ascii="Times New Roman" w:eastAsia="UniversLTStd-Bold" w:hAnsi="Times New Roman"/>
          <w:b/>
          <w:bCs/>
          <w:sz w:val="24"/>
          <w:szCs w:val="24"/>
        </w:rPr>
        <w:t>Sachant que vous avez déjà effectué 204 heures supplémentaires depuis le mois de janvier, le décompte du contingent annuel au 31 octobre est le suivant :</w:t>
      </w:r>
    </w:p>
    <w:p w:rsidR="00C86D0F" w:rsidRPr="002C292A" w:rsidRDefault="00C86D0F" w:rsidP="00C86D0F">
      <w:pPr>
        <w:jc w:val="both"/>
        <w:rPr>
          <w:b/>
          <w:u w:val="single"/>
        </w:rPr>
      </w:pPr>
      <w:r w:rsidRPr="002C292A">
        <w:rPr>
          <w:b/>
          <w:u w:val="single"/>
        </w:rPr>
        <w:t xml:space="preserve">CONTINGENT </w:t>
      </w:r>
    </w:p>
    <w:tbl>
      <w:tblPr>
        <w:tblStyle w:val="Grilledutableau"/>
        <w:tblW w:w="9226" w:type="dxa"/>
        <w:tblLook w:val="04A0" w:firstRow="1" w:lastRow="0" w:firstColumn="1" w:lastColumn="0" w:noHBand="0" w:noVBand="1"/>
      </w:tblPr>
      <w:tblGrid>
        <w:gridCol w:w="3074"/>
        <w:gridCol w:w="3076"/>
        <w:gridCol w:w="3076"/>
      </w:tblGrid>
      <w:tr w:rsidR="00C86D0F" w:rsidRPr="002C292A" w:rsidTr="00EF4DF4">
        <w:trPr>
          <w:trHeight w:val="410"/>
        </w:trPr>
        <w:tc>
          <w:tcPr>
            <w:tcW w:w="3074" w:type="dxa"/>
          </w:tcPr>
          <w:p w:rsidR="00C86D0F" w:rsidRPr="002C292A" w:rsidRDefault="00C86D0F" w:rsidP="00EF4DF4">
            <w:pPr>
              <w:jc w:val="both"/>
              <w:rPr>
                <w:b/>
              </w:rPr>
            </w:pPr>
          </w:p>
        </w:tc>
        <w:tc>
          <w:tcPr>
            <w:tcW w:w="3076" w:type="dxa"/>
          </w:tcPr>
          <w:p w:rsidR="00C86D0F" w:rsidRPr="002C292A" w:rsidRDefault="00C86D0F" w:rsidP="00EF4DF4">
            <w:pPr>
              <w:jc w:val="both"/>
              <w:rPr>
                <w:b/>
              </w:rPr>
            </w:pPr>
            <w:r w:rsidRPr="002C292A">
              <w:rPr>
                <w:b/>
              </w:rPr>
              <w:t>Septembre 2018</w:t>
            </w:r>
          </w:p>
        </w:tc>
        <w:tc>
          <w:tcPr>
            <w:tcW w:w="3076" w:type="dxa"/>
          </w:tcPr>
          <w:p w:rsidR="00C86D0F" w:rsidRPr="002C292A" w:rsidRDefault="00C86D0F" w:rsidP="00EF4DF4">
            <w:pPr>
              <w:jc w:val="both"/>
              <w:rPr>
                <w:b/>
              </w:rPr>
            </w:pPr>
            <w:r w:rsidRPr="002C292A">
              <w:rPr>
                <w:b/>
              </w:rPr>
              <w:t>Octobre 2018</w:t>
            </w:r>
          </w:p>
        </w:tc>
      </w:tr>
      <w:tr w:rsidR="00C86D0F" w:rsidRPr="002C292A" w:rsidTr="00EF4DF4">
        <w:trPr>
          <w:trHeight w:val="456"/>
        </w:trPr>
        <w:tc>
          <w:tcPr>
            <w:tcW w:w="3074" w:type="dxa"/>
          </w:tcPr>
          <w:p w:rsidR="00C86D0F" w:rsidRPr="002C292A" w:rsidRDefault="00C86D0F" w:rsidP="00EF4DF4">
            <w:pPr>
              <w:jc w:val="both"/>
              <w:rPr>
                <w:b/>
              </w:rPr>
            </w:pPr>
            <w:r w:rsidRPr="002C292A">
              <w:rPr>
                <w:b/>
              </w:rPr>
              <w:t>Contingent HS</w:t>
            </w:r>
          </w:p>
        </w:tc>
        <w:tc>
          <w:tcPr>
            <w:tcW w:w="3076" w:type="dxa"/>
          </w:tcPr>
          <w:p w:rsidR="00C86D0F" w:rsidRPr="002C292A" w:rsidRDefault="00C86D0F" w:rsidP="00EF4DF4">
            <w:pPr>
              <w:jc w:val="both"/>
              <w:rPr>
                <w:b/>
              </w:rPr>
            </w:pPr>
            <w:r w:rsidRPr="002C292A">
              <w:rPr>
                <w:b/>
              </w:rPr>
              <w:t>204</w:t>
            </w:r>
          </w:p>
        </w:tc>
        <w:tc>
          <w:tcPr>
            <w:tcW w:w="3076" w:type="dxa"/>
          </w:tcPr>
          <w:p w:rsidR="00C86D0F" w:rsidRPr="002C292A" w:rsidRDefault="00C86D0F" w:rsidP="00EF4DF4">
            <w:pPr>
              <w:jc w:val="both"/>
              <w:rPr>
                <w:b/>
              </w:rPr>
            </w:pPr>
            <w:r w:rsidRPr="002C292A">
              <w:rPr>
                <w:b/>
              </w:rPr>
              <w:t>227</w:t>
            </w:r>
          </w:p>
        </w:tc>
      </w:tr>
    </w:tbl>
    <w:p w:rsidR="00C86D0F" w:rsidRPr="002C292A" w:rsidRDefault="00C86D0F" w:rsidP="00C86D0F">
      <w:pPr>
        <w:jc w:val="both"/>
        <w:rPr>
          <w:rFonts w:eastAsia="UniversLTStd-Bold"/>
          <w:b/>
          <w:bCs/>
        </w:rPr>
      </w:pPr>
    </w:p>
    <w:p w:rsidR="00C86D0F" w:rsidRPr="002C292A" w:rsidRDefault="00C86D0F" w:rsidP="00C86D0F">
      <w:pPr>
        <w:jc w:val="both"/>
        <w:rPr>
          <w:rFonts w:eastAsia="UniversLTStd"/>
        </w:rPr>
      </w:pPr>
      <w:r w:rsidRPr="002C292A">
        <w:rPr>
          <w:rFonts w:eastAsia="UniversLTStd"/>
        </w:rPr>
        <w:t>Vous avez effectué 204 h + 23 h = 227 h supplémentaires. Cela dépasse le contingent légal de 220h. (pas d’accord dans cette entreprise donc la loi s’applique)</w:t>
      </w:r>
    </w:p>
    <w:p w:rsidR="00C86D0F" w:rsidRPr="002C292A" w:rsidRDefault="00C86D0F" w:rsidP="00C86D0F">
      <w:pPr>
        <w:jc w:val="both"/>
        <w:rPr>
          <w:rFonts w:eastAsia="UniversLTStd"/>
          <w:b/>
          <w:bCs/>
        </w:rPr>
      </w:pPr>
      <w:r w:rsidRPr="002C292A">
        <w:rPr>
          <w:rFonts w:eastAsia="UniversLTStd"/>
        </w:rPr>
        <w:t xml:space="preserve">227 &gt; 220. L’employeur va devoir attribuer en plus des majorations de salaire, une contrepartie en repos correspondant à 100 % des heures supplémentaires effectuées, </w:t>
      </w:r>
      <w:r w:rsidRPr="002C292A">
        <w:rPr>
          <w:rFonts w:eastAsia="UniversLTStd"/>
          <w:b/>
          <w:bCs/>
        </w:rPr>
        <w:t>donc 7 h. CAR &gt; 20 salariés.</w:t>
      </w:r>
    </w:p>
    <w:p w:rsidR="00C86D0F" w:rsidRPr="002C292A" w:rsidRDefault="00C86D0F" w:rsidP="00C86D0F">
      <w:pPr>
        <w:jc w:val="both"/>
        <w:rPr>
          <w:rFonts w:eastAsia="UniversLTStd-Bold"/>
          <w:b/>
          <w:bCs/>
        </w:rPr>
      </w:pPr>
      <w:r w:rsidRPr="002C292A">
        <w:rPr>
          <w:rFonts w:eastAsia="UniversLTStd-Bold"/>
          <w:b/>
          <w:bCs/>
        </w:rPr>
        <w:t>Si l’entreprise comptait 18 salariés, la réponse avec le même décompte d’heures supplémentaires serait la suivante :</w:t>
      </w:r>
    </w:p>
    <w:p w:rsidR="00C86D0F" w:rsidRPr="002C292A" w:rsidRDefault="00C86D0F" w:rsidP="00C86D0F">
      <w:pPr>
        <w:jc w:val="both"/>
        <w:rPr>
          <w:rFonts w:eastAsia="UniversLTStd"/>
        </w:rPr>
      </w:pPr>
      <w:r w:rsidRPr="002C292A">
        <w:rPr>
          <w:rFonts w:eastAsia="UniversLTStd"/>
        </w:rPr>
        <w:t>Si l’entreprise avait 18 salariés (&lt;20 salariés), la contrepartie en repos serait de 50 % x 7 =</w:t>
      </w:r>
      <w:r w:rsidRPr="002C292A">
        <w:rPr>
          <w:rFonts w:eastAsia="UniversLTStd"/>
          <w:b/>
          <w:bCs/>
        </w:rPr>
        <w:t xml:space="preserve"> 3 h 30 de repos.</w:t>
      </w:r>
    </w:p>
    <w:p w:rsidR="00C86D0F" w:rsidRPr="002C292A" w:rsidRDefault="00C86D0F" w:rsidP="00C86D0F">
      <w:pPr>
        <w:jc w:val="both"/>
        <w:rPr>
          <w:rFonts w:eastAsia="UniversLTStd"/>
        </w:rPr>
      </w:pPr>
    </w:p>
    <w:p w:rsidR="00C86D0F" w:rsidRPr="002C292A" w:rsidRDefault="00C86D0F" w:rsidP="00C86D0F">
      <w:pPr>
        <w:jc w:val="both"/>
        <w:rPr>
          <w:b/>
          <w:shd w:val="clear" w:color="auto" w:fill="FFFFFF"/>
        </w:rPr>
      </w:pPr>
      <w:r w:rsidRPr="002C292A">
        <w:rPr>
          <w:b/>
          <w:u w:val="single"/>
        </w:rPr>
        <w:t>Utilisation de la contrepartie en repos :</w:t>
      </w:r>
    </w:p>
    <w:p w:rsidR="00C86D0F" w:rsidRPr="002C292A" w:rsidRDefault="00C86D0F" w:rsidP="00C86D0F">
      <w:pPr>
        <w:pStyle w:val="NormalWeb"/>
        <w:jc w:val="both"/>
        <w:rPr>
          <w:shd w:val="clear" w:color="auto" w:fill="FFFFFF"/>
        </w:rPr>
      </w:pPr>
      <w:r w:rsidRPr="002C292A">
        <w:rPr>
          <w:shd w:val="clear" w:color="auto" w:fill="FFFFFF"/>
        </w:rPr>
        <w:t>La prise du repos est possible dès lors que la COR atteint 7 heures.</w:t>
      </w:r>
    </w:p>
    <w:p w:rsidR="00C86D0F" w:rsidRPr="002C292A" w:rsidRDefault="00C86D0F" w:rsidP="00C86D0F">
      <w:pPr>
        <w:pStyle w:val="NormalWeb"/>
        <w:jc w:val="both"/>
        <w:rPr>
          <w:shd w:val="clear" w:color="auto" w:fill="FFFFFF"/>
        </w:rPr>
      </w:pPr>
      <w:r w:rsidRPr="002C292A">
        <w:rPr>
          <w:shd w:val="clear" w:color="auto" w:fill="FFFFFF"/>
        </w:rPr>
        <w:t>Les repos doivent être, en principe, pris dans les</w:t>
      </w:r>
      <w:r w:rsidRPr="002C292A">
        <w:rPr>
          <w:rStyle w:val="apple-converted-space"/>
          <w:shd w:val="clear" w:color="auto" w:fill="FFFFFF"/>
        </w:rPr>
        <w:t xml:space="preserve"> 2 mois</w:t>
      </w:r>
      <w:r w:rsidRPr="002C292A">
        <w:rPr>
          <w:shd w:val="clear" w:color="auto" w:fill="FFFFFF"/>
        </w:rPr>
        <w:t xml:space="preserve"> qui suivent.</w:t>
      </w:r>
    </w:p>
    <w:p w:rsidR="00C86D0F" w:rsidRPr="002C292A" w:rsidRDefault="00C86D0F" w:rsidP="00C86D0F">
      <w:pPr>
        <w:pStyle w:val="NormalWeb"/>
        <w:jc w:val="both"/>
        <w:rPr>
          <w:u w:val="single"/>
        </w:rPr>
      </w:pPr>
      <w:r w:rsidRPr="002C292A">
        <w:rPr>
          <w:shd w:val="clear" w:color="auto" w:fill="FFFFFF"/>
        </w:rPr>
        <w:t>Le salarié qui ne peut prendre ses repos au titre de la COR (</w:t>
      </w:r>
      <w:r w:rsidRPr="002C292A">
        <w:rPr>
          <w:i/>
          <w:shd w:val="clear" w:color="auto" w:fill="FFFFFF"/>
        </w:rPr>
        <w:t>fin de contrat par exemple)</w:t>
      </w:r>
      <w:r w:rsidRPr="002C292A">
        <w:rPr>
          <w:shd w:val="clear" w:color="auto" w:fill="FFFFFF"/>
        </w:rPr>
        <w:t xml:space="preserve"> reçoit une indemnité dont le montant correspond à ses droits.</w:t>
      </w:r>
    </w:p>
    <w:p w:rsidR="00C86D0F" w:rsidRPr="002C292A" w:rsidRDefault="00C86D0F" w:rsidP="00C86D0F">
      <w:pPr>
        <w:jc w:val="both"/>
        <w:rPr>
          <w:b/>
        </w:rPr>
      </w:pPr>
      <w:r w:rsidRPr="002C292A">
        <w:rPr>
          <w:u w:val="single"/>
        </w:rPr>
        <w:t>Information du salarié :</w:t>
      </w:r>
    </w:p>
    <w:p w:rsidR="00C86D0F" w:rsidRPr="002C292A" w:rsidRDefault="00C86D0F" w:rsidP="00C86D0F">
      <w:pPr>
        <w:jc w:val="both"/>
      </w:pPr>
      <w:r w:rsidRPr="002C292A">
        <w:rPr>
          <w:b/>
        </w:rPr>
        <w:t>L’employeur doit tenir informé le salarié de ses droits au repos par un document joint au bulletin de paie</w:t>
      </w:r>
      <w:r w:rsidRPr="002C292A">
        <w:t xml:space="preserve"> qui mentionne en particulier le nombre d’heures acquises au titre de la COR</w:t>
      </w: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eastAsia="UniversLTStd-Bold" w:hAnsi="Times New Roman"/>
          <w:b/>
          <w:bCs/>
          <w:sz w:val="24"/>
          <w:szCs w:val="24"/>
        </w:rPr>
      </w:pP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eastAsia="UniversLTStd" w:hAnsi="Times New Roman"/>
          <w:b/>
          <w:sz w:val="24"/>
          <w:szCs w:val="24"/>
        </w:rPr>
      </w:pP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eastAsia="UniversLTStd" w:hAnsi="Times New Roman"/>
          <w:sz w:val="24"/>
          <w:szCs w:val="24"/>
        </w:rPr>
      </w:pPr>
      <w:r w:rsidRPr="002C292A">
        <w:rPr>
          <w:rFonts w:ascii="Times New Roman" w:eastAsia="UniversLTStd-Bold" w:hAnsi="Times New Roman"/>
          <w:b/>
          <w:bCs/>
          <w:sz w:val="24"/>
          <w:szCs w:val="24"/>
        </w:rPr>
        <w:t>Concernant la demande de distinction entre les heures complémentaires et les heures supplémentaires, je peux vous dire que l</w:t>
      </w:r>
      <w:r w:rsidRPr="002C292A">
        <w:rPr>
          <w:rFonts w:ascii="Times New Roman" w:eastAsia="UniversLTStd" w:hAnsi="Times New Roman"/>
          <w:sz w:val="24"/>
          <w:szCs w:val="24"/>
        </w:rPr>
        <w:t>es heures complémentaires sont des heures effectuées par des</w:t>
      </w:r>
      <w:r w:rsidRPr="002C292A">
        <w:rPr>
          <w:rFonts w:ascii="Times New Roman" w:eastAsia="UniversLTStd" w:hAnsi="Times New Roman"/>
          <w:b/>
          <w:bCs/>
          <w:sz w:val="24"/>
          <w:szCs w:val="24"/>
        </w:rPr>
        <w:t xml:space="preserve"> travailleurs à temps partiel au-delà du temps de travail mentionné dans leur contrat, mais en deçà de la limite de la </w:t>
      </w:r>
      <w:r w:rsidRPr="002C292A">
        <w:rPr>
          <w:rFonts w:ascii="Times New Roman" w:eastAsia="UniversLTStd" w:hAnsi="Times New Roman"/>
          <w:b/>
          <w:bCs/>
          <w:sz w:val="24"/>
          <w:szCs w:val="24"/>
          <w:u w:val="single"/>
        </w:rPr>
        <w:t>durée légale</w:t>
      </w:r>
      <w:r w:rsidRPr="002C292A">
        <w:rPr>
          <w:rFonts w:ascii="Times New Roman" w:eastAsia="UniversLTStd" w:hAnsi="Times New Roman"/>
          <w:sz w:val="24"/>
          <w:szCs w:val="24"/>
        </w:rPr>
        <w:t xml:space="preserve"> ou conventionnelle applicable dans l’entreprise.</w:t>
      </w:r>
    </w:p>
    <w:p w:rsidR="00C86D0F" w:rsidRPr="002C292A" w:rsidRDefault="00C86D0F" w:rsidP="00C86D0F">
      <w:pPr>
        <w:jc w:val="both"/>
        <w:rPr>
          <w:rFonts w:eastAsia="UniversLTStd"/>
        </w:rPr>
      </w:pPr>
    </w:p>
    <w:p w:rsidR="00C86D0F" w:rsidRPr="002C292A" w:rsidRDefault="00C86D0F" w:rsidP="00C86D0F">
      <w:pPr>
        <w:jc w:val="both"/>
        <w:rPr>
          <w:rFonts w:eastAsia="UniversLTStd"/>
          <w:b/>
          <w:bCs/>
        </w:rPr>
      </w:pPr>
      <w:r w:rsidRPr="002C292A">
        <w:rPr>
          <w:rFonts w:eastAsia="UniversLTStd"/>
          <w:b/>
          <w:u w:val="single"/>
        </w:rPr>
        <w:lastRenderedPageBreak/>
        <w:t>RAPPEL </w:t>
      </w:r>
      <w:r w:rsidRPr="002C292A">
        <w:rPr>
          <w:rFonts w:eastAsia="UniversLTStd"/>
        </w:rPr>
        <w:t xml:space="preserve">: Les heures </w:t>
      </w:r>
      <w:r w:rsidRPr="002C292A">
        <w:rPr>
          <w:rFonts w:eastAsia="UniversLTStd"/>
          <w:b/>
          <w:bCs/>
        </w:rPr>
        <w:t>supplémentaires sont des heures effectuées au-delà de la durée légale du travail.</w:t>
      </w: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eastAsia="UniversLTStd-Bold" w:hAnsi="Times New Roman"/>
          <w:b/>
          <w:bCs/>
          <w:sz w:val="24"/>
          <w:szCs w:val="24"/>
        </w:rPr>
      </w:pPr>
    </w:p>
    <w:p w:rsidR="00C86D0F" w:rsidRPr="002C292A" w:rsidRDefault="00C86D0F" w:rsidP="00C86D0F">
      <w:pPr>
        <w:pStyle w:val="Paragraphedeliste"/>
        <w:widowControl w:val="0"/>
        <w:autoSpaceDE w:val="0"/>
        <w:spacing w:after="0" w:line="240" w:lineRule="auto"/>
        <w:ind w:left="0"/>
        <w:jc w:val="both"/>
        <w:rPr>
          <w:rFonts w:ascii="Times New Roman" w:eastAsia="UniversLTStd" w:hAnsi="Times New Roman"/>
          <w:b/>
          <w:sz w:val="24"/>
          <w:szCs w:val="24"/>
        </w:rPr>
      </w:pPr>
      <w:r w:rsidRPr="002C292A">
        <w:rPr>
          <w:rFonts w:ascii="Times New Roman" w:eastAsia="UniversLTStd" w:hAnsi="Times New Roman"/>
          <w:b/>
          <w:sz w:val="24"/>
          <w:szCs w:val="24"/>
        </w:rPr>
        <w:t>Les documents à remettre au salarié en fin de contrat sont :</w:t>
      </w:r>
    </w:p>
    <w:p w:rsidR="00C86D0F" w:rsidRPr="002C292A" w:rsidRDefault="00C86D0F" w:rsidP="00C86D0F">
      <w:pPr>
        <w:pStyle w:val="Paragraphedeliste"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C292A">
        <w:rPr>
          <w:rFonts w:ascii="Times New Roman" w:hAnsi="Times New Roman"/>
          <w:sz w:val="24"/>
          <w:szCs w:val="24"/>
        </w:rPr>
        <w:t>Certificat de travail</w:t>
      </w:r>
    </w:p>
    <w:p w:rsidR="00C86D0F" w:rsidRPr="002C292A" w:rsidRDefault="00C86D0F" w:rsidP="00C86D0F">
      <w:pPr>
        <w:pStyle w:val="Paragraphedeliste"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C292A">
        <w:rPr>
          <w:rFonts w:ascii="Times New Roman" w:hAnsi="Times New Roman"/>
          <w:sz w:val="24"/>
          <w:szCs w:val="24"/>
        </w:rPr>
        <w:t>Attestation pôle emploi</w:t>
      </w:r>
    </w:p>
    <w:p w:rsidR="00C86D0F" w:rsidRPr="002C292A" w:rsidRDefault="00C86D0F" w:rsidP="00C86D0F">
      <w:pPr>
        <w:pStyle w:val="Paragraphedeliste"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C292A">
        <w:rPr>
          <w:rFonts w:ascii="Times New Roman" w:hAnsi="Times New Roman"/>
          <w:sz w:val="24"/>
          <w:szCs w:val="24"/>
        </w:rPr>
        <w:t>Solde de tout compte</w:t>
      </w:r>
    </w:p>
    <w:p w:rsidR="00C86D0F" w:rsidRPr="002C292A" w:rsidRDefault="00C86D0F" w:rsidP="00C86D0F">
      <w:pPr>
        <w:pStyle w:val="Paragraphedeliste"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C292A">
        <w:rPr>
          <w:rFonts w:ascii="Times New Roman" w:hAnsi="Times New Roman"/>
          <w:sz w:val="24"/>
          <w:szCs w:val="24"/>
        </w:rPr>
        <w:t>Etat récapitulatif de l’épargne salariale</w:t>
      </w:r>
    </w:p>
    <w:p w:rsidR="00C86D0F" w:rsidRPr="002C292A" w:rsidRDefault="00C86D0F" w:rsidP="00C86D0F">
      <w:pPr>
        <w:pStyle w:val="Paragraphedeliste"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C292A">
        <w:rPr>
          <w:rFonts w:ascii="Times New Roman" w:hAnsi="Times New Roman"/>
          <w:sz w:val="24"/>
          <w:szCs w:val="24"/>
        </w:rPr>
        <w:t>(+ doc non concurrence)</w:t>
      </w:r>
    </w:p>
    <w:p w:rsidR="00C86D0F" w:rsidRPr="002C292A" w:rsidRDefault="00C86D0F" w:rsidP="00C86D0F">
      <w:pPr>
        <w:contextualSpacing/>
        <w:jc w:val="both"/>
        <w:rPr>
          <w:rFonts w:eastAsia="UniversLTStd"/>
          <w:b/>
        </w:rPr>
      </w:pPr>
      <w:r w:rsidRPr="002C292A">
        <w:rPr>
          <w:rFonts w:eastAsia="UniversLTStd"/>
          <w:b/>
        </w:rPr>
        <w:t>Les degrés de fautes lors d’un licenciement et les conséquences en matière d’indemnités.</w:t>
      </w:r>
    </w:p>
    <w:p w:rsidR="00C86D0F" w:rsidRPr="002C292A" w:rsidRDefault="00C86D0F" w:rsidP="00C86D0F">
      <w:pPr>
        <w:pStyle w:val="Paragraphedeliste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92A">
        <w:rPr>
          <w:rFonts w:ascii="Times New Roman" w:hAnsi="Times New Roman"/>
          <w:sz w:val="24"/>
          <w:szCs w:val="24"/>
        </w:rPr>
        <w:t>Faute simple : erreur, négligence : droit à toutes les indemnités</w:t>
      </w:r>
    </w:p>
    <w:p w:rsidR="00C86D0F" w:rsidRPr="002C292A" w:rsidRDefault="00C86D0F" w:rsidP="00C86D0F">
      <w:pPr>
        <w:pStyle w:val="Paragraphedeliste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92A">
        <w:rPr>
          <w:rFonts w:ascii="Times New Roman" w:hAnsi="Times New Roman"/>
          <w:sz w:val="24"/>
          <w:szCs w:val="24"/>
        </w:rPr>
        <w:t>Faute grave : faute qui résulte d’une violation des règles (ex : absences, abandon poste, vols, ivresse…) : droit qu’aux CP</w:t>
      </w:r>
    </w:p>
    <w:p w:rsidR="00C86D0F" w:rsidRPr="002C292A" w:rsidRDefault="00C86D0F" w:rsidP="00C86D0F">
      <w:pPr>
        <w:pStyle w:val="Paragraphedeliste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92A">
        <w:rPr>
          <w:rFonts w:ascii="Times New Roman" w:hAnsi="Times New Roman"/>
          <w:sz w:val="24"/>
          <w:szCs w:val="24"/>
        </w:rPr>
        <w:t>Faute lourde : faute avec INTENTION DE NUIRE (ex : dégradation, violence, séquestration…) : Droit à aucune indemnité</w:t>
      </w:r>
    </w:p>
    <w:p w:rsidR="00C86D0F" w:rsidRPr="002C292A" w:rsidRDefault="00C86D0F" w:rsidP="00C86D0F">
      <w:pPr>
        <w:jc w:val="both"/>
      </w:pPr>
    </w:p>
    <w:p w:rsidR="00C86D0F" w:rsidRPr="002C292A" w:rsidRDefault="00C86D0F" w:rsidP="00C86D0F">
      <w:pPr>
        <w:pStyle w:val="Retraitcorpsdetexte"/>
        <w:ind w:left="0" w:right="113"/>
        <w:jc w:val="both"/>
      </w:pPr>
      <w:r w:rsidRPr="002C292A">
        <w:t>J’espère avoir répondu à toutes vos interrogations et reste à votre disposition pour un complément d’information.</w:t>
      </w:r>
    </w:p>
    <w:p w:rsidR="00C86D0F" w:rsidRPr="002C292A" w:rsidRDefault="00C86D0F" w:rsidP="00C86D0F">
      <w:pPr>
        <w:pStyle w:val="Retraitcorpsdetexte"/>
        <w:ind w:left="284" w:right="113" w:hanging="284"/>
        <w:jc w:val="both"/>
      </w:pPr>
      <w:r w:rsidRPr="002C292A">
        <w:t>Cordialement</w:t>
      </w:r>
    </w:p>
    <w:p w:rsidR="00C86D0F" w:rsidRPr="002C292A" w:rsidRDefault="00C86D0F" w:rsidP="00C86D0F">
      <w:pPr>
        <w:pStyle w:val="Retraitcorpsdetexte"/>
        <w:spacing w:after="0"/>
        <w:ind w:left="284" w:right="113" w:hanging="284"/>
        <w:jc w:val="both"/>
      </w:pPr>
      <w:r w:rsidRPr="002C292A">
        <w:t>Stagiaire au Service RH</w:t>
      </w:r>
    </w:p>
    <w:p w:rsidR="00C86D0F" w:rsidRPr="002C292A" w:rsidRDefault="00C86D0F" w:rsidP="00C86D0F">
      <w:pPr>
        <w:pStyle w:val="Retraitcorpsdetexte"/>
        <w:spacing w:after="0"/>
        <w:ind w:left="284" w:right="113" w:hanging="284"/>
        <w:jc w:val="both"/>
      </w:pPr>
    </w:p>
    <w:p w:rsidR="00C86D0F" w:rsidRPr="002C292A" w:rsidRDefault="00C86D0F" w:rsidP="00C86D0F">
      <w:pPr>
        <w:widowControl/>
        <w:spacing w:after="160" w:line="259" w:lineRule="auto"/>
        <w:jc w:val="both"/>
        <w:rPr>
          <w:b/>
          <w:u w:val="single"/>
        </w:rPr>
      </w:pPr>
      <w:r w:rsidRPr="002C292A">
        <w:rPr>
          <w:b/>
          <w:u w:val="single"/>
        </w:rPr>
        <w:br w:type="page"/>
      </w:r>
    </w:p>
    <w:p w:rsidR="00C86D0F" w:rsidRDefault="00C86D0F" w:rsidP="00C86D0F">
      <w:pPr>
        <w:jc w:val="both"/>
        <w:rPr>
          <w:rFonts w:asciiTheme="majorHAnsi" w:hAnsiTheme="majorHAnsi"/>
          <w:b/>
          <w:u w:val="single"/>
        </w:rPr>
      </w:pPr>
      <w:r w:rsidRPr="002C292A">
        <w:rPr>
          <w:rFonts w:asciiTheme="majorHAnsi" w:hAnsiTheme="majorHAnsi"/>
          <w:b/>
          <w:u w:val="single"/>
        </w:rPr>
        <w:lastRenderedPageBreak/>
        <w:t>PIECE JOINTE</w:t>
      </w:r>
    </w:p>
    <w:p w:rsidR="00C86D0F" w:rsidRPr="002C292A" w:rsidRDefault="00C86D0F" w:rsidP="00C86D0F">
      <w:pPr>
        <w:jc w:val="both"/>
        <w:rPr>
          <w:rFonts w:asciiTheme="majorHAnsi" w:hAnsiTheme="majorHAnsi"/>
          <w:b/>
          <w:u w:val="single"/>
        </w:rPr>
      </w:pPr>
    </w:p>
    <w:p w:rsidR="00C86D0F" w:rsidRPr="002C292A" w:rsidRDefault="00C86D0F" w:rsidP="00C86D0F">
      <w:pPr>
        <w:jc w:val="both"/>
        <w:rPr>
          <w:rFonts w:asciiTheme="majorHAnsi" w:hAnsiTheme="majorHAnsi"/>
          <w:b/>
          <w:u w:val="single"/>
        </w:rPr>
      </w:pPr>
      <w:r w:rsidRPr="002C292A">
        <w:rPr>
          <w:rFonts w:asciiTheme="majorHAnsi" w:hAnsiTheme="majorHAnsi"/>
          <w:b/>
          <w:u w:val="single"/>
        </w:rPr>
        <w:t>Décompte des heures supplémentaires de Mme Jacquemin en octobre 2018</w:t>
      </w:r>
    </w:p>
    <w:p w:rsidR="00C86D0F" w:rsidRPr="002C292A" w:rsidRDefault="00C86D0F" w:rsidP="00C86D0F">
      <w:pPr>
        <w:jc w:val="both"/>
        <w:rPr>
          <w:rFonts w:asciiTheme="majorHAnsi" w:hAnsiTheme="majorHAnsi"/>
          <w:b/>
          <w:sz w:val="8"/>
          <w:szCs w:val="8"/>
          <w:u w:val="single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62"/>
        <w:gridCol w:w="971"/>
        <w:gridCol w:w="1058"/>
        <w:gridCol w:w="1119"/>
        <w:gridCol w:w="1081"/>
        <w:gridCol w:w="1110"/>
        <w:gridCol w:w="1716"/>
        <w:gridCol w:w="1027"/>
        <w:gridCol w:w="1133"/>
      </w:tblGrid>
      <w:tr w:rsidR="00C86D0F" w:rsidRPr="002C292A" w:rsidTr="00EF4DF4">
        <w:trPr>
          <w:trHeight w:val="288"/>
        </w:trPr>
        <w:tc>
          <w:tcPr>
            <w:tcW w:w="560" w:type="pct"/>
            <w:vAlign w:val="center"/>
          </w:tcPr>
          <w:p w:rsidR="00C86D0F" w:rsidRPr="002C292A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Semaines</w:t>
            </w:r>
          </w:p>
        </w:tc>
        <w:tc>
          <w:tcPr>
            <w:tcW w:w="468" w:type="pct"/>
            <w:vAlign w:val="center"/>
          </w:tcPr>
          <w:p w:rsidR="00C86D0F" w:rsidRPr="002C292A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Lundi</w:t>
            </w:r>
          </w:p>
        </w:tc>
        <w:tc>
          <w:tcPr>
            <w:tcW w:w="510" w:type="pct"/>
            <w:vAlign w:val="center"/>
          </w:tcPr>
          <w:p w:rsidR="00C86D0F" w:rsidRPr="002C292A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Mardi</w:t>
            </w:r>
          </w:p>
        </w:tc>
        <w:tc>
          <w:tcPr>
            <w:tcW w:w="539" w:type="pct"/>
            <w:vAlign w:val="center"/>
          </w:tcPr>
          <w:p w:rsidR="00C86D0F" w:rsidRPr="002C292A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Mercredi</w:t>
            </w:r>
          </w:p>
        </w:tc>
        <w:tc>
          <w:tcPr>
            <w:tcW w:w="521" w:type="pct"/>
            <w:vAlign w:val="center"/>
          </w:tcPr>
          <w:p w:rsidR="00C86D0F" w:rsidRPr="002C292A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Jeudi</w:t>
            </w:r>
          </w:p>
        </w:tc>
        <w:tc>
          <w:tcPr>
            <w:tcW w:w="534" w:type="pct"/>
            <w:vAlign w:val="center"/>
          </w:tcPr>
          <w:p w:rsidR="00C86D0F" w:rsidRPr="002C292A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Vendredi</w:t>
            </w:r>
          </w:p>
        </w:tc>
        <w:tc>
          <w:tcPr>
            <w:tcW w:w="827" w:type="pct"/>
            <w:vAlign w:val="center"/>
          </w:tcPr>
          <w:p w:rsidR="00C86D0F" w:rsidRPr="002C292A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Total heures semaine</w:t>
            </w:r>
          </w:p>
        </w:tc>
        <w:tc>
          <w:tcPr>
            <w:tcW w:w="495" w:type="pct"/>
            <w:vAlign w:val="center"/>
          </w:tcPr>
          <w:p w:rsidR="00C86D0F" w:rsidRPr="002C292A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HS 25 %</w:t>
            </w:r>
          </w:p>
        </w:tc>
        <w:tc>
          <w:tcPr>
            <w:tcW w:w="546" w:type="pct"/>
            <w:vAlign w:val="center"/>
          </w:tcPr>
          <w:p w:rsidR="00C86D0F" w:rsidRPr="002C292A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HS</w:t>
            </w:r>
          </w:p>
          <w:p w:rsidR="00C86D0F" w:rsidRPr="002C292A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50 %</w:t>
            </w:r>
          </w:p>
        </w:tc>
      </w:tr>
      <w:tr w:rsidR="00C86D0F" w:rsidRPr="002C292A" w:rsidTr="00EF4DF4">
        <w:trPr>
          <w:trHeight w:val="197"/>
        </w:trPr>
        <w:tc>
          <w:tcPr>
            <w:tcW w:w="560" w:type="pct"/>
            <w:vAlign w:val="center"/>
          </w:tcPr>
          <w:p w:rsidR="00C86D0F" w:rsidRPr="002C292A" w:rsidRDefault="00C86D0F" w:rsidP="00EF4DF4">
            <w:pPr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468" w:type="pct"/>
          </w:tcPr>
          <w:p w:rsidR="00C86D0F" w:rsidRPr="002C292A" w:rsidRDefault="00C86D0F" w:rsidP="00EF4DF4">
            <w:pPr>
              <w:pStyle w:val="Contenudetableau"/>
              <w:jc w:val="both"/>
            </w:pPr>
            <w:r w:rsidRPr="002C292A">
              <w:t>8</w:t>
            </w:r>
          </w:p>
        </w:tc>
        <w:tc>
          <w:tcPr>
            <w:tcW w:w="510" w:type="pct"/>
          </w:tcPr>
          <w:p w:rsidR="00C86D0F" w:rsidRPr="002C292A" w:rsidRDefault="00C86D0F" w:rsidP="00EF4DF4">
            <w:pPr>
              <w:pStyle w:val="Contenudetableau"/>
              <w:jc w:val="both"/>
            </w:pPr>
            <w:r w:rsidRPr="002C292A">
              <w:t>9</w:t>
            </w:r>
          </w:p>
        </w:tc>
        <w:tc>
          <w:tcPr>
            <w:tcW w:w="539" w:type="pct"/>
          </w:tcPr>
          <w:p w:rsidR="00C86D0F" w:rsidRPr="002C292A" w:rsidRDefault="00C86D0F" w:rsidP="00EF4DF4">
            <w:pPr>
              <w:pStyle w:val="Contenudetableau"/>
              <w:jc w:val="both"/>
            </w:pPr>
            <w:r w:rsidRPr="002C292A">
              <w:t>7</w:t>
            </w:r>
          </w:p>
        </w:tc>
        <w:tc>
          <w:tcPr>
            <w:tcW w:w="521" w:type="pct"/>
          </w:tcPr>
          <w:p w:rsidR="00C86D0F" w:rsidRPr="002C292A" w:rsidRDefault="00C86D0F" w:rsidP="00EF4DF4">
            <w:pPr>
              <w:pStyle w:val="Contenudetableau"/>
              <w:jc w:val="both"/>
            </w:pPr>
            <w:r w:rsidRPr="002C292A">
              <w:t>8</w:t>
            </w:r>
          </w:p>
        </w:tc>
        <w:tc>
          <w:tcPr>
            <w:tcW w:w="534" w:type="pct"/>
          </w:tcPr>
          <w:p w:rsidR="00C86D0F" w:rsidRPr="002C292A" w:rsidRDefault="00C86D0F" w:rsidP="00EF4DF4">
            <w:pPr>
              <w:pStyle w:val="Contenudetableau"/>
              <w:jc w:val="both"/>
            </w:pPr>
            <w:r w:rsidRPr="002C292A">
              <w:t>8</w:t>
            </w:r>
          </w:p>
        </w:tc>
        <w:tc>
          <w:tcPr>
            <w:tcW w:w="827" w:type="pct"/>
            <w:vAlign w:val="center"/>
          </w:tcPr>
          <w:p w:rsidR="00C86D0F" w:rsidRPr="002C292A" w:rsidRDefault="00C86D0F" w:rsidP="00EF4DF4">
            <w:pPr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495" w:type="pct"/>
            <w:vAlign w:val="center"/>
          </w:tcPr>
          <w:p w:rsidR="00C86D0F" w:rsidRPr="002C292A" w:rsidRDefault="00C86D0F" w:rsidP="00EF4DF4">
            <w:pPr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2C292A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546" w:type="pct"/>
            <w:vAlign w:val="center"/>
          </w:tcPr>
          <w:p w:rsidR="00C86D0F" w:rsidRPr="002C292A" w:rsidRDefault="00C86D0F" w:rsidP="00EF4DF4">
            <w:pPr>
              <w:contextualSpacing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86D0F" w:rsidRPr="00F17F95" w:rsidTr="00EF4DF4">
        <w:trPr>
          <w:trHeight w:val="21"/>
        </w:trPr>
        <w:tc>
          <w:tcPr>
            <w:tcW w:w="560" w:type="pct"/>
            <w:vAlign w:val="center"/>
          </w:tcPr>
          <w:p w:rsidR="00C86D0F" w:rsidRPr="00CA745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A7455">
              <w:rPr>
                <w:rFonts w:asciiTheme="majorHAnsi" w:hAnsiTheme="majorHAnsi"/>
                <w:b/>
                <w:sz w:val="22"/>
                <w:szCs w:val="22"/>
              </w:rPr>
              <w:t>41</w:t>
            </w:r>
          </w:p>
        </w:tc>
        <w:tc>
          <w:tcPr>
            <w:tcW w:w="468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7</w:t>
            </w:r>
          </w:p>
        </w:tc>
        <w:tc>
          <w:tcPr>
            <w:tcW w:w="510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8</w:t>
            </w:r>
          </w:p>
        </w:tc>
        <w:tc>
          <w:tcPr>
            <w:tcW w:w="539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8</w:t>
            </w:r>
          </w:p>
        </w:tc>
        <w:tc>
          <w:tcPr>
            <w:tcW w:w="521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8</w:t>
            </w:r>
          </w:p>
        </w:tc>
        <w:tc>
          <w:tcPr>
            <w:tcW w:w="534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8</w:t>
            </w:r>
          </w:p>
        </w:tc>
        <w:tc>
          <w:tcPr>
            <w:tcW w:w="827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39</w:t>
            </w:r>
          </w:p>
        </w:tc>
        <w:tc>
          <w:tcPr>
            <w:tcW w:w="495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546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86D0F" w:rsidRPr="00F17F95" w:rsidTr="00EF4DF4">
        <w:trPr>
          <w:trHeight w:val="21"/>
        </w:trPr>
        <w:tc>
          <w:tcPr>
            <w:tcW w:w="560" w:type="pct"/>
            <w:vAlign w:val="center"/>
          </w:tcPr>
          <w:p w:rsidR="00C86D0F" w:rsidRPr="00CA745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A7455">
              <w:rPr>
                <w:rFonts w:asciiTheme="majorHAnsi" w:hAnsiTheme="majorHAnsi"/>
                <w:b/>
                <w:sz w:val="22"/>
                <w:szCs w:val="22"/>
              </w:rPr>
              <w:t>42</w:t>
            </w:r>
          </w:p>
        </w:tc>
        <w:tc>
          <w:tcPr>
            <w:tcW w:w="468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7</w:t>
            </w:r>
          </w:p>
        </w:tc>
        <w:tc>
          <w:tcPr>
            <w:tcW w:w="510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8</w:t>
            </w:r>
          </w:p>
        </w:tc>
        <w:tc>
          <w:tcPr>
            <w:tcW w:w="539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10</w:t>
            </w:r>
          </w:p>
        </w:tc>
        <w:tc>
          <w:tcPr>
            <w:tcW w:w="521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10</w:t>
            </w:r>
          </w:p>
        </w:tc>
        <w:tc>
          <w:tcPr>
            <w:tcW w:w="534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10</w:t>
            </w:r>
          </w:p>
        </w:tc>
        <w:tc>
          <w:tcPr>
            <w:tcW w:w="827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45</w:t>
            </w:r>
          </w:p>
        </w:tc>
        <w:tc>
          <w:tcPr>
            <w:tcW w:w="495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546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C86D0F" w:rsidRPr="00F17F95" w:rsidTr="00EF4DF4">
        <w:trPr>
          <w:trHeight w:val="21"/>
        </w:trPr>
        <w:tc>
          <w:tcPr>
            <w:tcW w:w="560" w:type="pct"/>
            <w:vAlign w:val="center"/>
          </w:tcPr>
          <w:p w:rsidR="00C86D0F" w:rsidRPr="00CA745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A7455">
              <w:rPr>
                <w:rFonts w:asciiTheme="majorHAnsi" w:hAnsiTheme="majorHAnsi"/>
                <w:b/>
                <w:sz w:val="22"/>
                <w:szCs w:val="22"/>
              </w:rPr>
              <w:t>43</w:t>
            </w:r>
          </w:p>
        </w:tc>
        <w:tc>
          <w:tcPr>
            <w:tcW w:w="468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7</w:t>
            </w:r>
          </w:p>
        </w:tc>
        <w:tc>
          <w:tcPr>
            <w:tcW w:w="510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8</w:t>
            </w:r>
          </w:p>
        </w:tc>
        <w:tc>
          <w:tcPr>
            <w:tcW w:w="539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9</w:t>
            </w:r>
          </w:p>
        </w:tc>
        <w:tc>
          <w:tcPr>
            <w:tcW w:w="521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7</w:t>
            </w:r>
          </w:p>
        </w:tc>
        <w:tc>
          <w:tcPr>
            <w:tcW w:w="534" w:type="pct"/>
          </w:tcPr>
          <w:p w:rsidR="00C86D0F" w:rsidRDefault="00C86D0F" w:rsidP="00EF4DF4">
            <w:pPr>
              <w:pStyle w:val="Contenudetableau"/>
              <w:jc w:val="both"/>
            </w:pPr>
            <w:r>
              <w:t>8</w:t>
            </w:r>
          </w:p>
        </w:tc>
        <w:tc>
          <w:tcPr>
            <w:tcW w:w="827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39</w:t>
            </w:r>
          </w:p>
        </w:tc>
        <w:tc>
          <w:tcPr>
            <w:tcW w:w="495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546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86D0F" w:rsidRPr="00F17F95" w:rsidTr="00EF4DF4">
        <w:trPr>
          <w:trHeight w:val="21"/>
        </w:trPr>
        <w:tc>
          <w:tcPr>
            <w:tcW w:w="560" w:type="pct"/>
            <w:vAlign w:val="center"/>
          </w:tcPr>
          <w:p w:rsidR="00C86D0F" w:rsidRPr="00CA745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A7455">
              <w:rPr>
                <w:rFonts w:asciiTheme="majorHAnsi" w:hAnsiTheme="majorHAnsi"/>
                <w:b/>
                <w:sz w:val="22"/>
                <w:szCs w:val="22"/>
              </w:rPr>
              <w:t>44</w:t>
            </w:r>
          </w:p>
        </w:tc>
        <w:tc>
          <w:tcPr>
            <w:tcW w:w="468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27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6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86D0F" w:rsidRPr="00F17F95" w:rsidTr="00EF4DF4">
        <w:trPr>
          <w:trHeight w:val="21"/>
        </w:trPr>
        <w:tc>
          <w:tcPr>
            <w:tcW w:w="560" w:type="pct"/>
            <w:vAlign w:val="center"/>
          </w:tcPr>
          <w:p w:rsidR="00C86D0F" w:rsidRPr="00F17F95" w:rsidRDefault="00C86D0F" w:rsidP="00EF4DF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27" w:type="pct"/>
            <w:vAlign w:val="center"/>
          </w:tcPr>
          <w:p w:rsidR="00C86D0F" w:rsidRPr="00A37AB3" w:rsidRDefault="00C86D0F" w:rsidP="00EF4DF4">
            <w:pPr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37AB3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495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546" w:type="pct"/>
            <w:vAlign w:val="center"/>
          </w:tcPr>
          <w:p w:rsidR="00C86D0F" w:rsidRPr="00F17F95" w:rsidRDefault="00C86D0F" w:rsidP="00EF4DF4">
            <w:pPr>
              <w:contextualSpacing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</w:tbl>
    <w:p w:rsidR="00C86D0F" w:rsidRPr="00FB4732" w:rsidRDefault="00C86D0F" w:rsidP="00C86D0F"/>
    <w:p w:rsidR="00C86D0F" w:rsidRDefault="00C86D0F" w:rsidP="00C86D0F">
      <w:pPr>
        <w:jc w:val="both"/>
        <w:rPr>
          <w:rFonts w:eastAsia="UniversLTStd" w:cs="UniversLTStd"/>
        </w:rPr>
      </w:pPr>
    </w:p>
    <w:p w:rsidR="00C86D0F" w:rsidRDefault="00C86D0F" w:rsidP="00C86D0F">
      <w:pPr>
        <w:rPr>
          <w:rFonts w:asciiTheme="majorHAnsi" w:hAnsiTheme="majorHAnsi"/>
          <w:b/>
          <w:u w:val="single"/>
        </w:rPr>
      </w:pPr>
      <w:r w:rsidRPr="00194619">
        <w:rPr>
          <w:rFonts w:asciiTheme="majorHAnsi" w:hAnsiTheme="majorHAnsi"/>
          <w:b/>
          <w:u w:val="single"/>
        </w:rPr>
        <w:t xml:space="preserve">Extrait du bulletin de paye prévisionnel de </w:t>
      </w:r>
      <w:r>
        <w:rPr>
          <w:rFonts w:asciiTheme="majorHAnsi" w:hAnsiTheme="majorHAnsi"/>
          <w:b/>
          <w:u w:val="single"/>
        </w:rPr>
        <w:t xml:space="preserve">Mme Jacquemin </w:t>
      </w:r>
      <w:r w:rsidRPr="00194619">
        <w:rPr>
          <w:rFonts w:asciiTheme="majorHAnsi" w:hAnsiTheme="majorHAnsi"/>
          <w:b/>
          <w:u w:val="single"/>
        </w:rPr>
        <w:t xml:space="preserve">en </w:t>
      </w:r>
      <w:r>
        <w:rPr>
          <w:rFonts w:asciiTheme="majorHAnsi" w:hAnsiTheme="majorHAnsi"/>
          <w:b/>
          <w:u w:val="single"/>
        </w:rPr>
        <w:t>octobre 2018</w:t>
      </w:r>
    </w:p>
    <w:p w:rsidR="00C86D0F" w:rsidRPr="00F17F95" w:rsidRDefault="00C86D0F" w:rsidP="00C86D0F">
      <w:pPr>
        <w:rPr>
          <w:rFonts w:asciiTheme="majorHAnsi" w:hAnsiTheme="majorHAnsi"/>
          <w:b/>
          <w:sz w:val="8"/>
          <w:szCs w:val="8"/>
          <w:u w:val="single"/>
        </w:rPr>
      </w:pPr>
    </w:p>
    <w:p w:rsidR="00C86D0F" w:rsidRPr="00F17F95" w:rsidRDefault="00C86D0F" w:rsidP="00C86D0F">
      <w:pPr>
        <w:rPr>
          <w:rFonts w:asciiTheme="majorHAnsi" w:hAnsiTheme="majorHAnsi"/>
          <w:b/>
          <w:sz w:val="8"/>
          <w:szCs w:val="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6D0F" w:rsidRPr="00F17F95" w:rsidTr="00EF4DF4">
        <w:tc>
          <w:tcPr>
            <w:tcW w:w="2265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Eléments</w:t>
            </w:r>
          </w:p>
        </w:tc>
        <w:tc>
          <w:tcPr>
            <w:tcW w:w="2265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Nombre</w:t>
            </w: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Taux horaire</w:t>
            </w: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Montant</w:t>
            </w:r>
          </w:p>
        </w:tc>
      </w:tr>
      <w:tr w:rsidR="00C86D0F" w:rsidRPr="00F17F95" w:rsidTr="00EF4DF4">
        <w:trPr>
          <w:trHeight w:val="495"/>
        </w:trPr>
        <w:tc>
          <w:tcPr>
            <w:tcW w:w="2265" w:type="dxa"/>
            <w:vAlign w:val="center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Salaire de base</w:t>
            </w:r>
          </w:p>
        </w:tc>
        <w:tc>
          <w:tcPr>
            <w:tcW w:w="2265" w:type="dxa"/>
            <w:vAlign w:val="center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151.67</w:t>
            </w:r>
          </w:p>
        </w:tc>
        <w:tc>
          <w:tcPr>
            <w:tcW w:w="2266" w:type="dxa"/>
            <w:vAlign w:val="center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2266" w:type="dxa"/>
            <w:vAlign w:val="center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1 820</w:t>
            </w:r>
          </w:p>
        </w:tc>
      </w:tr>
      <w:tr w:rsidR="00C86D0F" w:rsidRPr="00F17F95" w:rsidTr="00EF4DF4">
        <w:tc>
          <w:tcPr>
            <w:tcW w:w="2265" w:type="dxa"/>
            <w:vAlign w:val="center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HS 25 %</w:t>
            </w:r>
          </w:p>
        </w:tc>
        <w:tc>
          <w:tcPr>
            <w:tcW w:w="2265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21</w:t>
            </w:r>
          </w:p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16.25</w:t>
            </w: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341.25</w:t>
            </w:r>
          </w:p>
        </w:tc>
      </w:tr>
      <w:tr w:rsidR="00C86D0F" w:rsidRPr="00F17F95" w:rsidTr="00EF4DF4">
        <w:tc>
          <w:tcPr>
            <w:tcW w:w="2265" w:type="dxa"/>
            <w:vAlign w:val="center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HS 50 %</w:t>
            </w:r>
          </w:p>
        </w:tc>
        <w:tc>
          <w:tcPr>
            <w:tcW w:w="2265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19.5</w:t>
            </w: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39</w:t>
            </w:r>
          </w:p>
        </w:tc>
      </w:tr>
      <w:tr w:rsidR="00C86D0F" w:rsidRPr="00F17F95" w:rsidTr="00EF4DF4">
        <w:tc>
          <w:tcPr>
            <w:tcW w:w="2265" w:type="dxa"/>
            <w:vAlign w:val="center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Prime d’ancienneté</w:t>
            </w:r>
          </w:p>
        </w:tc>
        <w:tc>
          <w:tcPr>
            <w:tcW w:w="2265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</w:tr>
      <w:tr w:rsidR="00C86D0F" w:rsidRPr="00F17F95" w:rsidTr="00EF4DF4">
        <w:tc>
          <w:tcPr>
            <w:tcW w:w="2265" w:type="dxa"/>
            <w:vAlign w:val="center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Prime de froid</w:t>
            </w:r>
          </w:p>
        </w:tc>
        <w:tc>
          <w:tcPr>
            <w:tcW w:w="2265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52</w:t>
            </w:r>
          </w:p>
        </w:tc>
      </w:tr>
      <w:tr w:rsidR="00C86D0F" w:rsidRPr="00F17F95" w:rsidTr="00EF4DF4">
        <w:tc>
          <w:tcPr>
            <w:tcW w:w="2265" w:type="dxa"/>
            <w:vAlign w:val="center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Avantage en nature</w:t>
            </w:r>
          </w:p>
        </w:tc>
        <w:tc>
          <w:tcPr>
            <w:tcW w:w="2265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100</w:t>
            </w:r>
          </w:p>
        </w:tc>
      </w:tr>
      <w:tr w:rsidR="00C86D0F" w:rsidRPr="00F17F95" w:rsidTr="00EF4DF4">
        <w:tc>
          <w:tcPr>
            <w:tcW w:w="2265" w:type="dxa"/>
            <w:vAlign w:val="center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17F95">
              <w:rPr>
                <w:rFonts w:asciiTheme="majorHAnsi" w:hAnsiTheme="majorHAnsi"/>
                <w:b/>
                <w:sz w:val="22"/>
                <w:szCs w:val="22"/>
              </w:rPr>
              <w:t>Salaire BRUT</w:t>
            </w:r>
          </w:p>
        </w:tc>
        <w:tc>
          <w:tcPr>
            <w:tcW w:w="2265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C86D0F" w:rsidRPr="00F17F95" w:rsidRDefault="00C86D0F" w:rsidP="00EF4DF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2402.25</w:t>
            </w:r>
          </w:p>
        </w:tc>
      </w:tr>
    </w:tbl>
    <w:p w:rsidR="00C86D0F" w:rsidRPr="00F17F95" w:rsidRDefault="00C86D0F" w:rsidP="00C86D0F">
      <w:pPr>
        <w:jc w:val="both"/>
        <w:rPr>
          <w:rFonts w:asciiTheme="majorHAnsi" w:hAnsiTheme="majorHAnsi"/>
          <w:b/>
          <w:sz w:val="12"/>
          <w:szCs w:val="12"/>
          <w:u w:val="single"/>
        </w:rPr>
      </w:pPr>
    </w:p>
    <w:p w:rsidR="00C86D0F" w:rsidRPr="00D62306" w:rsidRDefault="00C86D0F" w:rsidP="00C86D0F">
      <w:pPr>
        <w:spacing w:line="259" w:lineRule="auto"/>
        <w:rPr>
          <w:rFonts w:asciiTheme="majorHAnsi" w:hAnsiTheme="majorHAnsi"/>
          <w:b/>
          <w:sz w:val="22"/>
          <w:szCs w:val="22"/>
          <w:u w:val="single"/>
        </w:rPr>
      </w:pPr>
      <w:r w:rsidRPr="00D62306">
        <w:rPr>
          <w:rFonts w:asciiTheme="majorHAnsi" w:hAnsiTheme="majorHAnsi"/>
          <w:b/>
          <w:sz w:val="22"/>
          <w:szCs w:val="22"/>
          <w:u w:val="single"/>
        </w:rPr>
        <w:t>Citer les primes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reçues par Mme Jacquemin</w:t>
      </w:r>
      <w:r w:rsidRPr="00D62306">
        <w:rPr>
          <w:rFonts w:asciiTheme="majorHAnsi" w:hAnsiTheme="majorHAnsi"/>
          <w:b/>
          <w:sz w:val="22"/>
          <w:szCs w:val="22"/>
          <w:u w:val="single"/>
        </w:rPr>
        <w:t xml:space="preserve"> à prendre en compte pour le calcul des HS :</w:t>
      </w:r>
    </w:p>
    <w:p w:rsidR="00C86D0F" w:rsidRDefault="00C86D0F" w:rsidP="00C86D0F">
      <w:pPr>
        <w:pStyle w:val="StyleTextecourant"/>
        <w:rPr>
          <w:b/>
          <w:noProof/>
        </w:rPr>
      </w:pPr>
      <w:r>
        <w:rPr>
          <w:b/>
          <w:noProof/>
        </w:rPr>
        <w:t>PRIME DE FROID + AVA NTAGES EN NATURE</w:t>
      </w:r>
    </w:p>
    <w:p w:rsidR="00C86D0F" w:rsidRDefault="00C86D0F" w:rsidP="00C86D0F">
      <w:pPr>
        <w:pStyle w:val="StyleTextecourant"/>
        <w:rPr>
          <w:b/>
          <w:noProof/>
        </w:rPr>
      </w:pPr>
    </w:p>
    <w:p w:rsidR="00C86D0F" w:rsidRPr="005A7742" w:rsidRDefault="00C86D0F" w:rsidP="00C86D0F">
      <w:pPr>
        <w:pStyle w:val="StyleTextecourant"/>
        <w:rPr>
          <w:b/>
          <w:noProof/>
        </w:rPr>
      </w:pPr>
      <w:r>
        <w:rPr>
          <w:b/>
          <w:noProof/>
        </w:rPr>
        <w:t xml:space="preserve">CALCUL </w:t>
      </w:r>
      <w:r w:rsidRPr="005A7742">
        <w:rPr>
          <w:b/>
          <w:noProof/>
        </w:rPr>
        <w:t xml:space="preserve">Taux horaire </w:t>
      </w:r>
      <w:r>
        <w:rPr>
          <w:b/>
          <w:noProof/>
        </w:rPr>
        <w:t xml:space="preserve"> des HS </w:t>
      </w:r>
      <w:r w:rsidRPr="005A7742">
        <w:rPr>
          <w:b/>
          <w:noProof/>
        </w:rPr>
        <w:t>= (1820+ 52 + 100)/151.67 =13</w:t>
      </w:r>
    </w:p>
    <w:p w:rsidR="00C86D0F" w:rsidRPr="005A7742" w:rsidRDefault="00C86D0F" w:rsidP="00C86D0F">
      <w:pPr>
        <w:pStyle w:val="StyleTextecourant"/>
        <w:rPr>
          <w:b/>
          <w:noProof/>
        </w:rPr>
      </w:pPr>
      <w:r w:rsidRPr="005A7742">
        <w:rPr>
          <w:b/>
          <w:noProof/>
        </w:rPr>
        <w:t>HS 25 %= 13*1.25=16.25</w:t>
      </w:r>
    </w:p>
    <w:p w:rsidR="00C86D0F" w:rsidRPr="005A7742" w:rsidRDefault="00C86D0F" w:rsidP="00C86D0F">
      <w:pPr>
        <w:pStyle w:val="StyleTextecourant"/>
        <w:rPr>
          <w:b/>
          <w:noProof/>
        </w:rPr>
      </w:pPr>
      <w:r w:rsidRPr="005A7742">
        <w:rPr>
          <w:b/>
          <w:noProof/>
        </w:rPr>
        <w:t>HS 50%=13*1.5=19.5</w:t>
      </w:r>
    </w:p>
    <w:p w:rsidR="00C86D0F" w:rsidRDefault="00C86D0F" w:rsidP="00C86D0F">
      <w:pPr>
        <w:jc w:val="both"/>
        <w:rPr>
          <w:rFonts w:eastAsia="UniversLTStd" w:cs="UniversLTStd"/>
        </w:rPr>
      </w:pPr>
    </w:p>
    <w:p w:rsidR="00C86D0F" w:rsidRDefault="00C86D0F" w:rsidP="00C86D0F">
      <w:pPr>
        <w:jc w:val="both"/>
        <w:rPr>
          <w:rFonts w:eastAsia="UniversLTStd" w:cs="UniversLTStd"/>
        </w:rPr>
      </w:pPr>
    </w:p>
    <w:p w:rsidR="00C86D0F" w:rsidRDefault="00C86D0F" w:rsidP="00C86D0F">
      <w:pPr>
        <w:jc w:val="both"/>
        <w:rPr>
          <w:rFonts w:eastAsia="UniversLTStd" w:cs="UniversLTStd"/>
          <w:color w:val="800000"/>
        </w:rPr>
      </w:pPr>
    </w:p>
    <w:p w:rsidR="009915F7" w:rsidRDefault="009915F7" w:rsidP="00194619">
      <w:pPr>
        <w:tabs>
          <w:tab w:val="left" w:pos="10206"/>
        </w:tabs>
        <w:rPr>
          <w:b/>
          <w:i/>
          <w:u w:val="single"/>
          <w:lang w:eastAsia="ar-SA"/>
        </w:rPr>
      </w:pPr>
    </w:p>
    <w:sectPr w:rsidR="009915F7" w:rsidSect="00DA0E90">
      <w:headerReference w:type="default" r:id="rId13"/>
      <w:pgSz w:w="11909" w:h="16834"/>
      <w:pgMar w:top="737" w:right="851" w:bottom="737" w:left="851" w:header="397" w:footer="850" w:gutter="0"/>
      <w:cols w:space="60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97" w:rsidRDefault="00142197" w:rsidP="00D41DD5">
      <w:r>
        <w:separator/>
      </w:r>
    </w:p>
  </w:endnote>
  <w:endnote w:type="continuationSeparator" w:id="0">
    <w:p w:rsidR="00142197" w:rsidRDefault="00142197" w:rsidP="00D4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LTStd-Bold">
    <w:altName w:val="Arial"/>
    <w:charset w:val="00"/>
    <w:family w:val="swiss"/>
    <w:pitch w:val="default"/>
  </w:font>
  <w:font w:name="UniversLTStd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97" w:rsidRDefault="00142197" w:rsidP="00D41DD5">
      <w:r>
        <w:separator/>
      </w:r>
    </w:p>
  </w:footnote>
  <w:footnote w:type="continuationSeparator" w:id="0">
    <w:p w:rsidR="00142197" w:rsidRDefault="00142197" w:rsidP="00D4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197" w:rsidRDefault="00142197">
    <w:pPr>
      <w:pStyle w:val="En-tte"/>
    </w:pPr>
    <w:r>
      <w:t>Nom :</w:t>
    </w:r>
    <w:r>
      <w:tab/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197" w:rsidRDefault="00142197">
    <w:pPr>
      <w:pStyle w:val="En-tte"/>
    </w:pPr>
    <w:r>
      <w:t>NOM :</w:t>
    </w:r>
    <w:r>
      <w:tab/>
      <w:t>Prénom :</w:t>
    </w:r>
    <w:r>
      <w:tab/>
      <w:t>CGO1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197" w:rsidRDefault="00142197">
    <w:pPr>
      <w:pStyle w:val="En-tte"/>
    </w:pPr>
    <w:r>
      <w:t>NOM :</w:t>
    </w:r>
    <w:r>
      <w:tab/>
      <w:t>Prénom :</w:t>
    </w:r>
    <w:r>
      <w:tab/>
      <w:t>CGO1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1686A1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singleLevel"/>
    <w:tmpl w:val="82F6B6AE"/>
    <w:name w:val="WW8Num1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Symbol" w:hAnsi="Symbol" w:cs="Times New Roman"/>
        <w:i w:val="0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FF60E71"/>
    <w:multiLevelType w:val="hybridMultilevel"/>
    <w:tmpl w:val="52586EEE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6C2EA4"/>
    <w:multiLevelType w:val="hybridMultilevel"/>
    <w:tmpl w:val="215C2B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7FDB"/>
    <w:multiLevelType w:val="hybridMultilevel"/>
    <w:tmpl w:val="72AE09A2"/>
    <w:lvl w:ilvl="0" w:tplc="FEB647F8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2F2B"/>
    <w:multiLevelType w:val="hybridMultilevel"/>
    <w:tmpl w:val="89121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6973"/>
    <w:multiLevelType w:val="hybridMultilevel"/>
    <w:tmpl w:val="56161F40"/>
    <w:lvl w:ilvl="0" w:tplc="63AE6F46">
      <w:start w:val="1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03A0"/>
    <w:multiLevelType w:val="hybridMultilevel"/>
    <w:tmpl w:val="84DC7B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93D97"/>
    <w:multiLevelType w:val="hybridMultilevel"/>
    <w:tmpl w:val="EAE26332"/>
    <w:lvl w:ilvl="0" w:tplc="6F28A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2951"/>
    <w:multiLevelType w:val="hybridMultilevel"/>
    <w:tmpl w:val="36A8319E"/>
    <w:lvl w:ilvl="0" w:tplc="B894A92A">
      <w:start w:val="1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317E3"/>
    <w:multiLevelType w:val="hybridMultilevel"/>
    <w:tmpl w:val="6CB86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3F41"/>
    <w:multiLevelType w:val="hybridMultilevel"/>
    <w:tmpl w:val="A33E12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181309"/>
    <w:multiLevelType w:val="hybridMultilevel"/>
    <w:tmpl w:val="71AE7B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458E0"/>
    <w:multiLevelType w:val="hybridMultilevel"/>
    <w:tmpl w:val="D3FE45F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A0422"/>
    <w:multiLevelType w:val="hybridMultilevel"/>
    <w:tmpl w:val="ACD2A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5762"/>
    <w:rsid w:val="000037D2"/>
    <w:rsid w:val="00024BD9"/>
    <w:rsid w:val="000258E1"/>
    <w:rsid w:val="00026C40"/>
    <w:rsid w:val="00027484"/>
    <w:rsid w:val="0003371E"/>
    <w:rsid w:val="000363FA"/>
    <w:rsid w:val="00037613"/>
    <w:rsid w:val="000442EB"/>
    <w:rsid w:val="00066B81"/>
    <w:rsid w:val="00075FEE"/>
    <w:rsid w:val="00081EC2"/>
    <w:rsid w:val="000A4DA7"/>
    <w:rsid w:val="000B7796"/>
    <w:rsid w:val="000C4847"/>
    <w:rsid w:val="000D39B9"/>
    <w:rsid w:val="00101506"/>
    <w:rsid w:val="00114D7D"/>
    <w:rsid w:val="00127724"/>
    <w:rsid w:val="00141BEB"/>
    <w:rsid w:val="00142197"/>
    <w:rsid w:val="0015024C"/>
    <w:rsid w:val="00163E4A"/>
    <w:rsid w:val="00163E84"/>
    <w:rsid w:val="00183047"/>
    <w:rsid w:val="0018643E"/>
    <w:rsid w:val="00194619"/>
    <w:rsid w:val="001D0002"/>
    <w:rsid w:val="001E2FC5"/>
    <w:rsid w:val="002005FE"/>
    <w:rsid w:val="00213ECF"/>
    <w:rsid w:val="00223A7B"/>
    <w:rsid w:val="0023371F"/>
    <w:rsid w:val="00237BBA"/>
    <w:rsid w:val="00267A95"/>
    <w:rsid w:val="002C6AFE"/>
    <w:rsid w:val="002E3B55"/>
    <w:rsid w:val="00301888"/>
    <w:rsid w:val="00307CA4"/>
    <w:rsid w:val="003163AD"/>
    <w:rsid w:val="00316FF8"/>
    <w:rsid w:val="00320462"/>
    <w:rsid w:val="00330C2A"/>
    <w:rsid w:val="0034146D"/>
    <w:rsid w:val="00342DD5"/>
    <w:rsid w:val="00347C65"/>
    <w:rsid w:val="003503CA"/>
    <w:rsid w:val="00356FE1"/>
    <w:rsid w:val="00362FE6"/>
    <w:rsid w:val="0039294F"/>
    <w:rsid w:val="003A771E"/>
    <w:rsid w:val="003B4919"/>
    <w:rsid w:val="003C317F"/>
    <w:rsid w:val="003D26D9"/>
    <w:rsid w:val="003D32EB"/>
    <w:rsid w:val="00402031"/>
    <w:rsid w:val="00404817"/>
    <w:rsid w:val="004055EA"/>
    <w:rsid w:val="004208F2"/>
    <w:rsid w:val="004234DB"/>
    <w:rsid w:val="00424EAD"/>
    <w:rsid w:val="0044246F"/>
    <w:rsid w:val="00455C5D"/>
    <w:rsid w:val="00457DF4"/>
    <w:rsid w:val="00466896"/>
    <w:rsid w:val="00472AF7"/>
    <w:rsid w:val="004747EA"/>
    <w:rsid w:val="0047538B"/>
    <w:rsid w:val="00475418"/>
    <w:rsid w:val="00477130"/>
    <w:rsid w:val="004A7B48"/>
    <w:rsid w:val="004B4851"/>
    <w:rsid w:val="004B4BAF"/>
    <w:rsid w:val="004B6F4E"/>
    <w:rsid w:val="004D505F"/>
    <w:rsid w:val="004F7159"/>
    <w:rsid w:val="0051123D"/>
    <w:rsid w:val="00513F5B"/>
    <w:rsid w:val="00514E70"/>
    <w:rsid w:val="00517BA7"/>
    <w:rsid w:val="00527D0D"/>
    <w:rsid w:val="0053695B"/>
    <w:rsid w:val="00536C42"/>
    <w:rsid w:val="00574C8D"/>
    <w:rsid w:val="005814B1"/>
    <w:rsid w:val="005837CF"/>
    <w:rsid w:val="0059626C"/>
    <w:rsid w:val="005B16D2"/>
    <w:rsid w:val="005C2B40"/>
    <w:rsid w:val="005E325E"/>
    <w:rsid w:val="0060465F"/>
    <w:rsid w:val="00631CD1"/>
    <w:rsid w:val="00642E51"/>
    <w:rsid w:val="00647474"/>
    <w:rsid w:val="006541E0"/>
    <w:rsid w:val="00660E14"/>
    <w:rsid w:val="006634EF"/>
    <w:rsid w:val="0066359E"/>
    <w:rsid w:val="0068315A"/>
    <w:rsid w:val="00683CFB"/>
    <w:rsid w:val="006F6E54"/>
    <w:rsid w:val="006F7934"/>
    <w:rsid w:val="00701F2E"/>
    <w:rsid w:val="007057AD"/>
    <w:rsid w:val="00714F82"/>
    <w:rsid w:val="00721044"/>
    <w:rsid w:val="00722061"/>
    <w:rsid w:val="00726464"/>
    <w:rsid w:val="00744011"/>
    <w:rsid w:val="00750809"/>
    <w:rsid w:val="00752848"/>
    <w:rsid w:val="00757FEB"/>
    <w:rsid w:val="00760721"/>
    <w:rsid w:val="00772183"/>
    <w:rsid w:val="007931C5"/>
    <w:rsid w:val="007A5762"/>
    <w:rsid w:val="007D3258"/>
    <w:rsid w:val="007E519E"/>
    <w:rsid w:val="007E78AC"/>
    <w:rsid w:val="0080495C"/>
    <w:rsid w:val="008208A4"/>
    <w:rsid w:val="008264D9"/>
    <w:rsid w:val="008366C0"/>
    <w:rsid w:val="008400FF"/>
    <w:rsid w:val="008777E5"/>
    <w:rsid w:val="00881168"/>
    <w:rsid w:val="008919EC"/>
    <w:rsid w:val="008B1108"/>
    <w:rsid w:val="008E4D08"/>
    <w:rsid w:val="008F5286"/>
    <w:rsid w:val="009220BC"/>
    <w:rsid w:val="0092523C"/>
    <w:rsid w:val="00944926"/>
    <w:rsid w:val="009566EB"/>
    <w:rsid w:val="009631C5"/>
    <w:rsid w:val="0096396D"/>
    <w:rsid w:val="00966A4D"/>
    <w:rsid w:val="00986546"/>
    <w:rsid w:val="00986EB9"/>
    <w:rsid w:val="009915F7"/>
    <w:rsid w:val="00993B85"/>
    <w:rsid w:val="00994E54"/>
    <w:rsid w:val="009A2781"/>
    <w:rsid w:val="009B4CF1"/>
    <w:rsid w:val="009B5A1B"/>
    <w:rsid w:val="009D04B7"/>
    <w:rsid w:val="009D36A6"/>
    <w:rsid w:val="009E7A93"/>
    <w:rsid w:val="009F24A9"/>
    <w:rsid w:val="00A35977"/>
    <w:rsid w:val="00A37AB3"/>
    <w:rsid w:val="00A37E97"/>
    <w:rsid w:val="00A40B21"/>
    <w:rsid w:val="00A41BF5"/>
    <w:rsid w:val="00A51415"/>
    <w:rsid w:val="00A5723E"/>
    <w:rsid w:val="00A65124"/>
    <w:rsid w:val="00A7568E"/>
    <w:rsid w:val="00AA177F"/>
    <w:rsid w:val="00AC1A5D"/>
    <w:rsid w:val="00AC21A5"/>
    <w:rsid w:val="00AC4130"/>
    <w:rsid w:val="00AD6C5F"/>
    <w:rsid w:val="00AE1C0F"/>
    <w:rsid w:val="00AE7A1B"/>
    <w:rsid w:val="00AF0101"/>
    <w:rsid w:val="00B0170B"/>
    <w:rsid w:val="00B01E19"/>
    <w:rsid w:val="00B16F53"/>
    <w:rsid w:val="00B2108D"/>
    <w:rsid w:val="00B218B8"/>
    <w:rsid w:val="00B53BAA"/>
    <w:rsid w:val="00B578BE"/>
    <w:rsid w:val="00B57D7D"/>
    <w:rsid w:val="00B748F9"/>
    <w:rsid w:val="00B7493C"/>
    <w:rsid w:val="00B805AF"/>
    <w:rsid w:val="00B90D2A"/>
    <w:rsid w:val="00B97BEF"/>
    <w:rsid w:val="00BA7394"/>
    <w:rsid w:val="00BB4C24"/>
    <w:rsid w:val="00BD5FDC"/>
    <w:rsid w:val="00BD6ABE"/>
    <w:rsid w:val="00BE1EB9"/>
    <w:rsid w:val="00BE4988"/>
    <w:rsid w:val="00BE4DA7"/>
    <w:rsid w:val="00BF4991"/>
    <w:rsid w:val="00C154C8"/>
    <w:rsid w:val="00C170FA"/>
    <w:rsid w:val="00C20D54"/>
    <w:rsid w:val="00C27391"/>
    <w:rsid w:val="00C27DAA"/>
    <w:rsid w:val="00C522F7"/>
    <w:rsid w:val="00C54B7A"/>
    <w:rsid w:val="00C5515C"/>
    <w:rsid w:val="00C560D2"/>
    <w:rsid w:val="00C73297"/>
    <w:rsid w:val="00C73A4E"/>
    <w:rsid w:val="00C82A79"/>
    <w:rsid w:val="00C85AD3"/>
    <w:rsid w:val="00C86D0F"/>
    <w:rsid w:val="00C91DCA"/>
    <w:rsid w:val="00CA1B8D"/>
    <w:rsid w:val="00CC5130"/>
    <w:rsid w:val="00CD5AFD"/>
    <w:rsid w:val="00CF2B82"/>
    <w:rsid w:val="00D01281"/>
    <w:rsid w:val="00D02E62"/>
    <w:rsid w:val="00D13F13"/>
    <w:rsid w:val="00D149E6"/>
    <w:rsid w:val="00D15F87"/>
    <w:rsid w:val="00D30521"/>
    <w:rsid w:val="00D30BE7"/>
    <w:rsid w:val="00D366EA"/>
    <w:rsid w:val="00D41DD5"/>
    <w:rsid w:val="00D45AE1"/>
    <w:rsid w:val="00D45F76"/>
    <w:rsid w:val="00D67DC5"/>
    <w:rsid w:val="00D91A77"/>
    <w:rsid w:val="00DA0E90"/>
    <w:rsid w:val="00DA2CDC"/>
    <w:rsid w:val="00DE23E9"/>
    <w:rsid w:val="00E2742C"/>
    <w:rsid w:val="00E3395B"/>
    <w:rsid w:val="00E6474C"/>
    <w:rsid w:val="00E66761"/>
    <w:rsid w:val="00E87021"/>
    <w:rsid w:val="00EA7981"/>
    <w:rsid w:val="00F01ED9"/>
    <w:rsid w:val="00F05C18"/>
    <w:rsid w:val="00F17F95"/>
    <w:rsid w:val="00F24A95"/>
    <w:rsid w:val="00F257E7"/>
    <w:rsid w:val="00F534BE"/>
    <w:rsid w:val="00F53B7A"/>
    <w:rsid w:val="00F60E82"/>
    <w:rsid w:val="00F728CB"/>
    <w:rsid w:val="00F7405A"/>
    <w:rsid w:val="00F80401"/>
    <w:rsid w:val="00F85C1B"/>
    <w:rsid w:val="00F945EA"/>
    <w:rsid w:val="00FA1F2C"/>
    <w:rsid w:val="00FB0076"/>
    <w:rsid w:val="00FB2833"/>
    <w:rsid w:val="00FB3D09"/>
    <w:rsid w:val="00FB6433"/>
    <w:rsid w:val="00FC098D"/>
    <w:rsid w:val="00FC5137"/>
    <w:rsid w:val="00FC5F47"/>
    <w:rsid w:val="00FD0B70"/>
    <w:rsid w:val="00FD1488"/>
    <w:rsid w:val="00FD297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DFB132-03B9-47E4-95F7-CF52F91C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F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locked/>
    <w:rsid w:val="0068315A"/>
    <w:pPr>
      <w:keepNext/>
      <w:widowControl/>
      <w:tabs>
        <w:tab w:val="left" w:pos="7655"/>
        <w:tab w:val="right" w:pos="9639"/>
      </w:tabs>
      <w:autoSpaceDE/>
      <w:autoSpaceDN/>
      <w:adjustRightInd/>
      <w:ind w:left="113" w:right="-29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locked/>
    <w:rsid w:val="0068315A"/>
    <w:pPr>
      <w:keepNext/>
      <w:widowControl/>
      <w:autoSpaceDE/>
      <w:autoSpaceDN/>
      <w:adjustRightInd/>
      <w:ind w:right="27"/>
      <w:jc w:val="center"/>
      <w:outlineLvl w:val="1"/>
    </w:pPr>
    <w:rPr>
      <w:b/>
      <w:sz w:val="24"/>
      <w:szCs w:val="24"/>
    </w:rPr>
  </w:style>
  <w:style w:type="paragraph" w:styleId="Titre3">
    <w:name w:val="heading 3"/>
    <w:basedOn w:val="Normal"/>
    <w:link w:val="Titre3Car"/>
    <w:qFormat/>
    <w:locked/>
    <w:rsid w:val="0068315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186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68315A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D30BE7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qFormat/>
    <w:locked/>
    <w:rsid w:val="0068315A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en-US" w:eastAsia="en-US"/>
    </w:rPr>
  </w:style>
  <w:style w:type="paragraph" w:styleId="Titre8">
    <w:name w:val="heading 8"/>
    <w:basedOn w:val="Normal"/>
    <w:next w:val="Normal"/>
    <w:link w:val="Titre8Car"/>
    <w:qFormat/>
    <w:locked/>
    <w:rsid w:val="0068315A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Titre9">
    <w:name w:val="heading 9"/>
    <w:basedOn w:val="Normal"/>
    <w:next w:val="Normal"/>
    <w:link w:val="Titre9Car"/>
    <w:qFormat/>
    <w:locked/>
    <w:rsid w:val="0068315A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8315A"/>
    <w:rPr>
      <w:rFonts w:ascii="Times New Roman" w:hAnsi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rsid w:val="0068315A"/>
    <w:rPr>
      <w:rFonts w:ascii="Times New Roman" w:hAnsi="Times New Roman"/>
      <w:b/>
      <w:sz w:val="24"/>
      <w:szCs w:val="24"/>
    </w:rPr>
  </w:style>
  <w:style w:type="character" w:customStyle="1" w:styleId="Titre3Car">
    <w:name w:val="Titre 3 Car"/>
    <w:basedOn w:val="Policepardfaut"/>
    <w:link w:val="Titre3"/>
    <w:rsid w:val="0068315A"/>
    <w:rPr>
      <w:rFonts w:ascii="Times New Roman" w:hAnsi="Times New Roman"/>
      <w:b/>
      <w:bCs/>
      <w:sz w:val="27"/>
      <w:szCs w:val="27"/>
      <w:lang w:val="en-US" w:eastAsia="en-US"/>
    </w:rPr>
  </w:style>
  <w:style w:type="character" w:customStyle="1" w:styleId="Titre4Car">
    <w:name w:val="Titre 4 Car"/>
    <w:basedOn w:val="Policepardfaut"/>
    <w:link w:val="Titre4"/>
    <w:semiHidden/>
    <w:rsid w:val="0018643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68315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D30BE7"/>
    <w:rPr>
      <w:rFonts w:ascii="Times New Roman" w:hAnsi="Times New Roman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rsid w:val="0068315A"/>
    <w:rPr>
      <w:rFonts w:ascii="Times New Roman" w:hAnsi="Times New Roman"/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rsid w:val="0068315A"/>
    <w:rPr>
      <w:rFonts w:ascii="Times New Roman" w:hAnsi="Times New Roman"/>
      <w:i/>
      <w:iCs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rsid w:val="0068315A"/>
    <w:rPr>
      <w:rFonts w:ascii="Arial" w:hAnsi="Arial" w:cs="Arial"/>
      <w:lang w:val="en-US" w:eastAsia="en-US"/>
    </w:rPr>
  </w:style>
  <w:style w:type="table" w:styleId="Grilledutableau">
    <w:name w:val="Table Grid"/>
    <w:basedOn w:val="TableauNormal"/>
    <w:uiPriority w:val="39"/>
    <w:rsid w:val="00F804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C21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C21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1D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41DD5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D41D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41DD5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457DF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Index">
    <w:name w:val="Index"/>
    <w:basedOn w:val="Normal"/>
    <w:uiPriority w:val="99"/>
    <w:rsid w:val="00457DF4"/>
    <w:pPr>
      <w:widowControl/>
      <w:suppressLineNumbers/>
      <w:suppressAutoHyphens/>
      <w:autoSpaceDE/>
      <w:autoSpaceDN/>
      <w:adjustRightInd/>
      <w:jc w:val="both"/>
    </w:pPr>
    <w:rPr>
      <w:rFonts w:cs="Mangal"/>
      <w:sz w:val="24"/>
      <w:lang w:eastAsia="ar-SA"/>
    </w:rPr>
  </w:style>
  <w:style w:type="paragraph" w:styleId="NormalWeb">
    <w:name w:val="Normal (Web)"/>
    <w:basedOn w:val="Normal"/>
    <w:uiPriority w:val="99"/>
    <w:semiHidden/>
    <w:rsid w:val="00457DF4"/>
    <w:pPr>
      <w:widowControl/>
      <w:suppressAutoHyphens/>
      <w:autoSpaceDE/>
      <w:autoSpaceDN/>
      <w:adjustRightInd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itredetableau">
    <w:name w:val="Titre de tableau"/>
    <w:basedOn w:val="Normal"/>
    <w:uiPriority w:val="99"/>
    <w:rsid w:val="00457DF4"/>
    <w:pPr>
      <w:widowControl/>
      <w:suppressLineNumbers/>
      <w:suppressAutoHyphens/>
      <w:autoSpaceDE/>
      <w:autoSpaceDN/>
      <w:adjustRightInd/>
      <w:jc w:val="center"/>
    </w:pPr>
    <w:rPr>
      <w:b/>
      <w:bCs/>
      <w:sz w:val="24"/>
      <w:lang w:eastAsia="ar-SA"/>
    </w:rPr>
  </w:style>
  <w:style w:type="paragraph" w:styleId="Commentaire">
    <w:name w:val="annotation text"/>
    <w:basedOn w:val="Normal"/>
    <w:link w:val="CommentaireCar"/>
    <w:semiHidden/>
    <w:rsid w:val="00752848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52848"/>
    <w:rPr>
      <w:rFonts w:ascii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752848"/>
    <w:pPr>
      <w:widowControl/>
      <w:autoSpaceDE/>
      <w:autoSpaceDN/>
      <w:adjustRightInd/>
      <w:jc w:val="both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752848"/>
    <w:rPr>
      <w:rFonts w:ascii="Times New Roman" w:hAnsi="Times New Roman" w:cs="Times New Roman"/>
      <w:b/>
      <w:bCs/>
    </w:rPr>
  </w:style>
  <w:style w:type="paragraph" w:customStyle="1" w:styleId="xl28">
    <w:name w:val="xl28"/>
    <w:basedOn w:val="Normal"/>
    <w:uiPriority w:val="99"/>
    <w:rsid w:val="0075284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Corpsdetexte21">
    <w:name w:val="Corps de texte 21"/>
    <w:basedOn w:val="Normal"/>
    <w:rsid w:val="00752848"/>
    <w:pPr>
      <w:widowControl/>
      <w:suppressAutoHyphens/>
      <w:autoSpaceDE/>
      <w:autoSpaceDN/>
      <w:adjustRightInd/>
      <w:ind w:right="113"/>
      <w:jc w:val="both"/>
    </w:pPr>
    <w:rPr>
      <w:sz w:val="22"/>
      <w:lang w:eastAsia="ar-SA"/>
    </w:rPr>
  </w:style>
  <w:style w:type="paragraph" w:styleId="Corpsdetexte">
    <w:name w:val="Body Text"/>
    <w:basedOn w:val="Normal"/>
    <w:link w:val="CorpsdetexteCar"/>
    <w:rsid w:val="0023371F"/>
    <w:pPr>
      <w:shd w:val="clear" w:color="auto" w:fill="FFFFFF"/>
      <w:suppressAutoHyphens/>
      <w:autoSpaceDN/>
      <w:adjustRightInd/>
      <w:jc w:val="both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rsid w:val="0023371F"/>
    <w:rPr>
      <w:rFonts w:ascii="Times New Roman" w:hAnsi="Times New Roman"/>
      <w:sz w:val="20"/>
      <w:szCs w:val="20"/>
      <w:shd w:val="clear" w:color="auto" w:fill="FFFFFF"/>
      <w:lang w:eastAsia="ar-SA"/>
    </w:rPr>
  </w:style>
  <w:style w:type="paragraph" w:styleId="Retraitcorpsdetexte2">
    <w:name w:val="Body Text Indent 2"/>
    <w:basedOn w:val="Normal"/>
    <w:link w:val="Retraitcorpsdetexte2Car"/>
    <w:semiHidden/>
    <w:unhideWhenUsed/>
    <w:rsid w:val="0018643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8643E"/>
    <w:rPr>
      <w:rFonts w:ascii="Times New Roman" w:hAnsi="Times New Roman"/>
      <w:sz w:val="20"/>
      <w:szCs w:val="20"/>
    </w:rPr>
  </w:style>
  <w:style w:type="paragraph" w:customStyle="1" w:styleId="tableau">
    <w:name w:val="tableau"/>
    <w:basedOn w:val="Normal"/>
    <w:rsid w:val="0018643E"/>
    <w:pPr>
      <w:widowControl/>
      <w:autoSpaceDE/>
      <w:autoSpaceDN/>
      <w:adjustRightInd/>
      <w:spacing w:after="120"/>
    </w:pPr>
    <w:rPr>
      <w:sz w:val="24"/>
    </w:rPr>
  </w:style>
  <w:style w:type="character" w:styleId="Lienhypertexte">
    <w:name w:val="Hyperlink"/>
    <w:semiHidden/>
    <w:rsid w:val="00631CD1"/>
    <w:rPr>
      <w:color w:val="0000FF"/>
      <w:u w:val="single"/>
    </w:rPr>
  </w:style>
  <w:style w:type="paragraph" w:customStyle="1" w:styleId="xl63">
    <w:name w:val="xl63"/>
    <w:basedOn w:val="Normal"/>
    <w:rsid w:val="00631CD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odyText22">
    <w:name w:val="Body Text 22"/>
    <w:basedOn w:val="Normal"/>
    <w:rsid w:val="0068315A"/>
    <w:pPr>
      <w:widowControl/>
      <w:autoSpaceDE/>
      <w:autoSpaceDN/>
      <w:adjustRightInd/>
    </w:pPr>
    <w:rPr>
      <w:color w:val="000080"/>
      <w:sz w:val="24"/>
    </w:rPr>
  </w:style>
  <w:style w:type="paragraph" w:customStyle="1" w:styleId="BodyText21">
    <w:name w:val="Body Text 21"/>
    <w:basedOn w:val="Normal"/>
    <w:rsid w:val="0068315A"/>
    <w:pPr>
      <w:widowControl/>
      <w:autoSpaceDE/>
      <w:autoSpaceDN/>
      <w:adjustRightInd/>
      <w:jc w:val="both"/>
    </w:pPr>
    <w:rPr>
      <w:sz w:val="22"/>
    </w:rPr>
  </w:style>
  <w:style w:type="paragraph" w:customStyle="1" w:styleId="PARA1">
    <w:name w:val="PARA 1"/>
    <w:basedOn w:val="Normal"/>
    <w:rsid w:val="0068315A"/>
    <w:pPr>
      <w:widowControl/>
      <w:tabs>
        <w:tab w:val="left" w:pos="709"/>
        <w:tab w:val="left" w:pos="1418"/>
        <w:tab w:val="left" w:pos="2127"/>
        <w:tab w:val="left" w:pos="2836"/>
      </w:tabs>
      <w:autoSpaceDE/>
      <w:autoSpaceDN/>
      <w:adjustRightInd/>
      <w:jc w:val="both"/>
    </w:pPr>
    <w:rPr>
      <w:sz w:val="24"/>
    </w:rPr>
  </w:style>
  <w:style w:type="paragraph" w:styleId="Listepuces2">
    <w:name w:val="List Bullet 2"/>
    <w:basedOn w:val="Normal"/>
    <w:autoRedefine/>
    <w:semiHidden/>
    <w:rsid w:val="0068315A"/>
    <w:pPr>
      <w:widowControl/>
      <w:numPr>
        <w:numId w:val="8"/>
      </w:numPr>
      <w:autoSpaceDE/>
      <w:autoSpaceDN/>
      <w:adjustRightInd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68315A"/>
    <w:rPr>
      <w:rFonts w:ascii="Times New Roman" w:hAnsi="Times New Roman"/>
      <w:b/>
      <w:bCs/>
      <w:i/>
      <w:iCs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68315A"/>
    <w:pPr>
      <w:widowControl/>
      <w:adjustRightInd/>
      <w:jc w:val="both"/>
    </w:pPr>
    <w:rPr>
      <w:b/>
      <w:bCs/>
      <w:i/>
      <w:iCs/>
      <w:sz w:val="24"/>
      <w:szCs w:val="24"/>
    </w:rPr>
  </w:style>
  <w:style w:type="paragraph" w:customStyle="1" w:styleId="msonospacing0">
    <w:name w:val="msonospacing"/>
    <w:rsid w:val="0068315A"/>
    <w:rPr>
      <w:rFonts w:eastAsia="Calibri"/>
      <w:lang w:eastAsia="en-US"/>
    </w:rPr>
  </w:style>
  <w:style w:type="paragraph" w:customStyle="1" w:styleId="xl65">
    <w:name w:val="xl65"/>
    <w:basedOn w:val="Normal"/>
    <w:rsid w:val="0068315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68315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68315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rsid w:val="0068315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68315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68315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6831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68315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68315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68315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68315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68315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6831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6831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"/>
    <w:rsid w:val="006831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6831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rsid w:val="0068315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83">
    <w:name w:val="xl83"/>
    <w:basedOn w:val="Normal"/>
    <w:rsid w:val="0068315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68315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68315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"/>
    <w:rsid w:val="0068315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68315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68315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al"/>
    <w:rsid w:val="006831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al"/>
    <w:rsid w:val="006831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al"/>
    <w:rsid w:val="006831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al"/>
    <w:rsid w:val="006831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itre">
    <w:name w:val="Title"/>
    <w:basedOn w:val="Normal"/>
    <w:link w:val="TitreCar"/>
    <w:qFormat/>
    <w:locked/>
    <w:rsid w:val="0068315A"/>
    <w:pPr>
      <w:widowControl/>
      <w:tabs>
        <w:tab w:val="left" w:pos="1985"/>
        <w:tab w:val="right" w:pos="10773"/>
      </w:tabs>
      <w:autoSpaceDE/>
      <w:autoSpaceDN/>
      <w:adjustRightInd/>
      <w:ind w:left="113" w:right="-1"/>
      <w:jc w:val="center"/>
    </w:pPr>
    <w:rPr>
      <w:b/>
      <w:sz w:val="26"/>
      <w:szCs w:val="26"/>
    </w:rPr>
  </w:style>
  <w:style w:type="character" w:customStyle="1" w:styleId="TitreCar">
    <w:name w:val="Titre Car"/>
    <w:basedOn w:val="Policepardfaut"/>
    <w:link w:val="Titre"/>
    <w:rsid w:val="0068315A"/>
    <w:rPr>
      <w:rFonts w:ascii="Times New Roman" w:hAnsi="Times New Roman"/>
      <w:b/>
      <w:sz w:val="26"/>
      <w:szCs w:val="26"/>
    </w:rPr>
  </w:style>
  <w:style w:type="character" w:styleId="lev">
    <w:name w:val="Strong"/>
    <w:uiPriority w:val="22"/>
    <w:qFormat/>
    <w:locked/>
    <w:rsid w:val="0068315A"/>
    <w:rPr>
      <w:b/>
      <w:bCs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315A"/>
    <w:rPr>
      <w:rFonts w:ascii="Times New Roman" w:hAnsi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315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03bQuestions">
    <w:name w:val="03b_Questions"/>
    <w:basedOn w:val="Normal"/>
    <w:qFormat/>
    <w:rsid w:val="00194619"/>
    <w:pPr>
      <w:widowControl/>
      <w:autoSpaceDE/>
      <w:autoSpaceDN/>
      <w:adjustRightInd/>
      <w:spacing w:before="120" w:after="60"/>
      <w:ind w:left="284" w:hanging="284"/>
      <w:jc w:val="both"/>
    </w:pPr>
    <w:rPr>
      <w:rFonts w:cs="Arial"/>
      <w:b/>
      <w:bCs/>
      <w:sz w:val="22"/>
      <w:szCs w:val="22"/>
    </w:rPr>
  </w:style>
  <w:style w:type="character" w:styleId="Accentuation">
    <w:name w:val="Emphasis"/>
    <w:basedOn w:val="Policepardfaut"/>
    <w:uiPriority w:val="20"/>
    <w:qFormat/>
    <w:locked/>
    <w:rsid w:val="00194619"/>
    <w:rPr>
      <w:i/>
      <w:iCs/>
    </w:rPr>
  </w:style>
  <w:style w:type="paragraph" w:customStyle="1" w:styleId="StyleTextecourant">
    <w:name w:val="Style Texte courant"/>
    <w:link w:val="StyleTextecourantCar"/>
    <w:qFormat/>
    <w:rsid w:val="009D36A6"/>
    <w:pPr>
      <w:spacing w:after="60"/>
      <w:jc w:val="both"/>
    </w:pPr>
    <w:rPr>
      <w:rFonts w:ascii="Times New Roman" w:hAnsi="Times New Roman"/>
      <w:sz w:val="24"/>
    </w:rPr>
  </w:style>
  <w:style w:type="character" w:customStyle="1" w:styleId="StyleTextecourantCar">
    <w:name w:val="Style Texte courant Car"/>
    <w:link w:val="StyleTextecourant"/>
    <w:locked/>
    <w:rsid w:val="009D36A6"/>
    <w:rPr>
      <w:rFonts w:ascii="Times New Roman" w:hAnsi="Times New Roman"/>
      <w:sz w:val="24"/>
    </w:rPr>
  </w:style>
  <w:style w:type="paragraph" w:customStyle="1" w:styleId="Contenudetableau">
    <w:name w:val="Contenu de tableau"/>
    <w:basedOn w:val="Normal"/>
    <w:uiPriority w:val="99"/>
    <w:rsid w:val="00C86D0F"/>
    <w:pPr>
      <w:suppressLineNumbers/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Policepardfaut"/>
    <w:rsid w:val="00C8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er-gerer-entreprendre.fr/gestion-entreprise/gestion-fiscale/la-tva-deduct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er-gerer-entreprendre.fr/gestion-entreprise/gestion-fiscale/la-tva-collect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7333-544A-4BFC-9511-87872B7D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1688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Lycee</cp:lastModifiedBy>
  <cp:revision>4</cp:revision>
  <cp:lastPrinted>2018-11-23T13:18:00Z</cp:lastPrinted>
  <dcterms:created xsi:type="dcterms:W3CDTF">2018-12-05T15:48:00Z</dcterms:created>
  <dcterms:modified xsi:type="dcterms:W3CDTF">2018-12-06T12:30:00Z</dcterms:modified>
</cp:coreProperties>
</file>