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AC" w:rsidRPr="002B0C33" w:rsidRDefault="001172AC" w:rsidP="001172AC">
      <w:pPr>
        <w:pStyle w:val="En-tte"/>
        <w:rPr>
          <w:sz w:val="2"/>
        </w:rPr>
      </w:pPr>
    </w:p>
    <w:p w:rsidR="00B92109" w:rsidRPr="001172AC" w:rsidRDefault="001172AC" w:rsidP="00E22693">
      <w:pPr>
        <w:shd w:val="clear" w:color="766A60" w:fill="766A60"/>
        <w:spacing w:before="120" w:after="240" w:line="276" w:lineRule="auto"/>
        <w:ind w:left="0" w:firstLine="0"/>
        <w:jc w:val="center"/>
        <w:rPr>
          <w:rFonts w:eastAsia="Arial" w:cs="Symbol"/>
          <w:b/>
          <w:smallCaps/>
          <w:color w:val="FFFFFF" w:themeColor="background1"/>
          <w:sz w:val="48"/>
          <w:szCs w:val="32"/>
          <w:lang w:eastAsia="fr-FR"/>
        </w:rPr>
      </w:pPr>
      <w:r>
        <w:rPr>
          <w:rFonts w:eastAsia="Arial" w:cs="Symbol"/>
          <w:b/>
          <w:smallCaps/>
          <w:color w:val="FFFFFF" w:themeColor="background1"/>
          <w:sz w:val="48"/>
          <w:szCs w:val="32"/>
          <w:lang w:eastAsia="fr-FR"/>
        </w:rPr>
        <w:t xml:space="preserve">SP </w:t>
      </w:r>
      <w:r w:rsidR="00755AD0" w:rsidRPr="001172AC">
        <w:rPr>
          <w:rFonts w:eastAsia="Arial" w:cs="Symbol"/>
          <w:b/>
          <w:smallCaps/>
          <w:color w:val="FFFFFF" w:themeColor="background1"/>
          <w:sz w:val="48"/>
          <w:szCs w:val="32"/>
          <w:lang w:eastAsia="fr-FR"/>
        </w:rPr>
        <w:t xml:space="preserve">COTTAGE de </w:t>
      </w:r>
      <w:r w:rsidR="00C1030C" w:rsidRPr="001172AC">
        <w:rPr>
          <w:rFonts w:eastAsia="Arial" w:cs="Symbol"/>
          <w:b/>
          <w:smallCaps/>
          <w:color w:val="FFFFFF" w:themeColor="background1"/>
          <w:sz w:val="48"/>
          <w:szCs w:val="32"/>
          <w:lang w:eastAsia="fr-FR"/>
        </w:rPr>
        <w:t>Lyon</w:t>
      </w:r>
    </w:p>
    <w:p w:rsidR="00343582" w:rsidRPr="00B20C60" w:rsidRDefault="001B2E22" w:rsidP="00B20C60">
      <w:pPr>
        <w:spacing w:line="276" w:lineRule="auto"/>
        <w:ind w:left="0" w:firstLine="0"/>
        <w:rPr>
          <w:rFonts w:eastAsia="Arial" w:cs="Symbol"/>
          <w:b/>
          <w:caps/>
          <w:color w:val="A7206E"/>
          <w:sz w:val="32"/>
          <w:szCs w:val="30"/>
          <w:lang w:eastAsia="fr-FR"/>
        </w:rPr>
      </w:pPr>
      <w:r>
        <w:rPr>
          <w:rFonts w:eastAsia="Arial" w:cs="Symbol"/>
          <w:b/>
          <w:smallCaps/>
          <w:noProof/>
          <w:color w:val="FFFFFF" w:themeColor="background1"/>
          <w:sz w:val="48"/>
          <w:szCs w:val="32"/>
          <w:lang w:eastAsia="fr-FR"/>
        </w:rPr>
        <w:drawing>
          <wp:anchor distT="0" distB="0" distL="114300" distR="114300" simplePos="0" relativeHeight="251658240" behindDoc="0" locked="0" layoutInCell="1" allowOverlap="1" wp14:anchorId="4065A6FB" wp14:editId="16C3BBE2">
            <wp:simplePos x="0" y="0"/>
            <wp:positionH relativeFrom="column">
              <wp:posOffset>4591050</wp:posOffset>
            </wp:positionH>
            <wp:positionV relativeFrom="paragraph">
              <wp:posOffset>34925</wp:posOffset>
            </wp:positionV>
            <wp:extent cx="2035810" cy="148209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ttage de Lyon.jpg"/>
                    <pic:cNvPicPr/>
                  </pic:nvPicPr>
                  <pic:blipFill>
                    <a:blip r:embed="rId9">
                      <a:extLst>
                        <a:ext uri="{28A0092B-C50C-407E-A947-70E740481C1C}">
                          <a14:useLocalDpi xmlns:a14="http://schemas.microsoft.com/office/drawing/2010/main" val="0"/>
                        </a:ext>
                      </a:extLst>
                    </a:blip>
                    <a:stretch>
                      <a:fillRect/>
                    </a:stretch>
                  </pic:blipFill>
                  <pic:spPr>
                    <a:xfrm>
                      <a:off x="0" y="0"/>
                      <a:ext cx="2035810" cy="1482090"/>
                    </a:xfrm>
                    <a:prstGeom prst="rect">
                      <a:avLst/>
                    </a:prstGeom>
                  </pic:spPr>
                </pic:pic>
              </a:graphicData>
            </a:graphic>
            <wp14:sizeRelH relativeFrom="page">
              <wp14:pctWidth>0</wp14:pctWidth>
            </wp14:sizeRelH>
            <wp14:sizeRelV relativeFrom="page">
              <wp14:pctHeight>0</wp14:pctHeight>
            </wp14:sizeRelV>
          </wp:anchor>
        </w:drawing>
      </w:r>
      <w:r w:rsidR="00343582" w:rsidRPr="00B20C60">
        <w:rPr>
          <w:rFonts w:eastAsia="Arial" w:cs="Symbol"/>
          <w:b/>
          <w:caps/>
          <w:color w:val="A7206E"/>
          <w:sz w:val="32"/>
          <w:szCs w:val="30"/>
          <w:lang w:eastAsia="fr-FR"/>
        </w:rPr>
        <w:t>Présentation de l’entreprise</w:t>
      </w:r>
    </w:p>
    <w:p w:rsidR="00F61260" w:rsidRPr="00C565C7" w:rsidRDefault="00026AEA" w:rsidP="00734167">
      <w:pPr>
        <w:spacing w:after="0" w:line="276" w:lineRule="auto"/>
        <w:ind w:left="0" w:firstLine="0"/>
      </w:pPr>
      <w:r w:rsidRPr="00C565C7">
        <w:t xml:space="preserve">Madame Bénédicte Vanier a </w:t>
      </w:r>
      <w:r w:rsidR="00DB3B15">
        <w:t>dirigé</w:t>
      </w:r>
      <w:r w:rsidRPr="00C565C7">
        <w:t>au Havre</w:t>
      </w:r>
      <w:r w:rsidR="00D3758C" w:rsidRPr="00C565C7">
        <w:t xml:space="preserve"> puis à Amiens des magasins </w:t>
      </w:r>
      <w:r w:rsidR="003C2C57" w:rsidRPr="00C565C7">
        <w:t xml:space="preserve">de </w:t>
      </w:r>
      <w:r w:rsidR="00D3758C" w:rsidRPr="00C565C7">
        <w:t>ve</w:t>
      </w:r>
      <w:r w:rsidRPr="00C565C7">
        <w:t>nte de meubles anglais</w:t>
      </w:r>
      <w:r w:rsidR="00D3758C" w:rsidRPr="00C565C7">
        <w:t xml:space="preserve">. Suite </w:t>
      </w:r>
      <w:r w:rsidRPr="00C565C7">
        <w:t xml:space="preserve">à une mutation professionnelle, elle s’est installée dans la région de Bourg-en-Bresse où elle a eu l’idéede créerun magasin </w:t>
      </w:r>
      <w:r w:rsidR="00F61260" w:rsidRPr="00C565C7">
        <w:t xml:space="preserve">de vente de </w:t>
      </w:r>
      <w:r w:rsidR="00D3758C" w:rsidRPr="00C565C7">
        <w:t>meuble</w:t>
      </w:r>
      <w:r w:rsidR="00183FB7" w:rsidRPr="00C565C7">
        <w:t>s</w:t>
      </w:r>
      <w:r w:rsidR="00F61260" w:rsidRPr="00C565C7">
        <w:t xml:space="preserve">« anglais », importés </w:t>
      </w:r>
      <w:r w:rsidR="00C1030C" w:rsidRPr="00C565C7">
        <w:t>de Grande Bretagne, sous l’enseigne « Cottage de Lyon »</w:t>
      </w:r>
      <w:r w:rsidR="00512A0A">
        <w:t>.</w:t>
      </w:r>
    </w:p>
    <w:p w:rsidR="001B77E4" w:rsidRPr="00C565C7" w:rsidRDefault="001B77E4" w:rsidP="00734167">
      <w:pPr>
        <w:spacing w:after="0" w:line="276" w:lineRule="auto"/>
        <w:ind w:left="0" w:firstLine="0"/>
      </w:pPr>
    </w:p>
    <w:p w:rsidR="00214F9C" w:rsidRDefault="001B77E4" w:rsidP="00214F9C">
      <w:pPr>
        <w:spacing w:after="0" w:line="276" w:lineRule="auto"/>
        <w:ind w:left="0" w:firstLine="0"/>
      </w:pPr>
      <w:r w:rsidRPr="00C565C7">
        <w:t xml:space="preserve">« Cottage de Lyon » offre une gamme de meubles de qualité (bureaux, tables, commodes…) mais aussi des meubles personnalisés à la demande (peinture, lasure…). </w:t>
      </w:r>
    </w:p>
    <w:p w:rsidR="00796EBA" w:rsidRPr="00C565C7" w:rsidRDefault="00796EBA" w:rsidP="00214F9C">
      <w:pPr>
        <w:spacing w:after="0" w:line="276" w:lineRule="auto"/>
        <w:ind w:left="0" w:firstLine="0"/>
      </w:pPr>
      <w:bookmarkStart w:id="0" w:name="_GoBack"/>
      <w:bookmarkEnd w:id="0"/>
    </w:p>
    <w:p w:rsidR="00165C1F" w:rsidRPr="00C565C7" w:rsidRDefault="00C565C7" w:rsidP="00214F9C">
      <w:pPr>
        <w:spacing w:after="0" w:line="276" w:lineRule="auto"/>
        <w:ind w:left="0" w:firstLine="0"/>
      </w:pPr>
      <w:r w:rsidRPr="00C565C7">
        <w:t xml:space="preserve">« Cottage de Lyon » est </w:t>
      </w:r>
      <w:r w:rsidR="00512A0A">
        <w:t xml:space="preserve">une entreprise de </w:t>
      </w:r>
      <w:r w:rsidRPr="00C565C7">
        <w:t xml:space="preserve">petite taille, ce qui impose que chacun doit être polyvalent. </w:t>
      </w:r>
      <w:r w:rsidR="00512A0A">
        <w:t>L</w:t>
      </w:r>
      <w:r w:rsidRPr="00C565C7">
        <w:t>’</w:t>
      </w:r>
      <w:r w:rsidR="00165C1F" w:rsidRPr="00C565C7">
        <w:t>organisation est la suivante :</w:t>
      </w:r>
    </w:p>
    <w:p w:rsidR="00C565C7" w:rsidRPr="00C565C7" w:rsidRDefault="00C565C7" w:rsidP="00C565C7">
      <w:pPr>
        <w:pStyle w:val="Paragraphedeliste"/>
        <w:numPr>
          <w:ilvl w:val="0"/>
          <w:numId w:val="18"/>
        </w:numPr>
        <w:spacing w:before="120" w:line="276" w:lineRule="auto"/>
        <w:contextualSpacing w:val="0"/>
      </w:pPr>
      <w:r w:rsidRPr="00C565C7">
        <w:rPr>
          <w:b/>
        </w:rPr>
        <w:t>Administrati</w:t>
      </w:r>
      <w:r w:rsidR="00512A0A">
        <w:rPr>
          <w:b/>
        </w:rPr>
        <w:t>f</w:t>
      </w:r>
      <w:r w:rsidRPr="00C565C7">
        <w:rPr>
          <w:b/>
        </w:rPr>
        <w:t> </w:t>
      </w:r>
      <w:r w:rsidRPr="00C565C7">
        <w:t>: Madame Bénédicte Vanier dirige l’entreprise et gère l’administratif,  particulièrement l’importation de meubles anglais. Elle a établi un partenariat auprès d’un fournisseur anglais, basé à Birmingham, MA FOREST qui est le seul fournisseur de meubles de l’entreprise. Les autres achats (petit matériel, frais généraux…) sont réalisés auprès de fournisseurs locaux. Madame Vanier n’est pas salariée mais l’entreprise lui paie ses cotisations sociales en qualité d’exploitante.</w:t>
      </w:r>
    </w:p>
    <w:p w:rsidR="00165C1F" w:rsidRPr="00C565C7" w:rsidRDefault="00165C1F" w:rsidP="001B77E4">
      <w:pPr>
        <w:pStyle w:val="Paragraphedeliste"/>
        <w:numPr>
          <w:ilvl w:val="0"/>
          <w:numId w:val="18"/>
        </w:numPr>
        <w:spacing w:before="120" w:line="276" w:lineRule="auto"/>
        <w:contextualSpacing w:val="0"/>
      </w:pPr>
      <w:r w:rsidRPr="00C565C7">
        <w:rPr>
          <w:b/>
        </w:rPr>
        <w:t>Vente</w:t>
      </w:r>
      <w:r w:rsidRPr="00C565C7">
        <w:t xml:space="preserve"> : Monsieur François Antoine, salarié de l’entreprise, occupe </w:t>
      </w:r>
      <w:r w:rsidR="001B77E4" w:rsidRPr="00C565C7">
        <w:t xml:space="preserve">un emploi </w:t>
      </w:r>
      <w:r w:rsidRPr="00C565C7">
        <w:t>de vendeur. S</w:t>
      </w:r>
      <w:r w:rsidR="001B77E4" w:rsidRPr="00C565C7">
        <w:t xml:space="preserve">a fonction est </w:t>
      </w:r>
      <w:r w:rsidRPr="00C565C7">
        <w:t>essentiellement commercial</w:t>
      </w:r>
      <w:r w:rsidR="001B77E4" w:rsidRPr="00C565C7">
        <w:t>e</w:t>
      </w:r>
      <w:r w:rsidRPr="00C565C7">
        <w:t xml:space="preserve"> (prospection, accuei</w:t>
      </w:r>
      <w:r w:rsidR="00CA3182" w:rsidRPr="00C565C7">
        <w:t>l et</w:t>
      </w:r>
      <w:r w:rsidRPr="00C565C7">
        <w:t xml:space="preserve"> vente)</w:t>
      </w:r>
      <w:r w:rsidR="001B77E4" w:rsidRPr="00C565C7">
        <w:t xml:space="preserve">. Sa cible est une clientèle de particuliers et d’entreprises, haut de gamme, géographiquement située dans l’Ain (Bourg-en-Bresse, « Plastique vallée », Pays de Gex, Suisse) et la région Lyonnaise. </w:t>
      </w:r>
    </w:p>
    <w:p w:rsidR="00A00727" w:rsidRPr="00C565C7" w:rsidRDefault="00C565C7" w:rsidP="001B77E4">
      <w:pPr>
        <w:pStyle w:val="Paragraphedeliste"/>
        <w:numPr>
          <w:ilvl w:val="0"/>
          <w:numId w:val="17"/>
        </w:numPr>
        <w:spacing w:before="120" w:line="276" w:lineRule="auto"/>
        <w:ind w:left="714" w:hanging="357"/>
        <w:contextualSpacing w:val="0"/>
      </w:pPr>
      <w:r w:rsidRPr="00C565C7">
        <w:rPr>
          <w:b/>
        </w:rPr>
        <w:t>Magasinage</w:t>
      </w:r>
      <w:r w:rsidR="002B2D0D">
        <w:t> : Monsieur CharlesOdile</w:t>
      </w:r>
      <w:r w:rsidR="00A00727" w:rsidRPr="00C565C7">
        <w:t xml:space="preserve">, salarié, prend en charge la </w:t>
      </w:r>
      <w:r w:rsidRPr="00C565C7">
        <w:t xml:space="preserve">gestion des meubles, c’est-à-dire </w:t>
      </w:r>
      <w:r w:rsidR="00512A0A">
        <w:t>la</w:t>
      </w:r>
      <w:r w:rsidRPr="00C565C7">
        <w:t xml:space="preserve"> gestion des meubles dans le magasin, </w:t>
      </w:r>
      <w:r w:rsidR="00512A0A">
        <w:t xml:space="preserve">la </w:t>
      </w:r>
      <w:r w:rsidRPr="00C565C7">
        <w:t xml:space="preserve">tenue des stocks, et </w:t>
      </w:r>
      <w:r w:rsidR="00512A0A">
        <w:t xml:space="preserve">fait le </w:t>
      </w:r>
      <w:r w:rsidRPr="00C565C7">
        <w:t xml:space="preserve">lien avec notre sous-traitant pour la peinture. </w:t>
      </w:r>
      <w:r w:rsidR="00416E5D">
        <w:t>Il a un atelier qui lui permet de réaliser des aménagements spécifiques de meubles demandée par la clientèle ou des réparations.</w:t>
      </w:r>
    </w:p>
    <w:p w:rsidR="00C565C7" w:rsidRPr="00C565C7" w:rsidRDefault="00C565C7" w:rsidP="00C565C7">
      <w:pPr>
        <w:pStyle w:val="Paragraphedeliste"/>
        <w:numPr>
          <w:ilvl w:val="0"/>
          <w:numId w:val="17"/>
        </w:numPr>
        <w:spacing w:before="120" w:line="276" w:lineRule="auto"/>
        <w:ind w:left="714" w:hanging="357"/>
        <w:contextualSpacing w:val="0"/>
      </w:pPr>
      <w:r w:rsidRPr="00C565C7">
        <w:rPr>
          <w:b/>
        </w:rPr>
        <w:t>Peinture sur meuble </w:t>
      </w:r>
      <w:r w:rsidRPr="00C565C7">
        <w:t xml:space="preserve">: Lorsqu’un client commande un meuble avec une peinture spécifique, la partie peinture est sous traitée à une auto entrepreneur, </w:t>
      </w:r>
      <w:r w:rsidR="002B2D0D">
        <w:t>Raphaël Forestier</w:t>
      </w:r>
      <w:r w:rsidRPr="00C565C7">
        <w:t xml:space="preserve"> qui facture tous les mois sa prestation en fonction du temps passé.</w:t>
      </w:r>
    </w:p>
    <w:p w:rsidR="00214F9C" w:rsidRPr="00C565C7" w:rsidRDefault="00793E68" w:rsidP="001B77E4">
      <w:pPr>
        <w:spacing w:after="0" w:line="276" w:lineRule="auto"/>
        <w:ind w:left="0" w:firstLine="0"/>
      </w:pPr>
      <w:r w:rsidRPr="00A270F1">
        <w:t>L’entreprise est soumise à la TVA à 20%</w:t>
      </w:r>
      <w:r w:rsidR="00035DE5" w:rsidRPr="00A270F1">
        <w:t xml:space="preserve"> et elle a opté pour le régime du réel normal.</w:t>
      </w:r>
      <w:r w:rsidR="00F47B52">
        <w:t>Cette SAS au capital de 40 000 € est soumise à l’Impôt des Société et bénéficie du régime des PME.</w:t>
      </w:r>
    </w:p>
    <w:p w:rsidR="005806E8" w:rsidRPr="004B037A" w:rsidRDefault="005806E8" w:rsidP="00727EFC">
      <w:pPr>
        <w:spacing w:after="0" w:line="276" w:lineRule="auto"/>
        <w:ind w:left="0" w:firstLine="0"/>
        <w:rPr>
          <w:sz w:val="14"/>
        </w:rPr>
      </w:pPr>
    </w:p>
    <w:p w:rsidR="00834A6E" w:rsidRDefault="00834A6E" w:rsidP="00727EFC">
      <w:pPr>
        <w:spacing w:after="0" w:line="276" w:lineRule="auto"/>
        <w:ind w:left="0" w:firstLine="0"/>
        <w:sectPr w:rsidR="00834A6E" w:rsidSect="0070245C">
          <w:headerReference w:type="default" r:id="rId10"/>
          <w:pgSz w:w="11906" w:h="16838"/>
          <w:pgMar w:top="709" w:right="1077" w:bottom="851" w:left="709" w:header="709" w:footer="709" w:gutter="0"/>
          <w:cols w:space="708"/>
          <w:docGrid w:linePitch="360"/>
        </w:sectPr>
      </w:pPr>
    </w:p>
    <w:p w:rsidR="00AF2CD6" w:rsidRDefault="00AF2CD6" w:rsidP="00AF2CD6">
      <w:pPr>
        <w:spacing w:line="276" w:lineRule="auto"/>
        <w:ind w:left="0" w:firstLine="0"/>
      </w:pPr>
    </w:p>
    <w:p w:rsidR="00825754" w:rsidRDefault="00825754" w:rsidP="00AF2CD6">
      <w:pPr>
        <w:spacing w:line="276" w:lineRule="auto"/>
        <w:ind w:left="0" w:firstLine="0"/>
      </w:pPr>
      <w:r w:rsidRPr="00C565C7">
        <w:t>Madame Vanier vous charge d</w:t>
      </w:r>
      <w:r w:rsidR="00796EBA">
        <w:t>’</w:t>
      </w:r>
      <w:r w:rsidR="00796EBA" w:rsidRPr="00C565C7">
        <w:t>effectuer</w:t>
      </w:r>
      <w:r w:rsidRPr="00C565C7">
        <w:t xml:space="preserve"> les missions </w:t>
      </w:r>
      <w:r w:rsidR="00F47B52">
        <w:t xml:space="preserve">suivantes </w:t>
      </w:r>
      <w:r w:rsidRPr="00C565C7">
        <w:t>:</w:t>
      </w:r>
    </w:p>
    <w:p w:rsidR="00BB70D6" w:rsidRDefault="00CA576E" w:rsidP="00AF2CD6">
      <w:pPr>
        <w:pStyle w:val="Paragraphedeliste"/>
        <w:numPr>
          <w:ilvl w:val="0"/>
          <w:numId w:val="32"/>
        </w:numPr>
        <w:spacing w:line="276" w:lineRule="auto"/>
        <w:contextualSpacing w:val="0"/>
        <w:jc w:val="left"/>
      </w:pPr>
      <w:r>
        <w:t xml:space="preserve">Réaliser les travaux nécessaires à l’établissement des </w:t>
      </w:r>
      <w:r w:rsidR="00A2335D" w:rsidRPr="009033EA">
        <w:t>états de synthèse</w:t>
      </w:r>
      <w:r w:rsidR="001956A0">
        <w:t xml:space="preserve"> à la </w:t>
      </w:r>
      <w:r w:rsidR="008D136E">
        <w:t>clôture</w:t>
      </w:r>
      <w:r w:rsidR="001956A0">
        <w:t xml:space="preserve"> du 31/12/</w:t>
      </w:r>
      <w:r w:rsidR="005F5499">
        <w:t>2020</w:t>
      </w:r>
      <w:r w:rsidR="001D2120">
        <w:t xml:space="preserve"> et prévoir les règlements de l’impôt société,</w:t>
      </w:r>
    </w:p>
    <w:p w:rsidR="00CA576E" w:rsidRPr="009033EA" w:rsidRDefault="001956A0" w:rsidP="00AF2CD6">
      <w:pPr>
        <w:pStyle w:val="Paragraphedeliste"/>
        <w:numPr>
          <w:ilvl w:val="0"/>
          <w:numId w:val="32"/>
        </w:numPr>
        <w:spacing w:line="276" w:lineRule="auto"/>
        <w:contextualSpacing w:val="0"/>
        <w:jc w:val="left"/>
      </w:pPr>
      <w:r>
        <w:t xml:space="preserve">Contrôler </w:t>
      </w:r>
      <w:r w:rsidR="00E802D3">
        <w:t xml:space="preserve">que </w:t>
      </w:r>
      <w:r w:rsidR="000C10CD">
        <w:t>le</w:t>
      </w:r>
      <w:r w:rsidR="002717A4">
        <w:t xml:space="preserve"> bilan </w:t>
      </w:r>
      <w:r w:rsidR="00E802D3">
        <w:t xml:space="preserve">soit </w:t>
      </w:r>
      <w:r w:rsidR="002717A4">
        <w:t xml:space="preserve">conformeaux données des documents fournis et </w:t>
      </w:r>
      <w:r w:rsidR="00796EBA">
        <w:t>à vos travaux</w:t>
      </w:r>
      <w:r w:rsidR="002717A4">
        <w:t>.</w:t>
      </w:r>
    </w:p>
    <w:p w:rsidR="009033EA" w:rsidRDefault="00CA576E" w:rsidP="00AF2CD6">
      <w:pPr>
        <w:pStyle w:val="Paragraphedeliste"/>
        <w:numPr>
          <w:ilvl w:val="0"/>
          <w:numId w:val="32"/>
        </w:numPr>
        <w:spacing w:line="276" w:lineRule="auto"/>
        <w:contextualSpacing w:val="0"/>
        <w:jc w:val="left"/>
      </w:pPr>
      <w:r>
        <w:t xml:space="preserve">Affecter le résultat </w:t>
      </w:r>
      <w:r w:rsidR="005F5499">
        <w:t>2020</w:t>
      </w:r>
      <w:r w:rsidR="00E802D3">
        <w:t>.</w:t>
      </w:r>
      <w:r w:rsidR="00796EBA">
        <w:t xml:space="preserve"> Cette partie sera réalisée plus tard dans l’année.</w:t>
      </w:r>
    </w:p>
    <w:p w:rsidR="00727EFC" w:rsidRDefault="00727EFC" w:rsidP="00727EFC">
      <w:pPr>
        <w:spacing w:after="0" w:line="276" w:lineRule="auto"/>
        <w:ind w:left="0" w:firstLine="0"/>
        <w:jc w:val="left"/>
      </w:pPr>
    </w:p>
    <w:p w:rsidR="00A2335D" w:rsidRPr="009033EA" w:rsidRDefault="009033EA" w:rsidP="009033EA">
      <w:pPr>
        <w:spacing w:line="276" w:lineRule="auto"/>
        <w:jc w:val="center"/>
      </w:pPr>
      <w:r>
        <w:rPr>
          <w:sz w:val="28"/>
        </w:rPr>
        <w:t>_________________</w:t>
      </w:r>
      <w:r w:rsidR="00A2335D" w:rsidRPr="009033EA">
        <w:rPr>
          <w:sz w:val="28"/>
        </w:rPr>
        <w:br w:type="page"/>
      </w:r>
    </w:p>
    <w:p w:rsidR="00EF129B" w:rsidRPr="00B20C60" w:rsidRDefault="00B20C60" w:rsidP="00B20C60">
      <w:pPr>
        <w:spacing w:line="276" w:lineRule="auto"/>
        <w:ind w:left="0" w:firstLine="0"/>
        <w:jc w:val="center"/>
        <w:rPr>
          <w:rFonts w:eastAsia="Arial" w:cs="Symbol"/>
          <w:b/>
          <w:caps/>
          <w:color w:val="A7206E"/>
          <w:sz w:val="32"/>
          <w:szCs w:val="30"/>
          <w:lang w:eastAsia="fr-FR"/>
        </w:rPr>
      </w:pPr>
      <w:r w:rsidRPr="00B20C60">
        <w:rPr>
          <w:rFonts w:eastAsia="Arial" w:cs="Symbol"/>
          <w:b/>
          <w:caps/>
          <w:color w:val="A7206E"/>
          <w:sz w:val="32"/>
          <w:szCs w:val="30"/>
          <w:lang w:eastAsia="fr-FR"/>
        </w:rPr>
        <w:lastRenderedPageBreak/>
        <w:t xml:space="preserve">Les </w:t>
      </w:r>
      <w:r w:rsidR="00E802D3" w:rsidRPr="00B20C60">
        <w:rPr>
          <w:rFonts w:eastAsia="Arial" w:cs="Symbol"/>
          <w:b/>
          <w:caps/>
          <w:color w:val="A7206E"/>
          <w:sz w:val="32"/>
          <w:szCs w:val="30"/>
          <w:lang w:eastAsia="fr-FR"/>
        </w:rPr>
        <w:t>Missions</w:t>
      </w:r>
    </w:p>
    <w:p w:rsidR="00512A0A" w:rsidRPr="00C565C7" w:rsidRDefault="00512A0A" w:rsidP="00CA576E">
      <w:pPr>
        <w:spacing w:after="60"/>
        <w:ind w:left="0" w:firstLine="0"/>
      </w:pPr>
      <w:r w:rsidRPr="00C565C7">
        <w:t>La comptabilité était tenue par un cabinet d’expertise comptable</w:t>
      </w:r>
      <w:r>
        <w:t>, le Cabinet GESTAUDIT. Désireuse de réduire  ses coûts, Madame Vanier a convenu les éléments suivants avec Gestaudit :</w:t>
      </w:r>
    </w:p>
    <w:p w:rsidR="00E802D3" w:rsidRDefault="00512A0A" w:rsidP="00C32C7A">
      <w:pPr>
        <w:pStyle w:val="Paragraphedeliste"/>
        <w:numPr>
          <w:ilvl w:val="0"/>
          <w:numId w:val="19"/>
        </w:numPr>
        <w:spacing w:after="40"/>
        <w:ind w:left="714" w:hanging="357"/>
        <w:contextualSpacing w:val="0"/>
      </w:pPr>
      <w:r>
        <w:t>La dirigeante</w:t>
      </w:r>
      <w:r w:rsidR="00F00D73">
        <w:t xml:space="preserve"> </w:t>
      </w:r>
      <w:r>
        <w:t xml:space="preserve">enregistrera les opérations </w:t>
      </w:r>
      <w:r w:rsidRPr="00C565C7">
        <w:t xml:space="preserve">courantes </w:t>
      </w:r>
      <w:r>
        <w:t>à compter du 1</w:t>
      </w:r>
      <w:r w:rsidRPr="00E802D3">
        <w:rPr>
          <w:vertAlign w:val="superscript"/>
        </w:rPr>
        <w:t>er</w:t>
      </w:r>
      <w:r w:rsidR="001956A0">
        <w:t>janvier</w:t>
      </w:r>
      <w:r w:rsidR="00F00D73">
        <w:t xml:space="preserve"> </w:t>
      </w:r>
      <w:r w:rsidR="005F5499">
        <w:t>2021</w:t>
      </w:r>
      <w:r w:rsidR="00D62146">
        <w:t xml:space="preserve"> </w:t>
      </w:r>
      <w:r>
        <w:t xml:space="preserve">sur le logiciel </w:t>
      </w:r>
      <w:r w:rsidR="002B2D0D">
        <w:t>EBP</w:t>
      </w:r>
      <w:r>
        <w:t xml:space="preserve"> que l’entreprise vient d’acquérir. </w:t>
      </w:r>
    </w:p>
    <w:p w:rsidR="00512A0A" w:rsidRPr="00C565C7" w:rsidRDefault="00512A0A" w:rsidP="00C32C7A">
      <w:pPr>
        <w:pStyle w:val="Paragraphedeliste"/>
        <w:numPr>
          <w:ilvl w:val="0"/>
          <w:numId w:val="19"/>
        </w:numPr>
        <w:spacing w:after="40"/>
        <w:ind w:left="714" w:hanging="357"/>
        <w:contextualSpacing w:val="0"/>
      </w:pPr>
      <w:r>
        <w:t>T</w:t>
      </w:r>
      <w:r w:rsidRPr="00C565C7">
        <w:t>outes les pièces comptables jusqu’à la date de clôture du 31/</w:t>
      </w:r>
      <w:r w:rsidR="001956A0">
        <w:t>12</w:t>
      </w:r>
      <w:r w:rsidRPr="00C565C7">
        <w:t>/</w:t>
      </w:r>
      <w:r w:rsidR="005F5499">
        <w:t>2020</w:t>
      </w:r>
      <w:r w:rsidRPr="00C565C7">
        <w:t xml:space="preserve"> ont été comptabilisées par le cabinet à l’exception des écritures d’inventaire</w:t>
      </w:r>
      <w:r w:rsidR="00796EBA">
        <w:t>. C</w:t>
      </w:r>
      <w:r w:rsidR="00E802D3">
        <w:t xml:space="preserve">omme </w:t>
      </w:r>
      <w:r w:rsidR="00766D59">
        <w:t xml:space="preserve">Gestaudit </w:t>
      </w:r>
      <w:r w:rsidR="00766D59" w:rsidRPr="00C565C7">
        <w:t>tient la comptabilité sur Cegid</w:t>
      </w:r>
      <w:r w:rsidR="00E802D3">
        <w:t xml:space="preserve">, il n’est pas possible de transférer </w:t>
      </w:r>
      <w:r w:rsidR="00796EBA">
        <w:t xml:space="preserve">les mouvements des comptes </w:t>
      </w:r>
      <w:r w:rsidR="005F5499">
        <w:t>2020</w:t>
      </w:r>
      <w:r w:rsidR="00796EBA">
        <w:t xml:space="preserve"> </w:t>
      </w:r>
      <w:r w:rsidR="00E802D3">
        <w:t>sur EBP.</w:t>
      </w:r>
      <w:r w:rsidR="00766D59">
        <w:t xml:space="preserve"> Aussi, le</w:t>
      </w:r>
      <w:r w:rsidR="00D62146">
        <w:t xml:space="preserve"> cabinet a saisi </w:t>
      </w:r>
      <w:r w:rsidR="00766D59">
        <w:t>dans</w:t>
      </w:r>
      <w:r w:rsidR="00D62146">
        <w:t xml:space="preserve"> le fichier EBP « Cottage de Lyon</w:t>
      </w:r>
      <w:r w:rsidR="00766D59">
        <w:t xml:space="preserve"> étudiants » </w:t>
      </w:r>
      <w:r w:rsidR="00D62146">
        <w:t xml:space="preserve">le </w:t>
      </w:r>
      <w:r w:rsidR="00796EBA">
        <w:t xml:space="preserve">solde des </w:t>
      </w:r>
      <w:r w:rsidR="00D62146">
        <w:t>mouvement</w:t>
      </w:r>
      <w:r w:rsidR="00796EBA">
        <w:t>s</w:t>
      </w:r>
      <w:r w:rsidR="00D62146">
        <w:t xml:space="preserve"> de chaque compte </w:t>
      </w:r>
      <w:r w:rsidR="00E802D3">
        <w:t xml:space="preserve">de </w:t>
      </w:r>
      <w:r w:rsidR="005F5499">
        <w:t>2020</w:t>
      </w:r>
      <w:r w:rsidR="00D62146">
        <w:t xml:space="preserve">, </w:t>
      </w:r>
      <w:r w:rsidR="00766D59">
        <w:t>ainsi</w:t>
      </w:r>
      <w:r w:rsidR="00D62146">
        <w:t xml:space="preserve"> que les soldes de l’exercice précédent.</w:t>
      </w:r>
    </w:p>
    <w:p w:rsidR="00C73E67" w:rsidRPr="002B47C0" w:rsidRDefault="00E802D3" w:rsidP="00C32C7A">
      <w:pPr>
        <w:pStyle w:val="Paragraphedeliste"/>
        <w:numPr>
          <w:ilvl w:val="0"/>
          <w:numId w:val="19"/>
        </w:numPr>
        <w:spacing w:after="40"/>
        <w:ind w:left="714" w:hanging="357"/>
        <w:contextualSpacing w:val="0"/>
        <w:rPr>
          <w:b/>
          <w:sz w:val="28"/>
        </w:rPr>
      </w:pPr>
      <w:r>
        <w:t xml:space="preserve">Le cabinet met à votre disposition </w:t>
      </w:r>
      <w:r w:rsidR="00C32C7A">
        <w:t>des</w:t>
      </w:r>
      <w:r>
        <w:t xml:space="preserve"> éléments complémentaires </w:t>
      </w:r>
      <w:r w:rsidR="00766D59">
        <w:t xml:space="preserve">(Cf </w:t>
      </w:r>
      <w:r w:rsidR="00E42DBE">
        <w:t xml:space="preserve">annexes </w:t>
      </w:r>
      <w:r w:rsidR="002B47C0">
        <w:t xml:space="preserve">1 à </w:t>
      </w:r>
      <w:r w:rsidR="00796EBA">
        <w:t>5</w:t>
      </w:r>
      <w:r w:rsidR="00C32C7A">
        <w:t xml:space="preserve"> et fichiers</w:t>
      </w:r>
      <w:r w:rsidR="00766D59">
        <w:t>)</w:t>
      </w:r>
      <w:r w:rsidR="002B47C0">
        <w:t>.</w:t>
      </w:r>
    </w:p>
    <w:p w:rsidR="001956A0" w:rsidRPr="00E22693" w:rsidRDefault="001956A0" w:rsidP="00E22693">
      <w:pPr>
        <w:spacing w:after="0" w:line="276" w:lineRule="auto"/>
        <w:ind w:left="0" w:firstLine="0"/>
        <w:rPr>
          <w:b/>
          <w:sz w:val="30"/>
          <w:szCs w:val="30"/>
        </w:rPr>
      </w:pPr>
    </w:p>
    <w:p w:rsidR="00734167" w:rsidRPr="00B20C60" w:rsidRDefault="004C719C" w:rsidP="00B20C60">
      <w:pPr>
        <w:spacing w:after="240" w:line="276" w:lineRule="auto"/>
        <w:ind w:left="0" w:firstLine="0"/>
        <w:rPr>
          <w:rFonts w:eastAsia="Arial" w:cs="Symbol"/>
          <w:b/>
          <w:caps/>
          <w:color w:val="000000" w:themeColor="text1"/>
          <w:sz w:val="28"/>
          <w:szCs w:val="24"/>
          <w:lang w:eastAsia="fr-FR"/>
        </w:rPr>
      </w:pPr>
      <w:r w:rsidRPr="00B20C60">
        <w:rPr>
          <w:rFonts w:eastAsia="Arial" w:cs="Symbol"/>
          <w:b/>
          <w:caps/>
          <w:color w:val="000000" w:themeColor="text1"/>
          <w:sz w:val="28"/>
          <w:szCs w:val="24"/>
          <w:lang w:eastAsia="fr-FR"/>
        </w:rPr>
        <w:t xml:space="preserve">Mission </w:t>
      </w:r>
      <w:r w:rsidR="00E42DBE" w:rsidRPr="00B20C60">
        <w:rPr>
          <w:rFonts w:eastAsia="Arial" w:cs="Symbol"/>
          <w:b/>
          <w:caps/>
          <w:color w:val="000000" w:themeColor="text1"/>
          <w:sz w:val="28"/>
          <w:szCs w:val="24"/>
          <w:lang w:eastAsia="fr-FR"/>
        </w:rPr>
        <w:t>1</w:t>
      </w:r>
      <w:r w:rsidRPr="00B20C60">
        <w:rPr>
          <w:rFonts w:eastAsia="Arial" w:cs="Symbol"/>
          <w:b/>
          <w:caps/>
          <w:color w:val="000000" w:themeColor="text1"/>
          <w:sz w:val="28"/>
          <w:szCs w:val="24"/>
          <w:lang w:eastAsia="fr-FR"/>
        </w:rPr>
        <w:t xml:space="preserve"> : </w:t>
      </w:r>
      <w:r w:rsidR="00D62146" w:rsidRPr="00B20C60">
        <w:rPr>
          <w:rFonts w:eastAsia="Arial" w:cs="Symbol"/>
          <w:b/>
          <w:caps/>
          <w:color w:val="000000" w:themeColor="text1"/>
          <w:sz w:val="28"/>
          <w:szCs w:val="24"/>
          <w:lang w:eastAsia="fr-FR"/>
        </w:rPr>
        <w:t>Travaux d’inventaire pour le bilan au 31/12/</w:t>
      </w:r>
      <w:r w:rsidR="005F5499">
        <w:rPr>
          <w:rFonts w:eastAsia="Arial" w:cs="Symbol"/>
          <w:b/>
          <w:caps/>
          <w:color w:val="000000" w:themeColor="text1"/>
          <w:sz w:val="28"/>
          <w:szCs w:val="24"/>
          <w:lang w:eastAsia="fr-FR"/>
        </w:rPr>
        <w:t>2020</w:t>
      </w:r>
    </w:p>
    <w:p w:rsidR="004C719C" w:rsidRPr="00C32C7A" w:rsidRDefault="004C719C" w:rsidP="00734167">
      <w:pPr>
        <w:spacing w:after="0" w:line="276" w:lineRule="auto"/>
        <w:ind w:left="0" w:firstLine="0"/>
        <w:rPr>
          <w:sz w:val="8"/>
        </w:rPr>
      </w:pPr>
    </w:p>
    <w:p w:rsidR="00D81E4D" w:rsidRPr="00C32C7A" w:rsidRDefault="004C719C" w:rsidP="00E42DBE">
      <w:pPr>
        <w:spacing w:after="0"/>
        <w:ind w:left="0" w:firstLine="0"/>
        <w:rPr>
          <w:sz w:val="6"/>
        </w:rPr>
      </w:pPr>
      <w:r>
        <w:t xml:space="preserve">En vous appuyant sur les </w:t>
      </w:r>
      <w:r w:rsidR="00E42DBE">
        <w:t>informations qui vous sont communiquées</w:t>
      </w:r>
      <w:r>
        <w:t xml:space="preserve">, </w:t>
      </w:r>
    </w:p>
    <w:p w:rsidR="004C719C" w:rsidRDefault="004C719C" w:rsidP="00766D59">
      <w:pPr>
        <w:pStyle w:val="Paragraphedeliste"/>
        <w:numPr>
          <w:ilvl w:val="0"/>
          <w:numId w:val="33"/>
        </w:numPr>
        <w:spacing w:after="0"/>
        <w:ind w:hanging="357"/>
        <w:contextualSpacing w:val="0"/>
      </w:pPr>
      <w:r w:rsidRPr="00D968A4">
        <w:rPr>
          <w:b/>
        </w:rPr>
        <w:t xml:space="preserve">Réaliser </w:t>
      </w:r>
      <w:r w:rsidR="00E42DBE" w:rsidRPr="00D968A4">
        <w:rPr>
          <w:b/>
        </w:rPr>
        <w:t xml:space="preserve">et comptabiliser les </w:t>
      </w:r>
      <w:r w:rsidRPr="00D968A4">
        <w:rPr>
          <w:b/>
        </w:rPr>
        <w:t>travaux d’</w:t>
      </w:r>
      <w:r w:rsidR="00471D95" w:rsidRPr="00D968A4">
        <w:rPr>
          <w:b/>
        </w:rPr>
        <w:t>inventaire</w:t>
      </w:r>
      <w:r w:rsidR="00471D95">
        <w:t xml:space="preserve"> au </w:t>
      </w:r>
      <w:r w:rsidR="001956A0">
        <w:t>31/12/</w:t>
      </w:r>
      <w:r w:rsidR="005F5499">
        <w:t>2020</w:t>
      </w:r>
      <w:r w:rsidR="00B54768">
        <w:t>, notamment,</w:t>
      </w:r>
    </w:p>
    <w:p w:rsidR="00B54768" w:rsidRDefault="00B54768" w:rsidP="00766D59">
      <w:pPr>
        <w:pStyle w:val="Paragraphedeliste"/>
        <w:numPr>
          <w:ilvl w:val="0"/>
          <w:numId w:val="19"/>
        </w:numPr>
        <w:spacing w:after="0"/>
        <w:ind w:left="1276"/>
        <w:contextualSpacing w:val="0"/>
      </w:pPr>
      <w:r>
        <w:t>La gestion des immobilisations (régularisations, mise à jour du tableau Excel au 31/12/</w:t>
      </w:r>
      <w:r w:rsidR="005F5499">
        <w:t>2020</w:t>
      </w:r>
      <w:r w:rsidR="00766D59">
        <w:t>, comptabilisation des écritures d’inventaire</w:t>
      </w:r>
      <w:r>
        <w:t>…)</w:t>
      </w:r>
    </w:p>
    <w:p w:rsidR="00C32C7A" w:rsidRDefault="00B54768" w:rsidP="005E0C10">
      <w:pPr>
        <w:pStyle w:val="Paragraphedeliste"/>
        <w:numPr>
          <w:ilvl w:val="0"/>
          <w:numId w:val="19"/>
        </w:numPr>
        <w:spacing w:after="0"/>
        <w:ind w:left="1276"/>
        <w:contextualSpacing w:val="0"/>
      </w:pPr>
      <w:r>
        <w:t xml:space="preserve">Création d’un tableau de créances douteuses </w:t>
      </w:r>
    </w:p>
    <w:p w:rsidR="00B54768" w:rsidRDefault="00B54768" w:rsidP="005E0C10">
      <w:pPr>
        <w:pStyle w:val="Paragraphedeliste"/>
        <w:numPr>
          <w:ilvl w:val="0"/>
          <w:numId w:val="19"/>
        </w:numPr>
        <w:spacing w:after="0"/>
        <w:ind w:left="1276"/>
        <w:contextualSpacing w:val="0"/>
      </w:pPr>
      <w:r>
        <w:t>Autres opérations d’inventaire (emprunts, fournisseurs, salariés…)</w:t>
      </w:r>
    </w:p>
    <w:p w:rsidR="00766D59" w:rsidRPr="00C32C7A" w:rsidRDefault="00766D59" w:rsidP="00766D59">
      <w:pPr>
        <w:pStyle w:val="Paragraphedeliste"/>
        <w:spacing w:after="0"/>
        <w:ind w:left="1276" w:firstLine="0"/>
        <w:contextualSpacing w:val="0"/>
        <w:rPr>
          <w:sz w:val="6"/>
          <w:szCs w:val="16"/>
        </w:rPr>
      </w:pPr>
    </w:p>
    <w:p w:rsidR="00E6772B" w:rsidRPr="00D968A4" w:rsidRDefault="00C32C7A" w:rsidP="00766D59">
      <w:pPr>
        <w:pStyle w:val="Paragraphedeliste"/>
        <w:numPr>
          <w:ilvl w:val="0"/>
          <w:numId w:val="33"/>
        </w:numPr>
        <w:spacing w:after="0"/>
        <w:ind w:hanging="357"/>
        <w:contextualSpacing w:val="0"/>
      </w:pPr>
      <w:r>
        <w:rPr>
          <w:b/>
        </w:rPr>
        <w:t>Vérifi</w:t>
      </w:r>
      <w:r w:rsidR="00796EBA">
        <w:rPr>
          <w:b/>
        </w:rPr>
        <w:t>er</w:t>
      </w:r>
      <w:r>
        <w:rPr>
          <w:b/>
        </w:rPr>
        <w:t xml:space="preserve"> et calcul</w:t>
      </w:r>
      <w:r w:rsidR="00796EBA">
        <w:rPr>
          <w:b/>
        </w:rPr>
        <w:t>er</w:t>
      </w:r>
      <w:r>
        <w:rPr>
          <w:b/>
        </w:rPr>
        <w:t xml:space="preserve"> l’IS à payer (acomptes en </w:t>
      </w:r>
      <w:r w:rsidR="005F5499">
        <w:rPr>
          <w:b/>
        </w:rPr>
        <w:t>2021</w:t>
      </w:r>
      <w:r>
        <w:rPr>
          <w:b/>
        </w:rPr>
        <w:t>)</w:t>
      </w:r>
      <w:r w:rsidR="00D968A4" w:rsidRPr="00D968A4">
        <w:t xml:space="preserve">. </w:t>
      </w:r>
    </w:p>
    <w:p w:rsidR="00E6772B" w:rsidRDefault="005E5149" w:rsidP="00766D59">
      <w:pPr>
        <w:pStyle w:val="Paragraphedeliste"/>
        <w:numPr>
          <w:ilvl w:val="0"/>
          <w:numId w:val="39"/>
        </w:numPr>
        <w:spacing w:after="0"/>
        <w:contextualSpacing w:val="0"/>
      </w:pPr>
      <w:r>
        <w:t xml:space="preserve">Réaliser un modèle sous Excel qui vous permette de calculer </w:t>
      </w:r>
      <w:r w:rsidR="00CA576E">
        <w:t>l’</w:t>
      </w:r>
      <w:r w:rsidR="00E42DBE">
        <w:t>IS</w:t>
      </w:r>
      <w:r w:rsidR="00E6772B">
        <w:t xml:space="preserve"> </w:t>
      </w:r>
      <w:r w:rsidR="005F5499">
        <w:t>2020</w:t>
      </w:r>
    </w:p>
    <w:p w:rsidR="00E6772B" w:rsidRDefault="00E6772B" w:rsidP="00766D59">
      <w:pPr>
        <w:pStyle w:val="Paragraphedeliste"/>
        <w:numPr>
          <w:ilvl w:val="0"/>
          <w:numId w:val="39"/>
        </w:numPr>
        <w:spacing w:after="0"/>
        <w:contextualSpacing w:val="0"/>
      </w:pPr>
      <w:r>
        <w:t xml:space="preserve">Comptabiliser l’IS à payer pour </w:t>
      </w:r>
      <w:r w:rsidR="005F5499">
        <w:t>2020</w:t>
      </w:r>
      <w:r>
        <w:t xml:space="preserve"> et justifier le compte 444</w:t>
      </w:r>
    </w:p>
    <w:p w:rsidR="00DC3DB9" w:rsidRDefault="00E6772B" w:rsidP="00DC3DB9">
      <w:pPr>
        <w:pStyle w:val="Paragraphedeliste"/>
        <w:numPr>
          <w:ilvl w:val="0"/>
          <w:numId w:val="39"/>
        </w:numPr>
        <w:spacing w:after="0"/>
        <w:contextualSpacing w:val="0"/>
      </w:pPr>
      <w:r>
        <w:t>Réaliser un p</w:t>
      </w:r>
      <w:r w:rsidR="00E42DBE">
        <w:t>lanning avec les acomptes à verser</w:t>
      </w:r>
      <w:r>
        <w:t xml:space="preserve"> pour </w:t>
      </w:r>
      <w:r w:rsidR="005F5499">
        <w:t>2021</w:t>
      </w:r>
    </w:p>
    <w:p w:rsidR="00DC3DB9" w:rsidRDefault="00DC3DB9" w:rsidP="00DC3DB9">
      <w:pPr>
        <w:pStyle w:val="Paragraphedeliste"/>
        <w:spacing w:after="0"/>
        <w:ind w:firstLine="0"/>
        <w:contextualSpacing w:val="0"/>
        <w:rPr>
          <w:b/>
        </w:rPr>
      </w:pPr>
    </w:p>
    <w:p w:rsidR="00D01E61" w:rsidRPr="00B20C60" w:rsidRDefault="00D01E61" w:rsidP="004556A6">
      <w:pPr>
        <w:spacing w:line="276" w:lineRule="auto"/>
        <w:ind w:left="0" w:firstLine="0"/>
        <w:rPr>
          <w:rFonts w:eastAsia="Arial" w:cs="Symbol"/>
          <w:b/>
          <w:caps/>
          <w:color w:val="000000" w:themeColor="text1"/>
          <w:sz w:val="28"/>
          <w:szCs w:val="24"/>
          <w:lang w:eastAsia="fr-FR"/>
        </w:rPr>
      </w:pPr>
      <w:r w:rsidRPr="00B20C60">
        <w:rPr>
          <w:rFonts w:eastAsia="Arial" w:cs="Symbol"/>
          <w:b/>
          <w:caps/>
          <w:color w:val="000000" w:themeColor="text1"/>
          <w:sz w:val="28"/>
          <w:szCs w:val="24"/>
          <w:lang w:eastAsia="fr-FR"/>
        </w:rPr>
        <w:t>Mission 2 : Con</w:t>
      </w:r>
      <w:r w:rsidR="001956A0" w:rsidRPr="00B20C60">
        <w:rPr>
          <w:rFonts w:eastAsia="Arial" w:cs="Symbol"/>
          <w:b/>
          <w:caps/>
          <w:color w:val="000000" w:themeColor="text1"/>
          <w:sz w:val="28"/>
          <w:szCs w:val="24"/>
          <w:lang w:eastAsia="fr-FR"/>
        </w:rPr>
        <w:t>trôle</w:t>
      </w:r>
      <w:r w:rsidRPr="00B20C60">
        <w:rPr>
          <w:rFonts w:eastAsia="Arial" w:cs="Symbol"/>
          <w:b/>
          <w:caps/>
          <w:color w:val="000000" w:themeColor="text1"/>
          <w:sz w:val="28"/>
          <w:szCs w:val="24"/>
          <w:lang w:eastAsia="fr-FR"/>
        </w:rPr>
        <w:t xml:space="preserve"> d</w:t>
      </w:r>
      <w:r w:rsidR="002717A4" w:rsidRPr="00B20C60">
        <w:rPr>
          <w:rFonts w:eastAsia="Arial" w:cs="Symbol"/>
          <w:b/>
          <w:caps/>
          <w:color w:val="000000" w:themeColor="text1"/>
          <w:sz w:val="28"/>
          <w:szCs w:val="24"/>
          <w:lang w:eastAsia="fr-FR"/>
        </w:rPr>
        <w:t xml:space="preserve">u bilan </w:t>
      </w:r>
      <w:r w:rsidR="00A623B8" w:rsidRPr="00B20C60">
        <w:rPr>
          <w:rFonts w:eastAsia="Arial" w:cs="Symbol"/>
          <w:b/>
          <w:caps/>
          <w:color w:val="000000" w:themeColor="text1"/>
          <w:sz w:val="28"/>
          <w:szCs w:val="24"/>
          <w:lang w:eastAsia="fr-FR"/>
        </w:rPr>
        <w:t>au 31/</w:t>
      </w:r>
      <w:r w:rsidR="001956A0" w:rsidRPr="00B20C60">
        <w:rPr>
          <w:rFonts w:eastAsia="Arial" w:cs="Symbol"/>
          <w:b/>
          <w:caps/>
          <w:color w:val="000000" w:themeColor="text1"/>
          <w:sz w:val="28"/>
          <w:szCs w:val="24"/>
          <w:lang w:eastAsia="fr-FR"/>
        </w:rPr>
        <w:t>12</w:t>
      </w:r>
      <w:r w:rsidR="00A623B8" w:rsidRPr="00B20C60">
        <w:rPr>
          <w:rFonts w:eastAsia="Arial" w:cs="Symbol"/>
          <w:b/>
          <w:caps/>
          <w:color w:val="000000" w:themeColor="text1"/>
          <w:sz w:val="28"/>
          <w:szCs w:val="24"/>
          <w:lang w:eastAsia="fr-FR"/>
        </w:rPr>
        <w:t>/</w:t>
      </w:r>
      <w:r w:rsidR="005F5499">
        <w:rPr>
          <w:rFonts w:eastAsia="Arial" w:cs="Symbol"/>
          <w:b/>
          <w:caps/>
          <w:color w:val="000000" w:themeColor="text1"/>
          <w:sz w:val="28"/>
          <w:szCs w:val="24"/>
          <w:lang w:eastAsia="fr-FR"/>
        </w:rPr>
        <w:t>2020</w:t>
      </w:r>
    </w:p>
    <w:p w:rsidR="002717A4" w:rsidRDefault="00697272" w:rsidP="002717A4">
      <w:pPr>
        <w:ind w:left="0" w:firstLine="0"/>
      </w:pPr>
      <w:r>
        <w:t>Vous devez vous assurer que le</w:t>
      </w:r>
      <w:r w:rsidR="002717A4">
        <w:t xml:space="preserve"> bilan édité</w:t>
      </w:r>
      <w:r w:rsidR="001D2120">
        <w:t xml:space="preserve"> par EBP </w:t>
      </w:r>
      <w:r w:rsidR="002717A4">
        <w:t>que le bilan soit exact.</w:t>
      </w:r>
    </w:p>
    <w:p w:rsidR="002717A4" w:rsidRDefault="002717A4" w:rsidP="002717A4">
      <w:pPr>
        <w:ind w:left="0" w:firstLine="0"/>
      </w:pPr>
      <w:r>
        <w:t>Après avoir e</w:t>
      </w:r>
      <w:r w:rsidR="001D2120">
        <w:t>xport</w:t>
      </w:r>
      <w:r>
        <w:t>é</w:t>
      </w:r>
      <w:r w:rsidR="00544002">
        <w:t xml:space="preserve"> </w:t>
      </w:r>
      <w:r w:rsidR="00807050">
        <w:t>sur Excel ou imprim</w:t>
      </w:r>
      <w:r>
        <w:t>é</w:t>
      </w:r>
      <w:r w:rsidR="00544002">
        <w:t xml:space="preserve"> </w:t>
      </w:r>
      <w:r w:rsidR="001D2120">
        <w:t>la balance, le bilan et le compte de résultat de EBP</w:t>
      </w:r>
      <w:r>
        <w:t xml:space="preserve">, vous devez compléter de tableau ci-dessous afin de vérifier la </w:t>
      </w:r>
      <w:r w:rsidR="00C32C7A">
        <w:t xml:space="preserve">cohérence entre les </w:t>
      </w:r>
      <w:r w:rsidR="000B505F">
        <w:t xml:space="preserve">principaux soldes du bilan </w:t>
      </w:r>
      <w:r>
        <w:t xml:space="preserve">et les données qui vous ont été fournies ainsi que les tableaux que vous avez réalisés. </w:t>
      </w:r>
      <w:proofErr w:type="gramStart"/>
      <w:r w:rsidR="00544002">
        <w:t>veillez</w:t>
      </w:r>
      <w:proofErr w:type="gramEnd"/>
      <w:r w:rsidR="00544002">
        <w:t xml:space="preserve"> à surligner les montants justifiés.</w:t>
      </w:r>
    </w:p>
    <w:p w:rsidR="002717A4" w:rsidRPr="002717A4" w:rsidRDefault="002717A4" w:rsidP="002717A4">
      <w:pPr>
        <w:ind w:left="0" w:firstLine="0"/>
        <w:rPr>
          <w:sz w:val="2"/>
        </w:rPr>
      </w:pPr>
    </w:p>
    <w:p w:rsidR="00F8192A" w:rsidRPr="007F21BC" w:rsidRDefault="004556A6" w:rsidP="00E42DBE">
      <w:pPr>
        <w:spacing w:after="0"/>
        <w:ind w:left="0" w:firstLine="0"/>
        <w:rPr>
          <w:b/>
          <w:sz w:val="20"/>
        </w:rPr>
      </w:pPr>
      <w:r w:rsidRPr="004556A6">
        <w:rPr>
          <w:noProof/>
          <w:lang w:eastAsia="fr-FR"/>
        </w:rPr>
        <w:drawing>
          <wp:inline distT="0" distB="0" distL="0" distR="0">
            <wp:extent cx="6614501" cy="2477387"/>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5242" cy="2481410"/>
                    </a:xfrm>
                    <a:prstGeom prst="rect">
                      <a:avLst/>
                    </a:prstGeom>
                    <a:noFill/>
                    <a:ln>
                      <a:noFill/>
                    </a:ln>
                  </pic:spPr>
                </pic:pic>
              </a:graphicData>
            </a:graphic>
          </wp:inline>
        </w:drawing>
      </w:r>
    </w:p>
    <w:p w:rsidR="00544002" w:rsidRDefault="00544002">
      <w:r>
        <w:br w:type="page"/>
      </w:r>
    </w:p>
    <w:p w:rsidR="00544002" w:rsidRDefault="00544002" w:rsidP="00544002">
      <w:pPr>
        <w:pStyle w:val="Paragraphedeliste"/>
        <w:spacing w:after="0"/>
        <w:ind w:left="0" w:firstLine="0"/>
        <w:contextualSpacing w:val="0"/>
        <w:rPr>
          <w:b/>
          <w:sz w:val="28"/>
        </w:rPr>
      </w:pPr>
      <w:r w:rsidRPr="00544002">
        <w:rPr>
          <w:b/>
          <w:sz w:val="28"/>
        </w:rPr>
        <w:lastRenderedPageBreak/>
        <w:t>Tr</w:t>
      </w:r>
      <w:r>
        <w:rPr>
          <w:b/>
          <w:sz w:val="28"/>
        </w:rPr>
        <w:t>a</w:t>
      </w:r>
      <w:r w:rsidRPr="00544002">
        <w:rPr>
          <w:b/>
          <w:sz w:val="28"/>
        </w:rPr>
        <w:t>vail à rendre à madame VANIER</w:t>
      </w:r>
      <w:r w:rsidR="007A7F27">
        <w:rPr>
          <w:b/>
          <w:sz w:val="28"/>
        </w:rPr>
        <w:t xml:space="preserve"> (missions </w:t>
      </w:r>
      <w:r w:rsidR="0079175E">
        <w:rPr>
          <w:b/>
          <w:sz w:val="28"/>
        </w:rPr>
        <w:t>1</w:t>
      </w:r>
      <w:r w:rsidR="007A7F27">
        <w:rPr>
          <w:b/>
          <w:sz w:val="28"/>
        </w:rPr>
        <w:t xml:space="preserve"> et </w:t>
      </w:r>
      <w:r w:rsidR="0079175E">
        <w:rPr>
          <w:b/>
          <w:sz w:val="28"/>
        </w:rPr>
        <w:t>2</w:t>
      </w:r>
      <w:r w:rsidR="007A7F27">
        <w:rPr>
          <w:b/>
          <w:sz w:val="28"/>
        </w:rPr>
        <w:t>)</w:t>
      </w:r>
    </w:p>
    <w:p w:rsidR="00544002" w:rsidRDefault="00544002" w:rsidP="00544002">
      <w:pPr>
        <w:pStyle w:val="Paragraphedeliste"/>
        <w:spacing w:after="0"/>
        <w:ind w:left="0" w:firstLine="0"/>
        <w:contextualSpacing w:val="0"/>
      </w:pPr>
    </w:p>
    <w:p w:rsidR="00544002" w:rsidRPr="00544002" w:rsidRDefault="00DC3DB9" w:rsidP="00544002">
      <w:pPr>
        <w:pStyle w:val="Paragraphedeliste"/>
        <w:spacing w:after="0"/>
        <w:ind w:left="0" w:firstLine="0"/>
        <w:contextualSpacing w:val="0"/>
        <w:rPr>
          <w:b/>
          <w:sz w:val="28"/>
        </w:rPr>
      </w:pPr>
      <w:r w:rsidRPr="00544002">
        <w:t xml:space="preserve">A l'issue de ces deux missions, </w:t>
      </w:r>
      <w:r w:rsidR="00544002">
        <w:t>vous devez r</w:t>
      </w:r>
      <w:r w:rsidR="00544002" w:rsidRPr="00544002">
        <w:t xml:space="preserve">édiger une note de synthèse à l'attention de Madame Vanier dans laquelle </w:t>
      </w:r>
    </w:p>
    <w:p w:rsidR="00544002" w:rsidRDefault="00544002" w:rsidP="00544002">
      <w:pPr>
        <w:pStyle w:val="Paragraphedeliste"/>
        <w:numPr>
          <w:ilvl w:val="0"/>
          <w:numId w:val="39"/>
        </w:numPr>
        <w:spacing w:after="0"/>
      </w:pPr>
      <w:r>
        <w:t>vous présenterez votre méthode de travail pour mettre à jour les immobilisations et les contrôles que vous avez réalisé</w:t>
      </w:r>
      <w:r w:rsidR="0079175E">
        <w:t>s</w:t>
      </w:r>
    </w:p>
    <w:p w:rsidR="00544002" w:rsidRDefault="00544002" w:rsidP="00544002">
      <w:pPr>
        <w:pStyle w:val="Paragraphedeliste"/>
        <w:numPr>
          <w:ilvl w:val="0"/>
          <w:numId w:val="39"/>
        </w:numPr>
        <w:spacing w:after="0"/>
      </w:pPr>
      <w:r>
        <w:t>vous ferez de même avec les créances douteuses en expliquant vos règles concernant la dépréciation des créances douteuses</w:t>
      </w:r>
    </w:p>
    <w:p w:rsidR="00544002" w:rsidRDefault="00544002" w:rsidP="00544002">
      <w:pPr>
        <w:pStyle w:val="Paragraphedeliste"/>
        <w:numPr>
          <w:ilvl w:val="0"/>
          <w:numId w:val="39"/>
        </w:numPr>
        <w:spacing w:after="0"/>
      </w:pPr>
      <w:r>
        <w:t>Vous mettrez en évidence, en annexe du tableau de contrôle de la mission 2, les documents qui vous ont servi pour réaliser ces contrôles (bilan, tableau des immob</w:t>
      </w:r>
      <w:r w:rsidR="008471E6">
        <w:t>ilisations...) et, en cas de divergence, comment vous avez corrigé vos données.</w:t>
      </w:r>
    </w:p>
    <w:p w:rsidR="00544002" w:rsidRDefault="00544002" w:rsidP="00544002">
      <w:pPr>
        <w:pStyle w:val="Paragraphedeliste"/>
        <w:spacing w:after="0"/>
        <w:ind w:left="1440" w:firstLine="0"/>
        <w:contextualSpacing w:val="0"/>
      </w:pPr>
    </w:p>
    <w:p w:rsidR="00DC3DB9" w:rsidRPr="00544002" w:rsidRDefault="00DC3DB9" w:rsidP="00B20C60">
      <w:pPr>
        <w:spacing w:after="0" w:line="276" w:lineRule="auto"/>
        <w:ind w:left="0" w:firstLine="0"/>
      </w:pPr>
    </w:p>
    <w:p w:rsidR="00510D97" w:rsidRPr="00B20C60" w:rsidRDefault="00510D97" w:rsidP="00B20C60">
      <w:pPr>
        <w:spacing w:after="240" w:line="276" w:lineRule="auto"/>
        <w:ind w:left="0" w:firstLine="0"/>
        <w:rPr>
          <w:rFonts w:eastAsia="Arial" w:cs="Symbol"/>
          <w:b/>
          <w:caps/>
          <w:color w:val="000000" w:themeColor="text1"/>
          <w:sz w:val="28"/>
          <w:szCs w:val="24"/>
          <w:lang w:eastAsia="fr-FR"/>
        </w:rPr>
      </w:pPr>
      <w:r w:rsidRPr="00B20C60">
        <w:rPr>
          <w:rFonts w:eastAsia="Arial" w:cs="Symbol"/>
          <w:b/>
          <w:caps/>
          <w:color w:val="000000" w:themeColor="text1"/>
          <w:sz w:val="28"/>
          <w:szCs w:val="24"/>
          <w:lang w:eastAsia="fr-FR"/>
        </w:rPr>
        <w:t xml:space="preserve">Mission </w:t>
      </w:r>
      <w:r w:rsidR="00B11560" w:rsidRPr="00B20C60">
        <w:rPr>
          <w:rFonts w:eastAsia="Arial" w:cs="Symbol"/>
          <w:b/>
          <w:caps/>
          <w:color w:val="000000" w:themeColor="text1"/>
          <w:sz w:val="28"/>
          <w:szCs w:val="24"/>
          <w:lang w:eastAsia="fr-FR"/>
        </w:rPr>
        <w:t>3</w:t>
      </w:r>
      <w:r w:rsidRPr="00B20C60">
        <w:rPr>
          <w:rFonts w:eastAsia="Arial" w:cs="Symbol"/>
          <w:b/>
          <w:caps/>
          <w:color w:val="000000" w:themeColor="text1"/>
          <w:sz w:val="28"/>
          <w:szCs w:val="24"/>
          <w:lang w:eastAsia="fr-FR"/>
        </w:rPr>
        <w:t xml:space="preserve"> : </w:t>
      </w:r>
      <w:r w:rsidR="00CA576E" w:rsidRPr="00B20C60">
        <w:rPr>
          <w:rFonts w:eastAsia="Arial" w:cs="Symbol"/>
          <w:b/>
          <w:caps/>
          <w:color w:val="000000" w:themeColor="text1"/>
          <w:sz w:val="28"/>
          <w:szCs w:val="24"/>
          <w:lang w:eastAsia="fr-FR"/>
        </w:rPr>
        <w:t xml:space="preserve">Affectation du résultat </w:t>
      </w:r>
      <w:r w:rsidR="005F5499">
        <w:rPr>
          <w:rFonts w:eastAsia="Arial" w:cs="Symbol"/>
          <w:b/>
          <w:caps/>
          <w:color w:val="000000" w:themeColor="text1"/>
          <w:sz w:val="28"/>
          <w:szCs w:val="24"/>
          <w:lang w:eastAsia="fr-FR"/>
        </w:rPr>
        <w:t>2020</w:t>
      </w:r>
    </w:p>
    <w:p w:rsidR="00CA576E" w:rsidRDefault="00CA576E" w:rsidP="002717A4">
      <w:pPr>
        <w:spacing w:after="60"/>
        <w:ind w:left="0" w:firstLine="0"/>
        <w:jc w:val="left"/>
      </w:pPr>
      <w:r>
        <w:t xml:space="preserve">L’annexe </w:t>
      </w:r>
      <w:r w:rsidR="00885156">
        <w:t>5</w:t>
      </w:r>
      <w:r>
        <w:t xml:space="preserve"> vous informera sur la répartition des résultats au </w:t>
      </w:r>
      <w:r w:rsidR="001956A0">
        <w:t>31/12/</w:t>
      </w:r>
      <w:r w:rsidR="005F5499">
        <w:t>2020</w:t>
      </w:r>
      <w:r>
        <w:t>. Vous êtes chargé de :</w:t>
      </w:r>
    </w:p>
    <w:p w:rsidR="00CA576E" w:rsidRDefault="00CA576E" w:rsidP="00B20C60">
      <w:pPr>
        <w:pStyle w:val="Paragraphedeliste"/>
        <w:numPr>
          <w:ilvl w:val="0"/>
          <w:numId w:val="43"/>
        </w:numPr>
        <w:spacing w:after="60"/>
        <w:contextualSpacing w:val="0"/>
        <w:jc w:val="left"/>
      </w:pPr>
      <w:r>
        <w:t>Calculer l’affectation du résultat selon les statuts et les décisions du conseil d’administration</w:t>
      </w:r>
    </w:p>
    <w:p w:rsidR="000C59F0" w:rsidRDefault="000C59F0" w:rsidP="00B20C60">
      <w:pPr>
        <w:pStyle w:val="Paragraphedeliste"/>
        <w:numPr>
          <w:ilvl w:val="0"/>
          <w:numId w:val="43"/>
        </w:numPr>
        <w:spacing w:after="60"/>
        <w:contextualSpacing w:val="0"/>
        <w:jc w:val="left"/>
      </w:pPr>
      <w:r>
        <w:t>Calculer le montant du dividende à verser à chacun des actionnaires</w:t>
      </w:r>
    </w:p>
    <w:p w:rsidR="000C59F0" w:rsidRDefault="00CA576E" w:rsidP="00B20C60">
      <w:pPr>
        <w:pStyle w:val="Paragraphedeliste"/>
        <w:numPr>
          <w:ilvl w:val="0"/>
          <w:numId w:val="43"/>
        </w:numPr>
        <w:spacing w:after="60"/>
        <w:contextualSpacing w:val="0"/>
        <w:jc w:val="left"/>
      </w:pPr>
      <w:r>
        <w:t>Préparer l’écriture comptable relative à cette répartition de bénéfice.</w:t>
      </w:r>
    </w:p>
    <w:p w:rsidR="00B20C60" w:rsidRPr="001956A0" w:rsidRDefault="00B20C60" w:rsidP="001956A0">
      <w:pPr>
        <w:spacing w:after="240"/>
        <w:jc w:val="center"/>
        <w:rPr>
          <w:sz w:val="28"/>
        </w:rPr>
      </w:pPr>
    </w:p>
    <w:p w:rsidR="00CC412E" w:rsidRPr="00B20C60" w:rsidRDefault="005F3502" w:rsidP="00B20C60">
      <w:pPr>
        <w:spacing w:after="0" w:line="276" w:lineRule="auto"/>
        <w:ind w:left="0" w:firstLine="0"/>
        <w:jc w:val="center"/>
        <w:rPr>
          <w:rFonts w:eastAsia="Arial" w:cs="Symbol"/>
          <w:b/>
          <w:caps/>
          <w:color w:val="A7206E"/>
          <w:sz w:val="32"/>
          <w:szCs w:val="30"/>
          <w:lang w:eastAsia="fr-FR"/>
        </w:rPr>
      </w:pPr>
      <w:r w:rsidRPr="00B20C60">
        <w:rPr>
          <w:rFonts w:eastAsia="Arial" w:cs="Symbol"/>
          <w:b/>
          <w:caps/>
          <w:color w:val="A7206E"/>
          <w:sz w:val="32"/>
          <w:szCs w:val="30"/>
          <w:lang w:eastAsia="fr-FR"/>
        </w:rPr>
        <w:t xml:space="preserve">Annexe 1 : </w:t>
      </w:r>
      <w:r w:rsidR="00E42DBE" w:rsidRPr="00B20C60">
        <w:rPr>
          <w:rFonts w:eastAsia="Arial" w:cs="Symbol"/>
          <w:b/>
          <w:caps/>
          <w:color w:val="A7206E"/>
          <w:sz w:val="32"/>
          <w:szCs w:val="30"/>
          <w:lang w:eastAsia="fr-FR"/>
        </w:rPr>
        <w:t xml:space="preserve">Informations de Madame Vanier </w:t>
      </w:r>
    </w:p>
    <w:p w:rsidR="005F3502" w:rsidRPr="00B20C60" w:rsidRDefault="007F21BC" w:rsidP="00B20C60">
      <w:pPr>
        <w:spacing w:after="0" w:line="276" w:lineRule="auto"/>
        <w:ind w:left="0" w:firstLine="0"/>
        <w:jc w:val="center"/>
        <w:rPr>
          <w:rFonts w:eastAsia="Arial" w:cs="Symbol"/>
          <w:b/>
          <w:caps/>
          <w:color w:val="A7206E"/>
          <w:sz w:val="32"/>
          <w:szCs w:val="30"/>
          <w:lang w:eastAsia="fr-FR"/>
        </w:rPr>
      </w:pPr>
      <w:r w:rsidRPr="00B20C60">
        <w:rPr>
          <w:rFonts w:eastAsia="Arial" w:cs="Symbol"/>
          <w:b/>
          <w:caps/>
          <w:color w:val="A7206E"/>
          <w:sz w:val="32"/>
          <w:szCs w:val="30"/>
          <w:lang w:eastAsia="fr-FR"/>
        </w:rPr>
        <w:t>R</w:t>
      </w:r>
      <w:r w:rsidR="00E42DBE" w:rsidRPr="00B20C60">
        <w:rPr>
          <w:rFonts w:eastAsia="Arial" w:cs="Symbol"/>
          <w:b/>
          <w:caps/>
          <w:color w:val="A7206E"/>
          <w:sz w:val="32"/>
          <w:szCs w:val="30"/>
          <w:lang w:eastAsia="fr-FR"/>
        </w:rPr>
        <w:t>elatives</w:t>
      </w:r>
      <w:r w:rsidR="00CC412E" w:rsidRPr="00B20C60">
        <w:rPr>
          <w:rFonts w:eastAsia="Arial" w:cs="Symbol"/>
          <w:b/>
          <w:caps/>
          <w:color w:val="A7206E"/>
          <w:sz w:val="32"/>
          <w:szCs w:val="30"/>
          <w:lang w:eastAsia="fr-FR"/>
        </w:rPr>
        <w:t>à</w:t>
      </w:r>
      <w:r w:rsidR="00E42DBE" w:rsidRPr="00B20C60">
        <w:rPr>
          <w:rFonts w:eastAsia="Arial" w:cs="Symbol"/>
          <w:b/>
          <w:caps/>
          <w:color w:val="A7206E"/>
          <w:sz w:val="32"/>
          <w:szCs w:val="30"/>
          <w:lang w:eastAsia="fr-FR"/>
        </w:rPr>
        <w:t xml:space="preserve"> l’arrêté des comptes </w:t>
      </w:r>
      <w:r w:rsidR="005F5499">
        <w:rPr>
          <w:rFonts w:eastAsia="Arial" w:cs="Symbol"/>
          <w:b/>
          <w:caps/>
          <w:color w:val="A7206E"/>
          <w:sz w:val="32"/>
          <w:szCs w:val="30"/>
          <w:lang w:eastAsia="fr-FR"/>
        </w:rPr>
        <w:t>2020</w:t>
      </w:r>
    </w:p>
    <w:p w:rsidR="005F3502" w:rsidRPr="005F3502" w:rsidRDefault="005F3502" w:rsidP="004B0AFB">
      <w:pPr>
        <w:jc w:val="center"/>
        <w:rPr>
          <w:sz w:val="10"/>
        </w:rPr>
      </w:pPr>
    </w:p>
    <w:p w:rsidR="0070245C" w:rsidRPr="00726756" w:rsidRDefault="0070245C" w:rsidP="00B92109">
      <w:pPr>
        <w:pBdr>
          <w:top w:val="single" w:sz="4" w:space="1" w:color="auto"/>
          <w:left w:val="single" w:sz="4" w:space="4" w:color="auto"/>
          <w:right w:val="single" w:sz="4" w:space="4" w:color="auto"/>
        </w:pBdr>
        <w:spacing w:after="0"/>
        <w:ind w:left="0" w:firstLine="0"/>
      </w:pPr>
      <w:r w:rsidRPr="00726756">
        <w:t>De : Bénédicte Vanier</w:t>
      </w:r>
    </w:p>
    <w:p w:rsidR="0070245C" w:rsidRPr="00726756" w:rsidRDefault="0070245C" w:rsidP="00B92109">
      <w:pPr>
        <w:pBdr>
          <w:top w:val="single" w:sz="4" w:space="1" w:color="auto"/>
          <w:left w:val="single" w:sz="4" w:space="4" w:color="auto"/>
          <w:right w:val="single" w:sz="4" w:space="4" w:color="auto"/>
        </w:pBdr>
        <w:spacing w:after="0"/>
        <w:ind w:left="0" w:firstLine="0"/>
      </w:pPr>
      <w:r w:rsidRPr="00726756">
        <w:t>Objet : informations nécessaires pour établir le bilan</w:t>
      </w:r>
    </w:p>
    <w:p w:rsidR="00B92109" w:rsidRDefault="00B92109" w:rsidP="00B92109">
      <w:pPr>
        <w:pBdr>
          <w:top w:val="single" w:sz="4" w:space="1" w:color="auto"/>
          <w:left w:val="single" w:sz="4" w:space="4" w:color="auto"/>
          <w:bottom w:val="single" w:sz="4" w:space="1" w:color="auto"/>
          <w:right w:val="single" w:sz="4" w:space="4" w:color="auto"/>
        </w:pBdr>
        <w:spacing w:after="0"/>
        <w:ind w:left="0" w:firstLine="0"/>
      </w:pPr>
      <w:r>
        <w:t xml:space="preserve">Bonjour, </w:t>
      </w:r>
    </w:p>
    <w:p w:rsidR="00B92109" w:rsidRPr="00273F73" w:rsidRDefault="00B92109" w:rsidP="00B92109">
      <w:pPr>
        <w:pBdr>
          <w:top w:val="single" w:sz="4" w:space="1" w:color="auto"/>
          <w:left w:val="single" w:sz="4" w:space="4" w:color="auto"/>
          <w:bottom w:val="single" w:sz="4" w:space="1" w:color="auto"/>
          <w:right w:val="single" w:sz="4" w:space="4" w:color="auto"/>
        </w:pBdr>
        <w:spacing w:after="0"/>
        <w:ind w:left="0" w:firstLine="0"/>
        <w:rPr>
          <w:sz w:val="14"/>
        </w:rPr>
      </w:pPr>
    </w:p>
    <w:p w:rsidR="00273F73" w:rsidRDefault="0070245C" w:rsidP="00B92109">
      <w:pPr>
        <w:pBdr>
          <w:top w:val="single" w:sz="4" w:space="1" w:color="auto"/>
          <w:left w:val="single" w:sz="4" w:space="4" w:color="auto"/>
          <w:bottom w:val="single" w:sz="4" w:space="1" w:color="auto"/>
          <w:right w:val="single" w:sz="4" w:space="4" w:color="auto"/>
        </w:pBdr>
        <w:spacing w:after="0"/>
        <w:ind w:left="0" w:firstLine="0"/>
      </w:pPr>
      <w:r w:rsidRPr="00726756">
        <w:t xml:space="preserve">Vous trouverez ci-après les différents éléments </w:t>
      </w:r>
      <w:r>
        <w:t xml:space="preserve">que j’ai classés </w:t>
      </w:r>
      <w:r w:rsidRPr="00726756">
        <w:t>permettant d</w:t>
      </w:r>
      <w:r w:rsidR="00273F73">
        <w:t>e réaliser les écritures d’inventaires dont aucune n’a été passée par le cabinet d’expertise comptable</w:t>
      </w:r>
    </w:p>
    <w:p w:rsidR="0070245C" w:rsidRPr="00273F73" w:rsidRDefault="0070245C" w:rsidP="00B92109">
      <w:pPr>
        <w:pBdr>
          <w:top w:val="single" w:sz="4" w:space="1" w:color="auto"/>
          <w:left w:val="single" w:sz="4" w:space="4" w:color="auto"/>
          <w:bottom w:val="single" w:sz="4" w:space="1" w:color="auto"/>
          <w:right w:val="single" w:sz="4" w:space="4" w:color="auto"/>
        </w:pBdr>
        <w:spacing w:after="0"/>
        <w:ind w:left="0" w:firstLine="0"/>
        <w:rPr>
          <w:sz w:val="14"/>
        </w:rPr>
      </w:pPr>
    </w:p>
    <w:p w:rsidR="002717A4" w:rsidRDefault="0070245C" w:rsidP="00B92109">
      <w:pPr>
        <w:pBdr>
          <w:top w:val="single" w:sz="4" w:space="1" w:color="auto"/>
          <w:left w:val="single" w:sz="4" w:space="4" w:color="auto"/>
          <w:bottom w:val="single" w:sz="4" w:space="1" w:color="auto"/>
          <w:right w:val="single" w:sz="4" w:space="4" w:color="auto"/>
        </w:pBdr>
        <w:spacing w:after="0"/>
        <w:ind w:left="0" w:firstLine="0"/>
      </w:pPr>
      <w:r w:rsidRPr="00726756">
        <w:t xml:space="preserve">N’hésitez pas à me demander des compléments </w:t>
      </w:r>
      <w:r w:rsidR="002717A4" w:rsidRPr="00726756">
        <w:t>informations</w:t>
      </w:r>
      <w:r w:rsidR="002717A4">
        <w:t xml:space="preserve">. </w:t>
      </w:r>
    </w:p>
    <w:p w:rsidR="002717A4" w:rsidRDefault="002717A4" w:rsidP="00B92109">
      <w:pPr>
        <w:pBdr>
          <w:top w:val="single" w:sz="4" w:space="1" w:color="auto"/>
          <w:left w:val="single" w:sz="4" w:space="4" w:color="auto"/>
          <w:bottom w:val="single" w:sz="4" w:space="1" w:color="auto"/>
          <w:right w:val="single" w:sz="4" w:space="4" w:color="auto"/>
        </w:pBdr>
        <w:spacing w:after="0"/>
        <w:ind w:left="0" w:firstLine="0"/>
      </w:pPr>
    </w:p>
    <w:p w:rsidR="0070245C" w:rsidRDefault="002717A4" w:rsidP="00B92109">
      <w:pPr>
        <w:pBdr>
          <w:top w:val="single" w:sz="4" w:space="1" w:color="auto"/>
          <w:left w:val="single" w:sz="4" w:space="4" w:color="auto"/>
          <w:bottom w:val="single" w:sz="4" w:space="1" w:color="auto"/>
          <w:right w:val="single" w:sz="4" w:space="4" w:color="auto"/>
        </w:pBdr>
        <w:spacing w:after="0"/>
        <w:ind w:left="0" w:firstLine="0"/>
      </w:pPr>
      <w:r>
        <w:t>Bon</w:t>
      </w:r>
      <w:r w:rsidR="003D1996">
        <w:t xml:space="preserve"> travail</w:t>
      </w:r>
      <w:r w:rsidR="00273F73">
        <w:t xml:space="preserve"> […]</w:t>
      </w:r>
    </w:p>
    <w:p w:rsidR="002717A4" w:rsidRPr="002717A4" w:rsidRDefault="002717A4" w:rsidP="00B92109">
      <w:pPr>
        <w:pBdr>
          <w:top w:val="single" w:sz="4" w:space="1" w:color="auto"/>
          <w:left w:val="single" w:sz="4" w:space="4" w:color="auto"/>
          <w:bottom w:val="single" w:sz="4" w:space="1" w:color="auto"/>
          <w:right w:val="single" w:sz="4" w:space="4" w:color="auto"/>
        </w:pBdr>
        <w:spacing w:after="0"/>
        <w:ind w:left="0" w:firstLine="0"/>
        <w:rPr>
          <w:sz w:val="8"/>
        </w:rPr>
      </w:pPr>
    </w:p>
    <w:p w:rsidR="0070245C" w:rsidRDefault="0070245C" w:rsidP="0070245C">
      <w:pPr>
        <w:spacing w:after="0"/>
        <w:ind w:left="0" w:firstLine="0"/>
      </w:pPr>
    </w:p>
    <w:p w:rsidR="00A6013B" w:rsidRPr="008A4180" w:rsidRDefault="00574A61" w:rsidP="00A6013B">
      <w:pPr>
        <w:pBdr>
          <w:bottom w:val="single" w:sz="4" w:space="1" w:color="000000" w:themeColor="text1"/>
        </w:pBdr>
        <w:spacing w:after="0"/>
        <w:ind w:left="0" w:firstLine="0"/>
        <w:rPr>
          <w:b/>
          <w:sz w:val="32"/>
        </w:rPr>
      </w:pPr>
      <w:r w:rsidRPr="008A4180">
        <w:rPr>
          <w:b/>
          <w:sz w:val="32"/>
        </w:rPr>
        <w:t>A</w:t>
      </w:r>
      <w:r w:rsidR="00A6013B" w:rsidRPr="008A4180">
        <w:rPr>
          <w:b/>
          <w:sz w:val="32"/>
        </w:rPr>
        <w:t xml:space="preserve">. </w:t>
      </w:r>
      <w:r w:rsidR="00273F73" w:rsidRPr="008A4180">
        <w:rPr>
          <w:b/>
          <w:sz w:val="32"/>
        </w:rPr>
        <w:t>Comptes de capitaux</w:t>
      </w:r>
    </w:p>
    <w:p w:rsidR="00A6013B" w:rsidRPr="00C73E67" w:rsidRDefault="00A6013B" w:rsidP="00A6013B">
      <w:pPr>
        <w:tabs>
          <w:tab w:val="decimal" w:pos="4253"/>
        </w:tabs>
        <w:spacing w:after="0"/>
        <w:ind w:left="0" w:firstLine="0"/>
        <w:rPr>
          <w:b/>
          <w:sz w:val="10"/>
        </w:rPr>
      </w:pPr>
    </w:p>
    <w:p w:rsidR="00273F73" w:rsidRPr="002717A4" w:rsidRDefault="00273F73" w:rsidP="00057586">
      <w:pPr>
        <w:tabs>
          <w:tab w:val="decimal" w:pos="4253"/>
        </w:tabs>
        <w:spacing w:after="0"/>
        <w:ind w:left="0" w:firstLine="0"/>
        <w:rPr>
          <w:b/>
          <w:sz w:val="6"/>
        </w:rPr>
      </w:pPr>
    </w:p>
    <w:p w:rsidR="00057586" w:rsidRPr="00C565C7" w:rsidRDefault="00057586" w:rsidP="00273F73">
      <w:pPr>
        <w:tabs>
          <w:tab w:val="decimal" w:pos="4253"/>
        </w:tabs>
        <w:spacing w:after="0"/>
        <w:ind w:left="0" w:firstLine="0"/>
      </w:pPr>
      <w:r w:rsidRPr="00C565C7">
        <w:rPr>
          <w:b/>
        </w:rPr>
        <w:t>Emprunt</w:t>
      </w:r>
      <w:r w:rsidR="00273F73">
        <w:rPr>
          <w:b/>
        </w:rPr>
        <w:t xml:space="preserve"> : </w:t>
      </w:r>
      <w:r w:rsidR="001B1FBC">
        <w:t>Lorsque j’ai créé l’entreprise, e</w:t>
      </w:r>
      <w:r w:rsidRPr="00C565C7">
        <w:t xml:space="preserve">n complément de mon apport initial, j’ai réalisé un emprunt </w:t>
      </w:r>
      <w:r w:rsidR="006023BF">
        <w:t xml:space="preserve">de 50.000 € </w:t>
      </w:r>
      <w:r w:rsidRPr="00C565C7">
        <w:t xml:space="preserve">dont vous trouverez le tableau d’amortissement dans le fichier Excel. </w:t>
      </w:r>
      <w:r w:rsidR="001144AD">
        <w:t>Il faudrait comptabiliser les intérêts courus à payer.</w:t>
      </w:r>
    </w:p>
    <w:p w:rsidR="00A6013B" w:rsidRPr="00C565C7" w:rsidRDefault="00A6013B" w:rsidP="00A6013B">
      <w:pPr>
        <w:pBdr>
          <w:bottom w:val="single" w:sz="4" w:space="1" w:color="000000" w:themeColor="text1"/>
        </w:pBdr>
        <w:spacing w:after="0"/>
        <w:ind w:left="0" w:firstLine="0"/>
        <w:rPr>
          <w:b/>
          <w:sz w:val="24"/>
        </w:rPr>
      </w:pPr>
    </w:p>
    <w:p w:rsidR="00C464D5" w:rsidRPr="008A4180" w:rsidRDefault="00574A61" w:rsidP="00726756">
      <w:pPr>
        <w:pBdr>
          <w:bottom w:val="single" w:sz="4" w:space="1" w:color="000000" w:themeColor="text1"/>
        </w:pBdr>
        <w:spacing w:after="0"/>
        <w:ind w:left="0" w:firstLine="0"/>
        <w:rPr>
          <w:b/>
          <w:sz w:val="32"/>
        </w:rPr>
      </w:pPr>
      <w:r w:rsidRPr="008A4180">
        <w:rPr>
          <w:b/>
          <w:sz w:val="32"/>
        </w:rPr>
        <w:t>B</w:t>
      </w:r>
      <w:r w:rsidR="00A6013B" w:rsidRPr="008A4180">
        <w:rPr>
          <w:b/>
          <w:sz w:val="32"/>
        </w:rPr>
        <w:t xml:space="preserve">. </w:t>
      </w:r>
      <w:r w:rsidR="00650EDA" w:rsidRPr="008A4180">
        <w:rPr>
          <w:b/>
          <w:sz w:val="32"/>
        </w:rPr>
        <w:t>Immobilisations</w:t>
      </w:r>
    </w:p>
    <w:p w:rsidR="00726756" w:rsidRPr="008A4180" w:rsidRDefault="00726756" w:rsidP="00623587">
      <w:pPr>
        <w:tabs>
          <w:tab w:val="decimal" w:pos="4253"/>
        </w:tabs>
        <w:spacing w:after="0"/>
        <w:ind w:left="0" w:firstLine="0"/>
        <w:rPr>
          <w:b/>
          <w:sz w:val="18"/>
        </w:rPr>
      </w:pPr>
    </w:p>
    <w:p w:rsidR="00EC5BCA" w:rsidRDefault="00EA4AA0" w:rsidP="00EC5BCA">
      <w:pPr>
        <w:tabs>
          <w:tab w:val="decimal" w:pos="4253"/>
        </w:tabs>
        <w:spacing w:after="0"/>
        <w:ind w:left="0" w:firstLine="0"/>
      </w:pPr>
      <w:r>
        <w:t xml:space="preserve">Le cabinet GESTAUDIT avait choisi de </w:t>
      </w:r>
      <w:r w:rsidR="002717A4">
        <w:t xml:space="preserve">gérer </w:t>
      </w:r>
      <w:r w:rsidR="0090515E">
        <w:t>les immobilisations</w:t>
      </w:r>
      <w:r w:rsidR="002717A4">
        <w:t xml:space="preserve"> sur tableur</w:t>
      </w:r>
      <w:r w:rsidR="00BD2869">
        <w:t xml:space="preserve">. Pour vous avancer, j’ai </w:t>
      </w:r>
      <w:r w:rsidR="00C73E67">
        <w:t>demandé à un stagiaire de préparer un tableau d’amortissement avant les acquisitions et les cessions</w:t>
      </w:r>
      <w:r w:rsidR="00C869AB">
        <w:t xml:space="preserve"> de l’année</w:t>
      </w:r>
      <w:r w:rsidR="00C73E67">
        <w:t xml:space="preserve"> (Cf</w:t>
      </w:r>
      <w:r w:rsidR="00C73E67" w:rsidRPr="00C73E67">
        <w:t xml:space="preserve">Annexe 3 : Tableaux d’amortissements au </w:t>
      </w:r>
      <w:r w:rsidR="001956A0">
        <w:t>31/12/</w:t>
      </w:r>
      <w:r w:rsidR="005F5499">
        <w:t>2020</w:t>
      </w:r>
      <w:r w:rsidR="00C73E67" w:rsidRPr="00C73E67">
        <w:t xml:space="preserve"> avant acquisition /cessions</w:t>
      </w:r>
      <w:r w:rsidR="00C73E67">
        <w:t xml:space="preserve">). </w:t>
      </w:r>
      <w:r w:rsidR="0090515E">
        <w:t>Vous devez :</w:t>
      </w:r>
    </w:p>
    <w:p w:rsidR="0090515E" w:rsidRDefault="00EC5BCA" w:rsidP="00C869AB">
      <w:pPr>
        <w:pStyle w:val="Paragraphedeliste"/>
        <w:numPr>
          <w:ilvl w:val="0"/>
          <w:numId w:val="38"/>
        </w:numPr>
        <w:tabs>
          <w:tab w:val="decimal" w:pos="4253"/>
        </w:tabs>
        <w:spacing w:after="0"/>
      </w:pPr>
      <w:r>
        <w:t>Comptabilise</w:t>
      </w:r>
      <w:r w:rsidR="00C869AB">
        <w:t>r</w:t>
      </w:r>
      <w:r>
        <w:t xml:space="preserve"> ce tableau </w:t>
      </w:r>
      <w:r w:rsidR="0090515E">
        <w:t>avant toute écriture de régularisation</w:t>
      </w:r>
    </w:p>
    <w:p w:rsidR="00EC5BCA" w:rsidRDefault="0090515E" w:rsidP="00C869AB">
      <w:pPr>
        <w:pStyle w:val="Paragraphedeliste"/>
        <w:numPr>
          <w:ilvl w:val="0"/>
          <w:numId w:val="38"/>
        </w:numPr>
        <w:tabs>
          <w:tab w:val="decimal" w:pos="4253"/>
        </w:tabs>
        <w:spacing w:after="0"/>
      </w:pPr>
      <w:r>
        <w:t xml:space="preserve">Enregistrer </w:t>
      </w:r>
      <w:r w:rsidR="00EC5BCA">
        <w:t>toutes les écritures relatives</w:t>
      </w:r>
      <w:r w:rsidR="00C869AB">
        <w:t xml:space="preserve"> aux immobilisations ci-dessous : </w:t>
      </w:r>
      <w:r w:rsidR="00811EED">
        <w:t xml:space="preserve">Défonceuse FC 520, </w:t>
      </w:r>
      <w:r w:rsidR="00C869AB">
        <w:t>c</w:t>
      </w:r>
      <w:r w:rsidR="00C869AB" w:rsidRPr="00C869AB">
        <w:t>amionnette Citroën Jumper</w:t>
      </w:r>
      <w:r w:rsidR="00C869AB">
        <w:t xml:space="preserve"> et l</w:t>
      </w:r>
      <w:r w:rsidR="00C869AB" w:rsidRPr="00C869AB">
        <w:t>’exposition de meubles peints</w:t>
      </w:r>
      <w:r w:rsidR="00C869AB">
        <w:t>.</w:t>
      </w:r>
    </w:p>
    <w:p w:rsidR="00C73E67" w:rsidRDefault="0090515E" w:rsidP="00EC5BCA">
      <w:pPr>
        <w:pStyle w:val="Paragraphedeliste"/>
        <w:numPr>
          <w:ilvl w:val="0"/>
          <w:numId w:val="38"/>
        </w:numPr>
        <w:tabs>
          <w:tab w:val="decimal" w:pos="4253"/>
        </w:tabs>
        <w:spacing w:after="0"/>
      </w:pPr>
      <w:r>
        <w:t>M</w:t>
      </w:r>
      <w:r w:rsidR="00EC5BCA">
        <w:t xml:space="preserve">ettre à jour le tableau </w:t>
      </w:r>
      <w:r w:rsidR="00C869AB">
        <w:t xml:space="preserve">d’amortissement </w:t>
      </w:r>
      <w:r w:rsidR="00EC5BCA">
        <w:t>EXCEL</w:t>
      </w:r>
      <w:r>
        <w:t>.</w:t>
      </w:r>
    </w:p>
    <w:p w:rsidR="00F32F39" w:rsidRDefault="00F47B52" w:rsidP="00F32F39">
      <w:pPr>
        <w:tabs>
          <w:tab w:val="decimal" w:pos="4253"/>
        </w:tabs>
        <w:spacing w:after="0"/>
        <w:ind w:left="0" w:firstLine="0"/>
        <w:rPr>
          <w:b/>
        </w:rPr>
      </w:pPr>
      <w:r>
        <w:rPr>
          <w:b/>
        </w:rPr>
        <w:t>Défonceuse FC 520</w:t>
      </w:r>
    </w:p>
    <w:p w:rsidR="0076714D" w:rsidRDefault="00F32F39" w:rsidP="0076714D">
      <w:pPr>
        <w:pStyle w:val="Paragraphedeliste"/>
        <w:numPr>
          <w:ilvl w:val="0"/>
          <w:numId w:val="15"/>
        </w:numPr>
        <w:ind w:hanging="357"/>
        <w:contextualSpacing w:val="0"/>
      </w:pPr>
      <w:r w:rsidRPr="00C565C7">
        <w:t>Nous av</w:t>
      </w:r>
      <w:r w:rsidR="00F47B52">
        <w:t>i</w:t>
      </w:r>
      <w:r w:rsidRPr="00C565C7">
        <w:t xml:space="preserve">ons besoin </w:t>
      </w:r>
      <w:r w:rsidR="0076714D">
        <w:t>de nous équiper avec une machine numérique pour répondre aux clients qui souhaitent un meuble personnalisé. Nous avons acquis</w:t>
      </w:r>
      <w:proofErr w:type="gramStart"/>
      <w:r w:rsidR="003D1996">
        <w:t>,</w:t>
      </w:r>
      <w:r w:rsidR="008318AD" w:rsidRPr="00C565C7">
        <w:t>début</w:t>
      </w:r>
      <w:proofErr w:type="gramEnd"/>
      <w:r w:rsidR="008318AD" w:rsidRPr="00C565C7">
        <w:t xml:space="preserve"> </w:t>
      </w:r>
      <w:r w:rsidR="004E0F17">
        <w:t>novembre</w:t>
      </w:r>
      <w:r w:rsidR="003D1996">
        <w:t>,</w:t>
      </w:r>
      <w:r w:rsidR="0076714D">
        <w:t>une machine défonceuse</w:t>
      </w:r>
      <w:r w:rsidR="0084259B">
        <w:t xml:space="preserve"> neuve</w:t>
      </w:r>
      <w:r w:rsidR="0090515E">
        <w:t xml:space="preserve"> et </w:t>
      </w:r>
      <w:r w:rsidR="0076714D" w:rsidRPr="00C565C7">
        <w:t xml:space="preserve">avons souscrit un contrat de maintenance </w:t>
      </w:r>
      <w:r w:rsidR="0076714D">
        <w:t>qui sera renouvelé chaque année afin de pouvoir mettre à jour les différents plans des meubles de nos fabricants.</w:t>
      </w:r>
      <w:r w:rsidR="0076714D" w:rsidRPr="00C565C7">
        <w:t xml:space="preserve"> Je pense qu’on va utiliser cette </w:t>
      </w:r>
      <w:r w:rsidR="0076714D">
        <w:t xml:space="preserve">machine </w:t>
      </w:r>
      <w:r w:rsidR="0076714D" w:rsidRPr="00C565C7">
        <w:t xml:space="preserve">pendant </w:t>
      </w:r>
      <w:r w:rsidR="0076714D">
        <w:t>4</w:t>
      </w:r>
      <w:r w:rsidR="0076714D" w:rsidRPr="00C565C7">
        <w:t xml:space="preserve"> ans</w:t>
      </w:r>
      <w:r w:rsidR="0076714D">
        <w:t>.</w:t>
      </w:r>
    </w:p>
    <w:p w:rsidR="00F32F39" w:rsidRDefault="00D10799" w:rsidP="00D10799">
      <w:pPr>
        <w:pStyle w:val="Paragraphedeliste"/>
        <w:numPr>
          <w:ilvl w:val="0"/>
          <w:numId w:val="15"/>
        </w:numPr>
        <w:tabs>
          <w:tab w:val="decimal" w:pos="4253"/>
        </w:tabs>
        <w:ind w:hanging="357"/>
        <w:contextualSpacing w:val="0"/>
      </w:pPr>
      <w:r w:rsidRPr="00C565C7">
        <w:t>A ma demande, l</w:t>
      </w:r>
      <w:r w:rsidR="009F2CFE" w:rsidRPr="00C565C7">
        <w:t xml:space="preserve">e comptable du cabinet </w:t>
      </w:r>
      <w:r w:rsidRPr="00C565C7">
        <w:t xml:space="preserve">a comptabilisé cette facture </w:t>
      </w:r>
      <w:r w:rsidR="008318AD" w:rsidRPr="00C565C7">
        <w:t>normalement (fournisseur et TVA</w:t>
      </w:r>
      <w:r w:rsidR="00232B26">
        <w:t>)</w:t>
      </w:r>
      <w:r w:rsidR="008318AD" w:rsidRPr="00C565C7">
        <w:t xml:space="preserve"> mais en compte </w:t>
      </w:r>
      <w:r w:rsidRPr="00C565C7">
        <w:t>d’</w:t>
      </w:r>
      <w:r w:rsidR="008318AD" w:rsidRPr="00C565C7">
        <w:t xml:space="preserve">attente pour la partie </w:t>
      </w:r>
      <w:r w:rsidR="0076714D">
        <w:t>machine</w:t>
      </w:r>
      <w:r w:rsidR="0079175E">
        <w:t xml:space="preserve"> </w:t>
      </w:r>
      <w:r w:rsidR="002272A2">
        <w:t>(les 2900 €)</w:t>
      </w:r>
      <w:r w:rsidR="0084259B">
        <w:t>. Je vous informe que la machine peut bénéficier d’un amortissement dégressif.</w:t>
      </w:r>
      <w:r w:rsidR="008318AD" w:rsidRPr="00C565C7">
        <w:t xml:space="preserve"> Voici la copie de la facture comptabilisée et réglée.</w:t>
      </w:r>
      <w:r w:rsidR="0090515E">
        <w:t xml:space="preserve"> Réaliser les régularisations que vous jugez nécessaires.</w:t>
      </w:r>
    </w:p>
    <w:p w:rsidR="0090515E" w:rsidRPr="0090515E" w:rsidRDefault="0090515E" w:rsidP="0090515E">
      <w:pPr>
        <w:pStyle w:val="Paragraphedeliste"/>
        <w:tabs>
          <w:tab w:val="decimal" w:pos="4253"/>
        </w:tabs>
        <w:ind w:firstLine="0"/>
        <w:contextualSpacing w:val="0"/>
        <w:rPr>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756"/>
        <w:gridCol w:w="841"/>
        <w:gridCol w:w="1879"/>
        <w:gridCol w:w="512"/>
        <w:gridCol w:w="1397"/>
        <w:gridCol w:w="1619"/>
      </w:tblGrid>
      <w:tr w:rsidR="005242B9" w:rsidRPr="00C565C7" w:rsidTr="0084259B">
        <w:trPr>
          <w:trHeight w:val="830"/>
          <w:jc w:val="center"/>
        </w:trPr>
        <w:tc>
          <w:tcPr>
            <w:tcW w:w="7075" w:type="dxa"/>
            <w:gridSpan w:val="5"/>
            <w:tcBorders>
              <w:bottom w:val="nil"/>
              <w:right w:val="nil"/>
            </w:tcBorders>
          </w:tcPr>
          <w:p w:rsidR="005242B9" w:rsidRPr="00C565C7" w:rsidRDefault="005242B9" w:rsidP="005242B9">
            <w:pPr>
              <w:spacing w:after="0"/>
              <w:rPr>
                <w:b/>
              </w:rPr>
            </w:pPr>
            <w:r w:rsidRPr="00C565C7">
              <w:rPr>
                <w:b/>
              </w:rPr>
              <w:t xml:space="preserve">RWI </w:t>
            </w:r>
            <w:r w:rsidR="0076714D">
              <w:rPr>
                <w:b/>
              </w:rPr>
              <w:t>Machines numériques pour l’industrie</w:t>
            </w:r>
          </w:p>
          <w:p w:rsidR="005242B9" w:rsidRPr="00C565C7" w:rsidRDefault="005242B9" w:rsidP="005242B9">
            <w:pPr>
              <w:spacing w:after="0"/>
            </w:pPr>
            <w:r w:rsidRPr="00C565C7">
              <w:t xml:space="preserve">10 Boulevard Voltaire </w:t>
            </w:r>
          </w:p>
          <w:p w:rsidR="005242B9" w:rsidRPr="00C565C7" w:rsidRDefault="005242B9" w:rsidP="005242B9">
            <w:pPr>
              <w:spacing w:after="0"/>
            </w:pPr>
            <w:r w:rsidRPr="00C565C7">
              <w:t xml:space="preserve">01000 Bourg en Bresse </w:t>
            </w:r>
          </w:p>
          <w:p w:rsidR="005242B9" w:rsidRPr="00C565C7" w:rsidRDefault="005242B9" w:rsidP="005242B9">
            <w:pPr>
              <w:spacing w:after="0"/>
              <w:rPr>
                <w:sz w:val="18"/>
                <w:szCs w:val="18"/>
              </w:rPr>
            </w:pPr>
            <w:r w:rsidRPr="00C565C7">
              <w:rPr>
                <w:sz w:val="18"/>
                <w:szCs w:val="18"/>
              </w:rPr>
              <w:t>Tél : 04 74 21 18 84</w:t>
            </w:r>
          </w:p>
          <w:p w:rsidR="00EC5BCA" w:rsidRPr="00C565C7" w:rsidRDefault="005242B9" w:rsidP="00EC5BCA">
            <w:pPr>
              <w:pStyle w:val="Titre5"/>
              <w:rPr>
                <w:szCs w:val="22"/>
              </w:rPr>
            </w:pPr>
            <w:r w:rsidRPr="00C565C7">
              <w:rPr>
                <w:sz w:val="18"/>
                <w:szCs w:val="18"/>
              </w:rPr>
              <w:t>TVA : FR 09 549 206</w:t>
            </w:r>
            <w:r w:rsidR="00EC5BCA">
              <w:rPr>
                <w:sz w:val="18"/>
                <w:szCs w:val="18"/>
              </w:rPr>
              <w:t> </w:t>
            </w:r>
            <w:r w:rsidRPr="00C565C7">
              <w:rPr>
                <w:sz w:val="18"/>
                <w:szCs w:val="18"/>
              </w:rPr>
              <w:t>783</w:t>
            </w:r>
            <w:r w:rsidR="00EC5BCA" w:rsidRPr="00C565C7">
              <w:rPr>
                <w:szCs w:val="22"/>
              </w:rPr>
              <w:t xml:space="preserve"> FACTURE N° 01023</w:t>
            </w:r>
          </w:p>
          <w:p w:rsidR="005242B9" w:rsidRPr="00C565C7" w:rsidRDefault="005242B9" w:rsidP="005242B9">
            <w:pPr>
              <w:spacing w:after="0"/>
              <w:rPr>
                <w:b/>
              </w:rPr>
            </w:pPr>
          </w:p>
        </w:tc>
        <w:tc>
          <w:tcPr>
            <w:tcW w:w="3016" w:type="dxa"/>
            <w:gridSpan w:val="2"/>
            <w:tcBorders>
              <w:left w:val="nil"/>
              <w:bottom w:val="nil"/>
            </w:tcBorders>
          </w:tcPr>
          <w:p w:rsidR="005242B9" w:rsidRPr="00C565C7" w:rsidRDefault="005242B9" w:rsidP="005242B9">
            <w:pPr>
              <w:spacing w:after="0"/>
              <w:rPr>
                <w:b/>
              </w:rPr>
            </w:pPr>
          </w:p>
          <w:p w:rsidR="005242B9" w:rsidRPr="00C565C7" w:rsidRDefault="005242B9" w:rsidP="005242B9">
            <w:pPr>
              <w:spacing w:after="0"/>
              <w:rPr>
                <w:b/>
              </w:rPr>
            </w:pPr>
          </w:p>
          <w:p w:rsidR="005242B9" w:rsidRPr="00C565C7" w:rsidRDefault="005242B9" w:rsidP="005242B9">
            <w:pPr>
              <w:spacing w:after="0"/>
              <w:rPr>
                <w:b/>
              </w:rPr>
            </w:pPr>
          </w:p>
          <w:p w:rsidR="005242B9" w:rsidRPr="00C565C7" w:rsidRDefault="005242B9" w:rsidP="005242B9">
            <w:pPr>
              <w:spacing w:after="0"/>
              <w:rPr>
                <w:sz w:val="20"/>
                <w:szCs w:val="20"/>
              </w:rPr>
            </w:pPr>
            <w:r w:rsidRPr="00C565C7">
              <w:rPr>
                <w:sz w:val="20"/>
                <w:szCs w:val="20"/>
              </w:rPr>
              <w:t>COTTAGE DE LYON</w:t>
            </w:r>
          </w:p>
          <w:p w:rsidR="005242B9" w:rsidRPr="00C565C7" w:rsidRDefault="005242B9" w:rsidP="005242B9">
            <w:pPr>
              <w:spacing w:after="0"/>
              <w:rPr>
                <w:sz w:val="20"/>
                <w:szCs w:val="20"/>
              </w:rPr>
            </w:pPr>
            <w:r w:rsidRPr="00C565C7">
              <w:rPr>
                <w:sz w:val="20"/>
                <w:szCs w:val="20"/>
              </w:rPr>
              <w:t>ZA La Neuve</w:t>
            </w:r>
          </w:p>
          <w:p w:rsidR="005242B9" w:rsidRPr="00C565C7" w:rsidRDefault="005242B9" w:rsidP="005242B9">
            <w:pPr>
              <w:spacing w:after="0"/>
              <w:rPr>
                <w:b/>
              </w:rPr>
            </w:pPr>
            <w:r w:rsidRPr="00C565C7">
              <w:rPr>
                <w:sz w:val="20"/>
                <w:szCs w:val="20"/>
              </w:rPr>
              <w:t>01440 VIRIAT</w:t>
            </w:r>
          </w:p>
        </w:tc>
      </w:tr>
      <w:tr w:rsidR="005242B9" w:rsidRPr="00C565C7" w:rsidTr="0084259B">
        <w:trPr>
          <w:trHeight w:val="225"/>
          <w:jc w:val="center"/>
        </w:trPr>
        <w:tc>
          <w:tcPr>
            <w:tcW w:w="10091" w:type="dxa"/>
            <w:gridSpan w:val="7"/>
            <w:tcBorders>
              <w:top w:val="nil"/>
              <w:bottom w:val="single" w:sz="4" w:space="0" w:color="auto"/>
            </w:tcBorders>
          </w:tcPr>
          <w:p w:rsidR="005242B9" w:rsidRPr="00C565C7" w:rsidRDefault="00F25F9E" w:rsidP="0084500E">
            <w:pPr>
              <w:tabs>
                <w:tab w:val="left" w:pos="8100"/>
              </w:tabs>
              <w:spacing w:after="0"/>
              <w:ind w:left="709"/>
              <w:rPr>
                <w:sz w:val="20"/>
                <w:szCs w:val="20"/>
              </w:rPr>
            </w:pPr>
            <w:r w:rsidRPr="00C565C7">
              <w:rPr>
                <w:sz w:val="20"/>
                <w:szCs w:val="20"/>
              </w:rPr>
              <w:t xml:space="preserve">Notre référence : F-2023                                                                     Bourg en Bresse, le </w:t>
            </w:r>
            <w:r w:rsidR="003828A1" w:rsidRPr="00C565C7">
              <w:rPr>
                <w:sz w:val="20"/>
                <w:szCs w:val="20"/>
              </w:rPr>
              <w:t>8</w:t>
            </w:r>
            <w:r w:rsidR="004E0F17">
              <w:rPr>
                <w:sz w:val="20"/>
                <w:szCs w:val="20"/>
              </w:rPr>
              <w:t xml:space="preserve"> novembre </w:t>
            </w:r>
            <w:r w:rsidR="005F5499">
              <w:rPr>
                <w:sz w:val="20"/>
                <w:szCs w:val="20"/>
              </w:rPr>
              <w:t>2020</w:t>
            </w:r>
          </w:p>
        </w:tc>
      </w:tr>
      <w:tr w:rsidR="005242B9" w:rsidRPr="00C565C7" w:rsidTr="0084259B">
        <w:trPr>
          <w:jc w:val="center"/>
        </w:trPr>
        <w:tc>
          <w:tcPr>
            <w:tcW w:w="2087" w:type="dxa"/>
            <w:shd w:val="pct10" w:color="auto" w:fill="auto"/>
          </w:tcPr>
          <w:p w:rsidR="005242B9" w:rsidRPr="00C565C7" w:rsidRDefault="005242B9" w:rsidP="005242B9">
            <w:pPr>
              <w:spacing w:after="0"/>
              <w:jc w:val="center"/>
              <w:rPr>
                <w:sz w:val="20"/>
                <w:szCs w:val="20"/>
              </w:rPr>
            </w:pPr>
            <w:r w:rsidRPr="00C565C7">
              <w:rPr>
                <w:sz w:val="20"/>
                <w:szCs w:val="20"/>
              </w:rPr>
              <w:t>Nom module</w:t>
            </w:r>
          </w:p>
        </w:tc>
        <w:tc>
          <w:tcPr>
            <w:tcW w:w="4476" w:type="dxa"/>
            <w:gridSpan w:val="3"/>
            <w:shd w:val="pct10" w:color="auto" w:fill="auto"/>
          </w:tcPr>
          <w:p w:rsidR="005242B9" w:rsidRPr="00C565C7" w:rsidRDefault="005242B9" w:rsidP="005242B9">
            <w:pPr>
              <w:spacing w:after="0"/>
              <w:jc w:val="center"/>
              <w:rPr>
                <w:sz w:val="20"/>
                <w:szCs w:val="20"/>
              </w:rPr>
            </w:pPr>
            <w:r w:rsidRPr="00C565C7">
              <w:rPr>
                <w:sz w:val="20"/>
                <w:szCs w:val="20"/>
              </w:rPr>
              <w:t>Description</w:t>
            </w:r>
          </w:p>
        </w:tc>
        <w:tc>
          <w:tcPr>
            <w:tcW w:w="1909" w:type="dxa"/>
            <w:gridSpan w:val="2"/>
            <w:shd w:val="pct10" w:color="auto" w:fill="auto"/>
          </w:tcPr>
          <w:p w:rsidR="005242B9" w:rsidRPr="00C565C7" w:rsidRDefault="0084259B" w:rsidP="005242B9">
            <w:pPr>
              <w:spacing w:after="0"/>
              <w:jc w:val="center"/>
              <w:rPr>
                <w:sz w:val="20"/>
                <w:szCs w:val="20"/>
              </w:rPr>
            </w:pPr>
            <w:r>
              <w:rPr>
                <w:sz w:val="20"/>
                <w:szCs w:val="20"/>
              </w:rPr>
              <w:t>Qté</w:t>
            </w:r>
          </w:p>
        </w:tc>
        <w:tc>
          <w:tcPr>
            <w:tcW w:w="1619" w:type="dxa"/>
            <w:shd w:val="pct10" w:color="auto" w:fill="auto"/>
          </w:tcPr>
          <w:p w:rsidR="005242B9" w:rsidRPr="00C565C7" w:rsidRDefault="005242B9" w:rsidP="005242B9">
            <w:pPr>
              <w:spacing w:after="0"/>
              <w:jc w:val="center"/>
              <w:rPr>
                <w:sz w:val="20"/>
                <w:szCs w:val="20"/>
              </w:rPr>
            </w:pPr>
            <w:r w:rsidRPr="00C565C7">
              <w:rPr>
                <w:sz w:val="20"/>
                <w:szCs w:val="20"/>
              </w:rPr>
              <w:t>Montant</w:t>
            </w:r>
          </w:p>
        </w:tc>
      </w:tr>
      <w:tr w:rsidR="005242B9" w:rsidRPr="00C565C7" w:rsidTr="0084259B">
        <w:trPr>
          <w:trHeight w:val="929"/>
          <w:jc w:val="center"/>
        </w:trPr>
        <w:tc>
          <w:tcPr>
            <w:tcW w:w="2087" w:type="dxa"/>
            <w:tcBorders>
              <w:bottom w:val="single" w:sz="4" w:space="0" w:color="auto"/>
            </w:tcBorders>
          </w:tcPr>
          <w:p w:rsidR="005242B9" w:rsidRPr="00C565C7" w:rsidRDefault="005242B9" w:rsidP="00F25F9E">
            <w:pPr>
              <w:spacing w:before="40" w:after="40"/>
              <w:rPr>
                <w:sz w:val="20"/>
                <w:szCs w:val="20"/>
              </w:rPr>
            </w:pPr>
            <w:r w:rsidRPr="00C565C7">
              <w:rPr>
                <w:sz w:val="20"/>
                <w:szCs w:val="20"/>
              </w:rPr>
              <w:t>MAINT</w:t>
            </w:r>
            <w:r w:rsidR="001B1FBC">
              <w:rPr>
                <w:sz w:val="20"/>
                <w:szCs w:val="20"/>
              </w:rPr>
              <w:t>10</w:t>
            </w:r>
          </w:p>
          <w:p w:rsidR="005242B9" w:rsidRPr="00C565C7" w:rsidRDefault="00FE7155" w:rsidP="00F25F9E">
            <w:pPr>
              <w:spacing w:before="40" w:after="40"/>
              <w:rPr>
                <w:sz w:val="20"/>
                <w:szCs w:val="20"/>
              </w:rPr>
            </w:pPr>
            <w:r>
              <w:rPr>
                <w:sz w:val="20"/>
                <w:szCs w:val="20"/>
              </w:rPr>
              <w:t>FC520</w:t>
            </w:r>
          </w:p>
          <w:p w:rsidR="005242B9" w:rsidRPr="00C565C7" w:rsidRDefault="005242B9" w:rsidP="00FE7155">
            <w:pPr>
              <w:spacing w:before="40" w:after="40"/>
              <w:rPr>
                <w:sz w:val="20"/>
                <w:szCs w:val="20"/>
              </w:rPr>
            </w:pPr>
            <w:r w:rsidRPr="00C565C7">
              <w:rPr>
                <w:sz w:val="20"/>
                <w:szCs w:val="20"/>
              </w:rPr>
              <w:t>INST10</w:t>
            </w:r>
          </w:p>
        </w:tc>
        <w:tc>
          <w:tcPr>
            <w:tcW w:w="4476" w:type="dxa"/>
            <w:gridSpan w:val="3"/>
            <w:tcBorders>
              <w:bottom w:val="single" w:sz="4" w:space="0" w:color="auto"/>
            </w:tcBorders>
          </w:tcPr>
          <w:p w:rsidR="005242B9" w:rsidRPr="00C565C7" w:rsidRDefault="005242B9" w:rsidP="00F25F9E">
            <w:pPr>
              <w:spacing w:before="40" w:after="40"/>
              <w:rPr>
                <w:sz w:val="20"/>
                <w:szCs w:val="20"/>
              </w:rPr>
            </w:pPr>
            <w:r w:rsidRPr="00C565C7">
              <w:rPr>
                <w:sz w:val="20"/>
                <w:szCs w:val="20"/>
              </w:rPr>
              <w:t xml:space="preserve">Maintenance </w:t>
            </w:r>
            <w:r w:rsidR="00F25F9E" w:rsidRPr="00C565C7">
              <w:rPr>
                <w:sz w:val="20"/>
                <w:szCs w:val="20"/>
              </w:rPr>
              <w:t xml:space="preserve">et hotline </w:t>
            </w:r>
            <w:r w:rsidRPr="00C565C7">
              <w:rPr>
                <w:sz w:val="20"/>
                <w:szCs w:val="20"/>
              </w:rPr>
              <w:t>pour 12 mois</w:t>
            </w:r>
          </w:p>
          <w:p w:rsidR="005242B9" w:rsidRPr="00891B14" w:rsidRDefault="0076714D" w:rsidP="00F25F9E">
            <w:pPr>
              <w:spacing w:before="40" w:after="40"/>
              <w:ind w:left="324" w:firstLine="33"/>
              <w:rPr>
                <w:sz w:val="20"/>
                <w:szCs w:val="20"/>
              </w:rPr>
            </w:pPr>
            <w:r>
              <w:rPr>
                <w:sz w:val="20"/>
                <w:szCs w:val="20"/>
              </w:rPr>
              <w:t>Machine défonceuse FC 520</w:t>
            </w:r>
          </w:p>
          <w:p w:rsidR="005242B9" w:rsidRPr="00891B14" w:rsidRDefault="005242B9" w:rsidP="0076714D">
            <w:pPr>
              <w:spacing w:before="40" w:after="40"/>
              <w:ind w:left="324" w:firstLine="33"/>
              <w:rPr>
                <w:sz w:val="20"/>
                <w:szCs w:val="20"/>
              </w:rPr>
            </w:pPr>
            <w:r w:rsidRPr="00891B14">
              <w:rPr>
                <w:sz w:val="20"/>
                <w:szCs w:val="20"/>
              </w:rPr>
              <w:t xml:space="preserve">Installation et paramétrage </w:t>
            </w:r>
            <w:r w:rsidR="0076714D">
              <w:rPr>
                <w:sz w:val="20"/>
                <w:szCs w:val="20"/>
              </w:rPr>
              <w:t>de la machine</w:t>
            </w:r>
          </w:p>
        </w:tc>
        <w:tc>
          <w:tcPr>
            <w:tcW w:w="1909" w:type="dxa"/>
            <w:gridSpan w:val="2"/>
            <w:tcBorders>
              <w:bottom w:val="single" w:sz="4" w:space="0" w:color="auto"/>
            </w:tcBorders>
          </w:tcPr>
          <w:p w:rsidR="005242B9" w:rsidRPr="00C565C7" w:rsidRDefault="005242B9" w:rsidP="00F25F9E">
            <w:pPr>
              <w:spacing w:before="40" w:after="40"/>
              <w:jc w:val="center"/>
              <w:rPr>
                <w:sz w:val="20"/>
                <w:szCs w:val="20"/>
              </w:rPr>
            </w:pPr>
            <w:r w:rsidRPr="00C565C7">
              <w:rPr>
                <w:sz w:val="20"/>
                <w:szCs w:val="20"/>
              </w:rPr>
              <w:t>1</w:t>
            </w:r>
          </w:p>
          <w:p w:rsidR="005242B9" w:rsidRPr="00C565C7" w:rsidRDefault="00EC5BCA" w:rsidP="00EC5BCA">
            <w:pPr>
              <w:spacing w:before="40" w:after="40"/>
              <w:jc w:val="center"/>
              <w:rPr>
                <w:sz w:val="20"/>
                <w:szCs w:val="20"/>
              </w:rPr>
            </w:pPr>
            <w:r>
              <w:rPr>
                <w:sz w:val="20"/>
                <w:szCs w:val="20"/>
              </w:rPr>
              <w:t>1</w:t>
            </w:r>
          </w:p>
          <w:p w:rsidR="005242B9" w:rsidRPr="00C565C7" w:rsidRDefault="005242B9" w:rsidP="00F25F9E">
            <w:pPr>
              <w:spacing w:before="40" w:after="40"/>
              <w:jc w:val="center"/>
              <w:rPr>
                <w:sz w:val="20"/>
                <w:szCs w:val="20"/>
              </w:rPr>
            </w:pPr>
            <w:r w:rsidRPr="00C565C7">
              <w:rPr>
                <w:sz w:val="20"/>
                <w:szCs w:val="20"/>
              </w:rPr>
              <w:t>1</w:t>
            </w:r>
          </w:p>
        </w:tc>
        <w:tc>
          <w:tcPr>
            <w:tcW w:w="1619" w:type="dxa"/>
            <w:tcBorders>
              <w:bottom w:val="single" w:sz="4" w:space="0" w:color="auto"/>
            </w:tcBorders>
          </w:tcPr>
          <w:p w:rsidR="005242B9" w:rsidRPr="00C565C7" w:rsidRDefault="0076714D" w:rsidP="00F25F9E">
            <w:pPr>
              <w:spacing w:before="40" w:after="40"/>
              <w:jc w:val="right"/>
              <w:rPr>
                <w:sz w:val="20"/>
                <w:szCs w:val="20"/>
              </w:rPr>
            </w:pPr>
            <w:r>
              <w:rPr>
                <w:sz w:val="20"/>
                <w:szCs w:val="20"/>
              </w:rPr>
              <w:t>1</w:t>
            </w:r>
            <w:r w:rsidR="005242B9" w:rsidRPr="00C565C7">
              <w:rPr>
                <w:sz w:val="20"/>
                <w:szCs w:val="20"/>
              </w:rPr>
              <w:t>50,00</w:t>
            </w:r>
          </w:p>
          <w:p w:rsidR="005242B9" w:rsidRPr="00C565C7" w:rsidRDefault="0076714D" w:rsidP="00EC5BCA">
            <w:pPr>
              <w:spacing w:before="40" w:after="40"/>
              <w:jc w:val="right"/>
              <w:rPr>
                <w:sz w:val="20"/>
                <w:szCs w:val="20"/>
              </w:rPr>
            </w:pPr>
            <w:r>
              <w:rPr>
                <w:sz w:val="20"/>
                <w:szCs w:val="20"/>
              </w:rPr>
              <w:t>2 3</w:t>
            </w:r>
            <w:r w:rsidR="00EC5BCA">
              <w:rPr>
                <w:sz w:val="20"/>
                <w:szCs w:val="20"/>
              </w:rPr>
              <w:t>00,00</w:t>
            </w:r>
          </w:p>
          <w:p w:rsidR="005242B9" w:rsidRPr="00C565C7" w:rsidRDefault="005242B9" w:rsidP="00F25F9E">
            <w:pPr>
              <w:spacing w:before="40" w:after="40"/>
              <w:jc w:val="right"/>
              <w:rPr>
                <w:sz w:val="20"/>
                <w:szCs w:val="20"/>
              </w:rPr>
            </w:pPr>
            <w:r w:rsidRPr="00C565C7">
              <w:rPr>
                <w:sz w:val="20"/>
                <w:szCs w:val="20"/>
              </w:rPr>
              <w:t>450,00</w:t>
            </w:r>
          </w:p>
        </w:tc>
      </w:tr>
      <w:tr w:rsidR="005242B9" w:rsidRPr="00C565C7" w:rsidTr="0084259B">
        <w:trPr>
          <w:jc w:val="center"/>
        </w:trPr>
        <w:tc>
          <w:tcPr>
            <w:tcW w:w="2087" w:type="dxa"/>
            <w:tcBorders>
              <w:top w:val="single" w:sz="4" w:space="0" w:color="auto"/>
              <w:left w:val="single" w:sz="4" w:space="0" w:color="auto"/>
              <w:bottom w:val="nil"/>
              <w:right w:val="nil"/>
            </w:tcBorders>
          </w:tcPr>
          <w:p w:rsidR="005242B9" w:rsidRPr="00C565C7" w:rsidRDefault="005242B9" w:rsidP="005242B9">
            <w:pPr>
              <w:spacing w:after="0"/>
              <w:rPr>
                <w:sz w:val="20"/>
                <w:szCs w:val="20"/>
              </w:rPr>
            </w:pPr>
          </w:p>
        </w:tc>
        <w:tc>
          <w:tcPr>
            <w:tcW w:w="1756" w:type="dxa"/>
            <w:tcBorders>
              <w:top w:val="single" w:sz="4" w:space="0" w:color="auto"/>
              <w:left w:val="nil"/>
              <w:bottom w:val="nil"/>
              <w:right w:val="nil"/>
            </w:tcBorders>
          </w:tcPr>
          <w:p w:rsidR="005242B9" w:rsidRPr="00C565C7" w:rsidRDefault="005242B9" w:rsidP="005242B9">
            <w:pPr>
              <w:spacing w:after="0"/>
              <w:rPr>
                <w:sz w:val="20"/>
                <w:szCs w:val="20"/>
              </w:rPr>
            </w:pPr>
          </w:p>
        </w:tc>
        <w:tc>
          <w:tcPr>
            <w:tcW w:w="841" w:type="dxa"/>
            <w:tcBorders>
              <w:top w:val="single" w:sz="4" w:space="0" w:color="auto"/>
              <w:left w:val="nil"/>
              <w:bottom w:val="nil"/>
              <w:right w:val="nil"/>
            </w:tcBorders>
          </w:tcPr>
          <w:p w:rsidR="005242B9" w:rsidRPr="00C565C7" w:rsidRDefault="005242B9" w:rsidP="005242B9">
            <w:pPr>
              <w:spacing w:after="0"/>
              <w:rPr>
                <w:sz w:val="20"/>
                <w:szCs w:val="20"/>
              </w:rPr>
            </w:pPr>
          </w:p>
        </w:tc>
        <w:tc>
          <w:tcPr>
            <w:tcW w:w="1879" w:type="dxa"/>
            <w:tcBorders>
              <w:top w:val="single" w:sz="4" w:space="0" w:color="auto"/>
              <w:left w:val="nil"/>
              <w:bottom w:val="nil"/>
              <w:right w:val="single" w:sz="4" w:space="0" w:color="auto"/>
            </w:tcBorders>
          </w:tcPr>
          <w:p w:rsidR="005242B9" w:rsidRPr="00C565C7" w:rsidRDefault="005242B9" w:rsidP="005242B9">
            <w:pPr>
              <w:spacing w:after="0"/>
              <w:rPr>
                <w:sz w:val="20"/>
                <w:szCs w:val="20"/>
              </w:rPr>
            </w:pPr>
          </w:p>
        </w:tc>
        <w:tc>
          <w:tcPr>
            <w:tcW w:w="1909" w:type="dxa"/>
            <w:gridSpan w:val="2"/>
            <w:tcBorders>
              <w:top w:val="single" w:sz="4" w:space="0" w:color="auto"/>
              <w:left w:val="single" w:sz="4" w:space="0" w:color="auto"/>
              <w:bottom w:val="single" w:sz="4" w:space="0" w:color="auto"/>
            </w:tcBorders>
          </w:tcPr>
          <w:p w:rsidR="005242B9" w:rsidRPr="00C565C7" w:rsidRDefault="005242B9" w:rsidP="005242B9">
            <w:pPr>
              <w:spacing w:after="0"/>
              <w:rPr>
                <w:b/>
                <w:bCs/>
                <w:sz w:val="20"/>
                <w:szCs w:val="20"/>
              </w:rPr>
            </w:pPr>
            <w:r w:rsidRPr="00C565C7">
              <w:rPr>
                <w:b/>
                <w:bCs/>
                <w:sz w:val="20"/>
                <w:szCs w:val="20"/>
              </w:rPr>
              <w:t>Total HT</w:t>
            </w:r>
          </w:p>
        </w:tc>
        <w:tc>
          <w:tcPr>
            <w:tcW w:w="1619" w:type="dxa"/>
          </w:tcPr>
          <w:p w:rsidR="005242B9" w:rsidRPr="00C565C7" w:rsidRDefault="005242B9" w:rsidP="005242B9">
            <w:pPr>
              <w:spacing w:after="0"/>
              <w:jc w:val="right"/>
              <w:rPr>
                <w:b/>
                <w:bCs/>
                <w:sz w:val="20"/>
                <w:szCs w:val="20"/>
              </w:rPr>
            </w:pPr>
            <w:r w:rsidRPr="00C565C7">
              <w:rPr>
                <w:b/>
                <w:bCs/>
                <w:sz w:val="20"/>
                <w:szCs w:val="20"/>
              </w:rPr>
              <w:t>2 900,00</w:t>
            </w:r>
          </w:p>
        </w:tc>
      </w:tr>
      <w:tr w:rsidR="005242B9" w:rsidRPr="00C565C7" w:rsidTr="0084259B">
        <w:trPr>
          <w:jc w:val="center"/>
        </w:trPr>
        <w:tc>
          <w:tcPr>
            <w:tcW w:w="2087" w:type="dxa"/>
            <w:tcBorders>
              <w:top w:val="nil"/>
              <w:left w:val="single" w:sz="4" w:space="0" w:color="auto"/>
              <w:bottom w:val="nil"/>
              <w:right w:val="nil"/>
            </w:tcBorders>
          </w:tcPr>
          <w:p w:rsidR="005242B9" w:rsidRPr="00C565C7" w:rsidRDefault="005242B9" w:rsidP="005242B9">
            <w:pPr>
              <w:spacing w:after="0"/>
              <w:rPr>
                <w:sz w:val="20"/>
                <w:szCs w:val="20"/>
              </w:rPr>
            </w:pPr>
          </w:p>
        </w:tc>
        <w:tc>
          <w:tcPr>
            <w:tcW w:w="1756" w:type="dxa"/>
            <w:tcBorders>
              <w:top w:val="nil"/>
              <w:left w:val="nil"/>
              <w:bottom w:val="nil"/>
              <w:right w:val="nil"/>
            </w:tcBorders>
          </w:tcPr>
          <w:p w:rsidR="005242B9" w:rsidRPr="00C565C7" w:rsidRDefault="005242B9" w:rsidP="005242B9">
            <w:pPr>
              <w:spacing w:after="0"/>
              <w:rPr>
                <w:sz w:val="20"/>
                <w:szCs w:val="20"/>
              </w:rPr>
            </w:pPr>
          </w:p>
        </w:tc>
        <w:tc>
          <w:tcPr>
            <w:tcW w:w="841" w:type="dxa"/>
            <w:tcBorders>
              <w:top w:val="nil"/>
              <w:left w:val="nil"/>
              <w:bottom w:val="nil"/>
              <w:right w:val="nil"/>
            </w:tcBorders>
          </w:tcPr>
          <w:p w:rsidR="005242B9" w:rsidRPr="00C565C7" w:rsidRDefault="005242B9" w:rsidP="005242B9">
            <w:pPr>
              <w:spacing w:after="0"/>
              <w:rPr>
                <w:sz w:val="20"/>
                <w:szCs w:val="20"/>
              </w:rPr>
            </w:pPr>
          </w:p>
        </w:tc>
        <w:tc>
          <w:tcPr>
            <w:tcW w:w="1879" w:type="dxa"/>
            <w:tcBorders>
              <w:top w:val="nil"/>
              <w:left w:val="nil"/>
              <w:bottom w:val="nil"/>
              <w:right w:val="single" w:sz="4" w:space="0" w:color="auto"/>
            </w:tcBorders>
          </w:tcPr>
          <w:p w:rsidR="005242B9" w:rsidRPr="00C565C7" w:rsidRDefault="005242B9" w:rsidP="005242B9">
            <w:pPr>
              <w:spacing w:after="0"/>
              <w:rPr>
                <w:sz w:val="20"/>
                <w:szCs w:val="20"/>
              </w:rPr>
            </w:pPr>
          </w:p>
        </w:tc>
        <w:tc>
          <w:tcPr>
            <w:tcW w:w="1909" w:type="dxa"/>
            <w:gridSpan w:val="2"/>
            <w:tcBorders>
              <w:top w:val="single" w:sz="4" w:space="0" w:color="auto"/>
              <w:left w:val="single" w:sz="4" w:space="0" w:color="auto"/>
              <w:bottom w:val="single" w:sz="4" w:space="0" w:color="auto"/>
            </w:tcBorders>
          </w:tcPr>
          <w:p w:rsidR="005242B9" w:rsidRPr="00C565C7" w:rsidRDefault="005242B9" w:rsidP="005242B9">
            <w:pPr>
              <w:spacing w:after="0"/>
              <w:rPr>
                <w:b/>
                <w:bCs/>
                <w:sz w:val="20"/>
                <w:szCs w:val="20"/>
              </w:rPr>
            </w:pPr>
            <w:r w:rsidRPr="00C565C7">
              <w:rPr>
                <w:b/>
                <w:bCs/>
                <w:sz w:val="20"/>
                <w:szCs w:val="20"/>
              </w:rPr>
              <w:t>TVA 20 %</w:t>
            </w:r>
          </w:p>
        </w:tc>
        <w:tc>
          <w:tcPr>
            <w:tcW w:w="1619" w:type="dxa"/>
          </w:tcPr>
          <w:p w:rsidR="005242B9" w:rsidRPr="00C565C7" w:rsidRDefault="005242B9" w:rsidP="005242B9">
            <w:pPr>
              <w:spacing w:after="0"/>
              <w:jc w:val="right"/>
              <w:rPr>
                <w:b/>
                <w:bCs/>
                <w:sz w:val="20"/>
                <w:szCs w:val="20"/>
              </w:rPr>
            </w:pPr>
            <w:r w:rsidRPr="00C565C7">
              <w:rPr>
                <w:b/>
                <w:bCs/>
                <w:sz w:val="20"/>
                <w:szCs w:val="20"/>
              </w:rPr>
              <w:t>580,00</w:t>
            </w:r>
          </w:p>
        </w:tc>
      </w:tr>
      <w:tr w:rsidR="005242B9" w:rsidRPr="00C565C7" w:rsidTr="0084259B">
        <w:trPr>
          <w:jc w:val="center"/>
        </w:trPr>
        <w:tc>
          <w:tcPr>
            <w:tcW w:w="2087" w:type="dxa"/>
            <w:tcBorders>
              <w:top w:val="nil"/>
              <w:left w:val="single" w:sz="4" w:space="0" w:color="auto"/>
              <w:bottom w:val="single" w:sz="4" w:space="0" w:color="auto"/>
              <w:right w:val="nil"/>
            </w:tcBorders>
          </w:tcPr>
          <w:p w:rsidR="005242B9" w:rsidRPr="00C565C7" w:rsidRDefault="005242B9" w:rsidP="005242B9">
            <w:pPr>
              <w:spacing w:after="0"/>
              <w:rPr>
                <w:sz w:val="20"/>
                <w:szCs w:val="20"/>
              </w:rPr>
            </w:pPr>
          </w:p>
        </w:tc>
        <w:tc>
          <w:tcPr>
            <w:tcW w:w="1756" w:type="dxa"/>
            <w:tcBorders>
              <w:top w:val="nil"/>
              <w:left w:val="nil"/>
              <w:bottom w:val="single" w:sz="4" w:space="0" w:color="auto"/>
              <w:right w:val="nil"/>
            </w:tcBorders>
          </w:tcPr>
          <w:p w:rsidR="005242B9" w:rsidRPr="00C565C7" w:rsidRDefault="005242B9" w:rsidP="005242B9">
            <w:pPr>
              <w:spacing w:after="0"/>
              <w:rPr>
                <w:sz w:val="20"/>
                <w:szCs w:val="20"/>
              </w:rPr>
            </w:pPr>
          </w:p>
        </w:tc>
        <w:tc>
          <w:tcPr>
            <w:tcW w:w="841" w:type="dxa"/>
            <w:tcBorders>
              <w:top w:val="nil"/>
              <w:left w:val="nil"/>
              <w:bottom w:val="single" w:sz="4" w:space="0" w:color="auto"/>
              <w:right w:val="nil"/>
            </w:tcBorders>
          </w:tcPr>
          <w:p w:rsidR="005242B9" w:rsidRPr="00C565C7" w:rsidRDefault="005242B9" w:rsidP="005242B9">
            <w:pPr>
              <w:spacing w:after="0"/>
              <w:rPr>
                <w:sz w:val="20"/>
                <w:szCs w:val="20"/>
              </w:rPr>
            </w:pPr>
          </w:p>
        </w:tc>
        <w:tc>
          <w:tcPr>
            <w:tcW w:w="1879" w:type="dxa"/>
            <w:tcBorders>
              <w:top w:val="nil"/>
              <w:left w:val="nil"/>
              <w:bottom w:val="single" w:sz="4" w:space="0" w:color="auto"/>
              <w:right w:val="single" w:sz="4" w:space="0" w:color="auto"/>
            </w:tcBorders>
          </w:tcPr>
          <w:p w:rsidR="005242B9" w:rsidRPr="00C565C7" w:rsidRDefault="005242B9" w:rsidP="005242B9">
            <w:pPr>
              <w:spacing w:after="0"/>
              <w:rPr>
                <w:sz w:val="20"/>
                <w:szCs w:val="20"/>
              </w:rPr>
            </w:pPr>
          </w:p>
        </w:tc>
        <w:tc>
          <w:tcPr>
            <w:tcW w:w="1909" w:type="dxa"/>
            <w:gridSpan w:val="2"/>
            <w:tcBorders>
              <w:top w:val="single" w:sz="4" w:space="0" w:color="auto"/>
              <w:left w:val="single" w:sz="4" w:space="0" w:color="auto"/>
              <w:bottom w:val="single" w:sz="4" w:space="0" w:color="auto"/>
            </w:tcBorders>
          </w:tcPr>
          <w:p w:rsidR="005242B9" w:rsidRPr="00C565C7" w:rsidRDefault="005242B9" w:rsidP="005242B9">
            <w:pPr>
              <w:spacing w:after="0"/>
              <w:rPr>
                <w:b/>
                <w:bCs/>
                <w:sz w:val="20"/>
                <w:szCs w:val="20"/>
              </w:rPr>
            </w:pPr>
            <w:r w:rsidRPr="00C565C7">
              <w:rPr>
                <w:b/>
                <w:bCs/>
                <w:sz w:val="20"/>
                <w:szCs w:val="20"/>
              </w:rPr>
              <w:t>Montant TTC</w:t>
            </w:r>
          </w:p>
        </w:tc>
        <w:tc>
          <w:tcPr>
            <w:tcW w:w="1619" w:type="dxa"/>
          </w:tcPr>
          <w:p w:rsidR="005242B9" w:rsidRPr="00C565C7" w:rsidRDefault="005242B9" w:rsidP="005242B9">
            <w:pPr>
              <w:spacing w:after="0"/>
              <w:jc w:val="right"/>
              <w:rPr>
                <w:b/>
                <w:bCs/>
                <w:sz w:val="20"/>
                <w:szCs w:val="20"/>
              </w:rPr>
            </w:pPr>
            <w:r w:rsidRPr="00C565C7">
              <w:rPr>
                <w:b/>
                <w:bCs/>
                <w:sz w:val="20"/>
                <w:szCs w:val="20"/>
              </w:rPr>
              <w:t>3 480,00</w:t>
            </w:r>
          </w:p>
        </w:tc>
      </w:tr>
      <w:tr w:rsidR="005242B9" w:rsidRPr="00C565C7" w:rsidTr="0084259B">
        <w:trPr>
          <w:jc w:val="center"/>
        </w:trPr>
        <w:tc>
          <w:tcPr>
            <w:tcW w:w="10091" w:type="dxa"/>
            <w:gridSpan w:val="7"/>
            <w:tcBorders>
              <w:top w:val="nil"/>
              <w:left w:val="single" w:sz="4" w:space="0" w:color="auto"/>
              <w:bottom w:val="single" w:sz="4" w:space="0" w:color="auto"/>
            </w:tcBorders>
          </w:tcPr>
          <w:p w:rsidR="005242B9" w:rsidRPr="00C565C7" w:rsidRDefault="005242B9" w:rsidP="00F25F9E">
            <w:pPr>
              <w:spacing w:after="0"/>
              <w:jc w:val="center"/>
              <w:rPr>
                <w:i/>
                <w:sz w:val="20"/>
                <w:szCs w:val="20"/>
              </w:rPr>
            </w:pPr>
            <w:r w:rsidRPr="00C565C7">
              <w:rPr>
                <w:i/>
                <w:sz w:val="20"/>
                <w:szCs w:val="20"/>
              </w:rPr>
              <w:t xml:space="preserve">Nous vous prions de virer le montant </w:t>
            </w:r>
            <w:r w:rsidR="00F25F9E" w:rsidRPr="00C565C7">
              <w:rPr>
                <w:i/>
                <w:sz w:val="20"/>
                <w:szCs w:val="20"/>
              </w:rPr>
              <w:t>TTC sous huit jours</w:t>
            </w:r>
            <w:r w:rsidRPr="00C565C7">
              <w:rPr>
                <w:i/>
                <w:sz w:val="20"/>
                <w:szCs w:val="20"/>
              </w:rPr>
              <w:t>.Nous vous remercions pour la commande.</w:t>
            </w:r>
          </w:p>
        </w:tc>
      </w:tr>
    </w:tbl>
    <w:p w:rsidR="00B20C60" w:rsidRDefault="00B20C60" w:rsidP="00623587">
      <w:pPr>
        <w:tabs>
          <w:tab w:val="decimal" w:pos="4253"/>
        </w:tabs>
        <w:spacing w:after="0"/>
        <w:ind w:left="0" w:firstLine="0"/>
        <w:rPr>
          <w:b/>
        </w:rPr>
      </w:pPr>
    </w:p>
    <w:p w:rsidR="009E4A35" w:rsidRDefault="009E4A35" w:rsidP="009E4A35">
      <w:pPr>
        <w:tabs>
          <w:tab w:val="decimal" w:pos="4253"/>
        </w:tabs>
        <w:spacing w:after="0"/>
        <w:ind w:left="0" w:firstLine="0"/>
        <w:rPr>
          <w:b/>
        </w:rPr>
      </w:pPr>
      <w:r w:rsidRPr="00C565C7">
        <w:rPr>
          <w:b/>
        </w:rPr>
        <w:t>Camionnette Citroën Jumper</w:t>
      </w:r>
    </w:p>
    <w:p w:rsidR="009E4A35" w:rsidRPr="005F3502" w:rsidRDefault="009E4A35" w:rsidP="009E4A35">
      <w:pPr>
        <w:tabs>
          <w:tab w:val="decimal" w:pos="4253"/>
        </w:tabs>
        <w:spacing w:after="0"/>
        <w:ind w:left="0" w:firstLine="0"/>
        <w:rPr>
          <w:sz w:val="12"/>
        </w:rPr>
      </w:pPr>
    </w:p>
    <w:p w:rsidR="009E4A35" w:rsidRDefault="009E4A35" w:rsidP="009E4A35">
      <w:pPr>
        <w:pStyle w:val="Paragraphedeliste"/>
        <w:numPr>
          <w:ilvl w:val="0"/>
          <w:numId w:val="15"/>
        </w:numPr>
        <w:tabs>
          <w:tab w:val="decimal" w:pos="4253"/>
        </w:tabs>
        <w:contextualSpacing w:val="0"/>
        <w:sectPr w:rsidR="009E4A35" w:rsidSect="00EF129B">
          <w:type w:val="continuous"/>
          <w:pgSz w:w="11906" w:h="16838"/>
          <w:pgMar w:top="709" w:right="1077" w:bottom="851" w:left="709" w:header="709" w:footer="709" w:gutter="0"/>
          <w:cols w:space="708"/>
          <w:docGrid w:linePitch="360"/>
        </w:sectPr>
      </w:pPr>
    </w:p>
    <w:p w:rsidR="009E4A35" w:rsidRDefault="009E4A35" w:rsidP="009E4A35">
      <w:pPr>
        <w:pStyle w:val="Paragraphedeliste"/>
        <w:numPr>
          <w:ilvl w:val="0"/>
          <w:numId w:val="15"/>
        </w:numPr>
        <w:tabs>
          <w:tab w:val="decimal" w:pos="4253"/>
        </w:tabs>
        <w:ind w:left="426"/>
        <w:contextualSpacing w:val="0"/>
      </w:pPr>
      <w:r w:rsidRPr="00C565C7">
        <w:t xml:space="preserve">Nous avions une camionnette Citroën Jumper pour livrer nos meubles à la clientèle quand nous avons commencé notre activité mais le Jumper s’est avéré un peu petit pour certains meubles. </w:t>
      </w:r>
    </w:p>
    <w:p w:rsidR="009E4A35" w:rsidRDefault="009E4A35" w:rsidP="009E4A35">
      <w:pPr>
        <w:pStyle w:val="Paragraphedeliste"/>
        <w:numPr>
          <w:ilvl w:val="0"/>
          <w:numId w:val="15"/>
        </w:numPr>
        <w:tabs>
          <w:tab w:val="decimal" w:pos="4253"/>
        </w:tabs>
        <w:ind w:left="426"/>
        <w:contextualSpacing w:val="0"/>
      </w:pPr>
      <w:r w:rsidRPr="00C565C7">
        <w:t xml:space="preserve">Aussi, quand notre garagiste nous a proposé de nous vendre le même Jumper HDI 110CV d’occasion (55000 kms), mais rallongé, nous avons accepté son offre et l’avons acheté le 5 </w:t>
      </w:r>
      <w:r>
        <w:t>novembre</w:t>
      </w:r>
      <w:r w:rsidRPr="00C565C7">
        <w:t xml:space="preserve"> dernier pour un montant HT de 19 000 €.</w:t>
      </w:r>
      <w:r>
        <w:t xml:space="preserve"> </w:t>
      </w:r>
    </w:p>
    <w:p w:rsidR="009E4A35" w:rsidRDefault="009E4A35" w:rsidP="009E4A35">
      <w:pPr>
        <w:pStyle w:val="Paragraphedeliste"/>
        <w:numPr>
          <w:ilvl w:val="0"/>
          <w:numId w:val="15"/>
        </w:numPr>
        <w:tabs>
          <w:tab w:val="decimal" w:pos="4253"/>
        </w:tabs>
        <w:ind w:left="426"/>
        <w:contextualSpacing w:val="0"/>
      </w:pPr>
      <w:r>
        <w:t xml:space="preserve">La facture a été correctement comptabilisée pour le compte fournisseur et Etat, TVA déductible sur immobilisations mais le montant de l'investissement pour 19 000 € a été mis en compte d'attente. </w:t>
      </w:r>
      <w:proofErr w:type="gramStart"/>
      <w:r>
        <w:t>Aucun</w:t>
      </w:r>
      <w:proofErr w:type="gramEnd"/>
      <w:r>
        <w:t xml:space="preserve"> écriture d'amortissement n'a été constatée.</w:t>
      </w:r>
    </w:p>
    <w:p w:rsidR="009E4A35" w:rsidRDefault="009E4A35" w:rsidP="009E4A35">
      <w:pPr>
        <w:pStyle w:val="Paragraphedeliste"/>
        <w:numPr>
          <w:ilvl w:val="0"/>
          <w:numId w:val="15"/>
        </w:numPr>
        <w:tabs>
          <w:tab w:val="decimal" w:pos="4253"/>
        </w:tabs>
        <w:ind w:left="709"/>
        <w:contextualSpacing w:val="0"/>
      </w:pPr>
      <w:r w:rsidRPr="00C565C7">
        <w:t>Nous avons préféré vendre nous-même l’ancien Jumper et nous avons trouvé un a</w:t>
      </w:r>
      <w:r>
        <w:t>cquéreur</w:t>
      </w:r>
      <w:r w:rsidRPr="00C565C7">
        <w:t xml:space="preserve">, un artisan plombier, GIRARDET SARL, qui nous l’a acheté pour 10 500 € HT. Vous trouverez ci-dessous la facture. </w:t>
      </w:r>
    </w:p>
    <w:p w:rsidR="009E4A35" w:rsidRPr="00C565C7" w:rsidRDefault="009E4A35" w:rsidP="009E4A35">
      <w:pPr>
        <w:pStyle w:val="Paragraphedeliste"/>
        <w:numPr>
          <w:ilvl w:val="0"/>
          <w:numId w:val="15"/>
        </w:numPr>
        <w:tabs>
          <w:tab w:val="decimal" w:pos="4253"/>
        </w:tabs>
        <w:ind w:left="709"/>
        <w:contextualSpacing w:val="0"/>
      </w:pPr>
      <w:r w:rsidRPr="00C565C7">
        <w:t>Au niveau comptable, seul l’encaissement a été comptabilisé par le crédit du compte d’attente.</w:t>
      </w:r>
    </w:p>
    <w:bookmarkStart w:id="2" w:name="_MON_1505821918"/>
    <w:bookmarkEnd w:id="2"/>
    <w:p w:rsidR="009E4A35" w:rsidRPr="00C565C7" w:rsidRDefault="009E4A35" w:rsidP="009E4A35">
      <w:pPr>
        <w:tabs>
          <w:tab w:val="decimal" w:pos="4253"/>
        </w:tabs>
        <w:spacing w:after="0"/>
        <w:ind w:left="426"/>
        <w:jc w:val="right"/>
        <w:rPr>
          <w:b/>
        </w:rPr>
      </w:pPr>
      <w:r w:rsidRPr="00C565C7">
        <w:rPr>
          <w:sz w:val="24"/>
          <w:szCs w:val="24"/>
        </w:rPr>
        <w:object w:dxaOrig="8777" w:dyaOrig="4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1pt;height:177.8pt" o:ole="">
            <v:imagedata r:id="rId12" o:title=""/>
          </v:shape>
          <o:OLEObject Type="Embed" ProgID="Excel.Sheet.8" ShapeID="_x0000_i1025" DrawAspect="Content" ObjectID="_1639816982" r:id="rId13"/>
        </w:object>
      </w:r>
    </w:p>
    <w:p w:rsidR="009E4A35" w:rsidRDefault="009E4A35" w:rsidP="009E4A35">
      <w:pPr>
        <w:tabs>
          <w:tab w:val="decimal" w:pos="4253"/>
        </w:tabs>
        <w:spacing w:after="0"/>
        <w:ind w:left="0" w:firstLine="0"/>
        <w:rPr>
          <w:b/>
        </w:rPr>
        <w:sectPr w:rsidR="009E4A35" w:rsidSect="00293A9E">
          <w:type w:val="continuous"/>
          <w:pgSz w:w="11906" w:h="16838"/>
          <w:pgMar w:top="709" w:right="1077" w:bottom="851" w:left="709" w:header="709" w:footer="709" w:gutter="0"/>
          <w:cols w:num="2" w:space="710" w:equalWidth="0">
            <w:col w:w="3967" w:space="286"/>
            <w:col w:w="5867"/>
          </w:cols>
          <w:docGrid w:linePitch="360"/>
        </w:sectPr>
      </w:pPr>
    </w:p>
    <w:p w:rsidR="009E4A35" w:rsidRDefault="009E4A35" w:rsidP="009E4A35">
      <w:pPr>
        <w:tabs>
          <w:tab w:val="decimal" w:pos="4253"/>
        </w:tabs>
        <w:spacing w:after="0"/>
        <w:ind w:left="426"/>
        <w:rPr>
          <w:b/>
        </w:rPr>
      </w:pPr>
    </w:p>
    <w:p w:rsidR="009E4A35" w:rsidRDefault="009E4A35">
      <w:pPr>
        <w:rPr>
          <w:b/>
        </w:rPr>
      </w:pPr>
      <w:r>
        <w:rPr>
          <w:b/>
        </w:rPr>
        <w:br w:type="page"/>
      </w:r>
    </w:p>
    <w:p w:rsidR="00AC794D" w:rsidRDefault="00AC794D" w:rsidP="00AC794D">
      <w:pPr>
        <w:tabs>
          <w:tab w:val="decimal" w:pos="4253"/>
        </w:tabs>
        <w:spacing w:after="0"/>
        <w:ind w:left="426"/>
        <w:rPr>
          <w:b/>
        </w:rPr>
      </w:pPr>
      <w:r w:rsidRPr="00C565C7">
        <w:rPr>
          <w:b/>
        </w:rPr>
        <w:t>L’exposition de meubles peints</w:t>
      </w:r>
    </w:p>
    <w:p w:rsidR="0028567D" w:rsidRPr="00544002" w:rsidRDefault="0028567D" w:rsidP="00AC794D">
      <w:pPr>
        <w:tabs>
          <w:tab w:val="decimal" w:pos="4253"/>
        </w:tabs>
        <w:spacing w:after="0"/>
        <w:ind w:left="426"/>
        <w:rPr>
          <w:b/>
          <w:sz w:val="16"/>
        </w:rPr>
      </w:pPr>
    </w:p>
    <w:p w:rsidR="00726756" w:rsidRPr="00C565C7" w:rsidRDefault="007477D4" w:rsidP="00217561">
      <w:pPr>
        <w:pStyle w:val="Paragraphedeliste"/>
        <w:numPr>
          <w:ilvl w:val="0"/>
          <w:numId w:val="15"/>
        </w:numPr>
        <w:tabs>
          <w:tab w:val="decimal" w:pos="4253"/>
        </w:tabs>
        <w:ind w:hanging="357"/>
        <w:contextualSpacing w:val="0"/>
      </w:pPr>
      <w:r>
        <w:t>V</w:t>
      </w:r>
      <w:r w:rsidR="00726756" w:rsidRPr="00C565C7">
        <w:t xml:space="preserve">ous avez vu à l’entrée du magasin l’espace d’exposition dans lequel on expose à la fois des meubles peints par nos soins mais aussi des meubles que nous vendons sans transformation.Les meubles exposés sans peinture ne sont pas immobilisés mais tenus en stock car ils restent peu de temps dans cet espace afin que cette vitrine soit dynamique. </w:t>
      </w:r>
    </w:p>
    <w:p w:rsidR="00DC7878" w:rsidRPr="00C565C7" w:rsidRDefault="00AE0782" w:rsidP="008116A6">
      <w:pPr>
        <w:pStyle w:val="Paragraphedeliste"/>
        <w:numPr>
          <w:ilvl w:val="0"/>
          <w:numId w:val="15"/>
        </w:numPr>
        <w:tabs>
          <w:tab w:val="decimal" w:pos="4253"/>
        </w:tabs>
        <w:ind w:hanging="357"/>
        <w:contextualSpacing w:val="0"/>
      </w:pPr>
      <w:r w:rsidRPr="00C565C7">
        <w:t>L’exposition</w:t>
      </w:r>
      <w:r w:rsidR="00623587" w:rsidRPr="00C565C7">
        <w:t xml:space="preserve"> de meubles peints</w:t>
      </w:r>
      <w:r w:rsidR="00DC7878" w:rsidRPr="00C565C7">
        <w:t xml:space="preserve"> était prévue pour durer </w:t>
      </w:r>
      <w:r w:rsidR="002809DA">
        <w:t>deux</w:t>
      </w:r>
      <w:r w:rsidR="00623587" w:rsidRPr="00C565C7">
        <w:t xml:space="preserve"> ans</w:t>
      </w:r>
      <w:r w:rsidR="00DC7878" w:rsidRPr="00C565C7">
        <w:t xml:space="preserve"> mais une fuite d’eau a abimé les meubles. Nous avons interrogé notre assureur pour un dédommagement mais notre agent d’assurance nous a </w:t>
      </w:r>
      <w:r w:rsidR="00726756" w:rsidRPr="00C565C7">
        <w:t>informé</w:t>
      </w:r>
      <w:r w:rsidR="008941C3">
        <w:t xml:space="preserve">que la franchise serait supérieure au montant du dommage. </w:t>
      </w:r>
      <w:r w:rsidR="00DC7878" w:rsidRPr="00C565C7">
        <w:t xml:space="preserve">Nous avons pris la décision de démonter les meubles exposés et de les </w:t>
      </w:r>
      <w:r w:rsidR="008941C3">
        <w:t>mettre au rebus</w:t>
      </w:r>
      <w:r w:rsidR="008116A6" w:rsidRPr="00C565C7">
        <w:t>.</w:t>
      </w:r>
      <w:r w:rsidR="007477D4">
        <w:t xml:space="preserve"> L’amortissement économique a été calculé et inscrit sur le tableau des amortissements (Cf annexe 3).</w:t>
      </w:r>
    </w:p>
    <w:p w:rsidR="00DC1E6F" w:rsidRPr="00C565C7" w:rsidRDefault="00BC13D4" w:rsidP="008116A6">
      <w:pPr>
        <w:pStyle w:val="Paragraphedeliste"/>
        <w:numPr>
          <w:ilvl w:val="0"/>
          <w:numId w:val="15"/>
        </w:numPr>
        <w:tabs>
          <w:tab w:val="decimal" w:pos="4253"/>
        </w:tabs>
        <w:spacing w:after="0"/>
        <w:ind w:hanging="357"/>
        <w:contextualSpacing w:val="0"/>
      </w:pPr>
      <w:r w:rsidRPr="00C565C7">
        <w:t xml:space="preserve">Nous avons </w:t>
      </w:r>
      <w:r w:rsidR="00DC1E6F" w:rsidRPr="00C565C7">
        <w:t>réalisé</w:t>
      </w:r>
      <w:r w:rsidRPr="00C565C7">
        <w:t xml:space="preserve"> une nouvelle exposition</w:t>
      </w:r>
      <w:r w:rsidR="00057586" w:rsidRPr="00C565C7">
        <w:t xml:space="preserve"> au cours du mois </w:t>
      </w:r>
      <w:r w:rsidR="004E0F17">
        <w:t>de décembre</w:t>
      </w:r>
      <w:r w:rsidR="00956441" w:rsidRPr="00C565C7">
        <w:t xml:space="preserve"> qui a été terminée le 29 </w:t>
      </w:r>
      <w:r w:rsidR="004E0F17">
        <w:t xml:space="preserve">décembre </w:t>
      </w:r>
      <w:r w:rsidR="005F5499">
        <w:t>2020</w:t>
      </w:r>
      <w:r w:rsidR="00956441" w:rsidRPr="00C565C7">
        <w:t xml:space="preserve">. </w:t>
      </w:r>
      <w:r w:rsidR="00DC1E6F" w:rsidRPr="00C565C7">
        <w:t>Voici le chiffrage des éléments qui la compose :</w:t>
      </w:r>
    </w:p>
    <w:p w:rsidR="00BD22C3" w:rsidRDefault="00BD22C3" w:rsidP="008116A6">
      <w:pPr>
        <w:pStyle w:val="Paragraphedeliste"/>
        <w:numPr>
          <w:ilvl w:val="0"/>
          <w:numId w:val="21"/>
        </w:numPr>
        <w:spacing w:after="0"/>
        <w:ind w:hanging="357"/>
        <w:contextualSpacing w:val="0"/>
      </w:pPr>
      <w:r>
        <w:t xml:space="preserve">Armoire </w:t>
      </w:r>
      <w:r w:rsidRPr="00C565C7">
        <w:t>Burlington 1930, acheté</w:t>
      </w:r>
      <w:r>
        <w:t>e</w:t>
      </w:r>
      <w:r w:rsidR="007A7F27">
        <w:t xml:space="preserve"> </w:t>
      </w:r>
      <w:r>
        <w:t>707</w:t>
      </w:r>
      <w:r w:rsidRPr="00C565C7">
        <w:t xml:space="preserve"> €</w:t>
      </w:r>
    </w:p>
    <w:p w:rsidR="00DC1E6F" w:rsidRPr="00C565C7" w:rsidRDefault="00DC1E6F" w:rsidP="008116A6">
      <w:pPr>
        <w:pStyle w:val="Paragraphedeliste"/>
        <w:numPr>
          <w:ilvl w:val="0"/>
          <w:numId w:val="21"/>
        </w:numPr>
        <w:spacing w:after="0"/>
        <w:ind w:hanging="357"/>
        <w:contextualSpacing w:val="0"/>
      </w:pPr>
      <w:r w:rsidRPr="00C565C7">
        <w:t>Bur</w:t>
      </w:r>
      <w:r w:rsidR="00BD22C3">
        <w:t>eau Burlington 1930, acheté 1 032</w:t>
      </w:r>
      <w:r w:rsidRPr="00C565C7">
        <w:t xml:space="preserve"> €</w:t>
      </w:r>
    </w:p>
    <w:p w:rsidR="00DC1E6F" w:rsidRPr="00C565C7" w:rsidRDefault="00DC1E6F" w:rsidP="008116A6">
      <w:pPr>
        <w:pStyle w:val="Paragraphedeliste"/>
        <w:numPr>
          <w:ilvl w:val="0"/>
          <w:numId w:val="21"/>
        </w:numPr>
        <w:spacing w:after="0"/>
        <w:ind w:hanging="357"/>
        <w:contextualSpacing w:val="0"/>
      </w:pPr>
      <w:r w:rsidRPr="00C565C7">
        <w:t>C</w:t>
      </w:r>
      <w:r w:rsidR="00A6013B" w:rsidRPr="00C565C7">
        <w:t>ommode Burlington 1930 acheté</w:t>
      </w:r>
      <w:r w:rsidR="00BD22C3">
        <w:t>e</w:t>
      </w:r>
      <w:r w:rsidR="007A7F27">
        <w:t xml:space="preserve"> </w:t>
      </w:r>
      <w:r w:rsidR="00BD22C3">
        <w:t>810</w:t>
      </w:r>
      <w:r w:rsidRPr="00C565C7">
        <w:t xml:space="preserve"> €</w:t>
      </w:r>
    </w:p>
    <w:p w:rsidR="00DC1E6F" w:rsidRPr="00C565C7" w:rsidRDefault="00DC1E6F" w:rsidP="008116A6">
      <w:pPr>
        <w:pStyle w:val="Paragraphedeliste"/>
        <w:numPr>
          <w:ilvl w:val="0"/>
          <w:numId w:val="21"/>
        </w:numPr>
        <w:spacing w:after="0"/>
        <w:ind w:hanging="357"/>
        <w:contextualSpacing w:val="0"/>
      </w:pPr>
      <w:r w:rsidRPr="00C565C7">
        <w:t xml:space="preserve">Ces meubles ont été peints par </w:t>
      </w:r>
      <w:r w:rsidR="00BD22C3">
        <w:t>notre sous-traitant,</w:t>
      </w:r>
      <w:r w:rsidR="005F3502">
        <w:t xml:space="preserve"> Raphaël Forestier</w:t>
      </w:r>
      <w:r w:rsidR="0028567D">
        <w:t xml:space="preserve"> qui nous a facturé 1200 </w:t>
      </w:r>
      <w:r w:rsidR="00BD22C3">
        <w:t>€ pour ce travail.</w:t>
      </w:r>
    </w:p>
    <w:p w:rsidR="00DC1E6F" w:rsidRPr="00C565C7" w:rsidRDefault="00DC1E6F" w:rsidP="008116A6">
      <w:pPr>
        <w:pStyle w:val="Paragraphedeliste"/>
        <w:numPr>
          <w:ilvl w:val="0"/>
          <w:numId w:val="21"/>
        </w:numPr>
        <w:spacing w:after="0"/>
        <w:ind w:hanging="357"/>
        <w:contextualSpacing w:val="0"/>
      </w:pPr>
      <w:r w:rsidRPr="00C565C7">
        <w:t>Les fournitures utilisées (peinture</w:t>
      </w:r>
      <w:r w:rsidR="00A6013B" w:rsidRPr="00C565C7">
        <w:t>…)</w:t>
      </w:r>
      <w:r w:rsidR="00BD22C3">
        <w:t xml:space="preserve"> pour repeindre la salle ont coûté 5</w:t>
      </w:r>
      <w:r w:rsidR="00A6013B" w:rsidRPr="00C565C7">
        <w:t>09,01</w:t>
      </w:r>
      <w:r w:rsidRPr="00C565C7">
        <w:t xml:space="preserve"> €.</w:t>
      </w:r>
    </w:p>
    <w:p w:rsidR="0028567D" w:rsidRPr="00BD2869" w:rsidRDefault="0028567D" w:rsidP="0070245C">
      <w:pPr>
        <w:ind w:left="0" w:firstLine="0"/>
        <w:rPr>
          <w:b/>
          <w:sz w:val="18"/>
        </w:rPr>
      </w:pPr>
    </w:p>
    <w:p w:rsidR="00823F99" w:rsidRPr="008A4180" w:rsidRDefault="00574A61" w:rsidP="00823F99">
      <w:pPr>
        <w:pBdr>
          <w:bottom w:val="single" w:sz="4" w:space="1" w:color="000000" w:themeColor="text1"/>
        </w:pBdr>
        <w:spacing w:after="0"/>
        <w:ind w:left="0" w:firstLine="0"/>
        <w:rPr>
          <w:b/>
          <w:sz w:val="32"/>
        </w:rPr>
      </w:pPr>
      <w:r w:rsidRPr="008A4180">
        <w:rPr>
          <w:b/>
          <w:sz w:val="32"/>
        </w:rPr>
        <w:t>C</w:t>
      </w:r>
      <w:r w:rsidR="00DE4409" w:rsidRPr="008A4180">
        <w:rPr>
          <w:b/>
          <w:sz w:val="32"/>
        </w:rPr>
        <w:t>– Stock de meubles</w:t>
      </w:r>
    </w:p>
    <w:p w:rsidR="00823F99" w:rsidRPr="00C565C7" w:rsidRDefault="00823F99" w:rsidP="00823F99">
      <w:pPr>
        <w:spacing w:after="0"/>
        <w:ind w:left="0" w:firstLine="0"/>
        <w:rPr>
          <w:b/>
        </w:rPr>
      </w:pPr>
    </w:p>
    <w:p w:rsidR="003A0E59" w:rsidRPr="00C565C7" w:rsidRDefault="00DE4409" w:rsidP="006A56DE">
      <w:pPr>
        <w:pStyle w:val="Paragraphedeliste"/>
        <w:tabs>
          <w:tab w:val="decimal" w:pos="4253"/>
        </w:tabs>
        <w:spacing w:after="0"/>
        <w:ind w:left="-142" w:firstLine="0"/>
      </w:pPr>
      <w:r w:rsidRPr="00C565C7">
        <w:t xml:space="preserve">Nous avons réalisé un inventaire physique le </w:t>
      </w:r>
      <w:r w:rsidR="001956A0">
        <w:t>31/12/</w:t>
      </w:r>
      <w:r w:rsidR="005F5499">
        <w:t>2020</w:t>
      </w:r>
      <w:r w:rsidRPr="00C565C7">
        <w:t xml:space="preserve"> des meubles en stocks à la fois dans l’entrepôt mais aussi dans notre exposition</w:t>
      </w:r>
      <w:r w:rsidR="006A56DE" w:rsidRPr="00C565C7">
        <w:t>. Vous trouverez c</w:t>
      </w:r>
      <w:r w:rsidRPr="00C565C7">
        <w:t>i-après la synthèse des relevés avec le comparatif de l’année passée.</w:t>
      </w:r>
    </w:p>
    <w:p w:rsidR="006A56DE" w:rsidRPr="00732F40" w:rsidRDefault="006A56DE" w:rsidP="000C0685">
      <w:pPr>
        <w:pStyle w:val="Paragraphedeliste"/>
        <w:tabs>
          <w:tab w:val="decimal" w:pos="4253"/>
        </w:tabs>
        <w:spacing w:after="0"/>
        <w:ind w:firstLine="0"/>
        <w:rPr>
          <w:sz w:val="14"/>
        </w:rPr>
      </w:pPr>
    </w:p>
    <w:tbl>
      <w:tblPr>
        <w:tblStyle w:val="Grilledutableau"/>
        <w:tblW w:w="9696" w:type="dxa"/>
        <w:jc w:val="center"/>
        <w:tblLook w:val="04A0" w:firstRow="1" w:lastRow="0" w:firstColumn="1" w:lastColumn="0" w:noHBand="0" w:noVBand="1"/>
      </w:tblPr>
      <w:tblGrid>
        <w:gridCol w:w="3345"/>
        <w:gridCol w:w="1521"/>
        <w:gridCol w:w="1439"/>
        <w:gridCol w:w="1542"/>
        <w:gridCol w:w="1849"/>
      </w:tblGrid>
      <w:tr w:rsidR="00D555E1" w:rsidRPr="00C565C7" w:rsidTr="00DF4B0A">
        <w:trPr>
          <w:trHeight w:val="341"/>
          <w:jc w:val="center"/>
        </w:trPr>
        <w:tc>
          <w:tcPr>
            <w:tcW w:w="3345" w:type="dxa"/>
            <w:vMerge w:val="restart"/>
            <w:shd w:val="clear" w:color="auto" w:fill="BFBFBF" w:themeFill="background1" w:themeFillShade="BF"/>
            <w:vAlign w:val="center"/>
          </w:tcPr>
          <w:p w:rsidR="00D555E1" w:rsidRPr="00C565C7" w:rsidRDefault="00D555E1" w:rsidP="00DE4409">
            <w:pPr>
              <w:ind w:left="0" w:firstLine="0"/>
              <w:jc w:val="center"/>
              <w:rPr>
                <w:sz w:val="20"/>
              </w:rPr>
            </w:pPr>
            <w:r w:rsidRPr="00C565C7">
              <w:rPr>
                <w:sz w:val="20"/>
              </w:rPr>
              <w:t>Libellés</w:t>
            </w:r>
          </w:p>
        </w:tc>
        <w:tc>
          <w:tcPr>
            <w:tcW w:w="2960" w:type="dxa"/>
            <w:gridSpan w:val="2"/>
            <w:shd w:val="clear" w:color="auto" w:fill="BFBFBF" w:themeFill="background1" w:themeFillShade="BF"/>
            <w:vAlign w:val="center"/>
          </w:tcPr>
          <w:p w:rsidR="00D555E1" w:rsidRPr="00C565C7" w:rsidRDefault="00D555E1" w:rsidP="00B92109">
            <w:pPr>
              <w:ind w:left="0" w:firstLine="0"/>
              <w:jc w:val="center"/>
              <w:rPr>
                <w:sz w:val="20"/>
              </w:rPr>
            </w:pPr>
            <w:r w:rsidRPr="00C565C7">
              <w:rPr>
                <w:sz w:val="20"/>
              </w:rPr>
              <w:t xml:space="preserve">Stocks au </w:t>
            </w:r>
            <w:r w:rsidR="001956A0">
              <w:rPr>
                <w:sz w:val="20"/>
              </w:rPr>
              <w:t>31/12/</w:t>
            </w:r>
            <w:r w:rsidR="005F5499">
              <w:rPr>
                <w:sz w:val="20"/>
              </w:rPr>
              <w:t>2019</w:t>
            </w:r>
          </w:p>
        </w:tc>
        <w:tc>
          <w:tcPr>
            <w:tcW w:w="3391" w:type="dxa"/>
            <w:gridSpan w:val="2"/>
            <w:shd w:val="clear" w:color="auto" w:fill="BFBFBF" w:themeFill="background1" w:themeFillShade="BF"/>
            <w:vAlign w:val="center"/>
          </w:tcPr>
          <w:p w:rsidR="00D555E1" w:rsidRPr="00C565C7" w:rsidRDefault="00D555E1" w:rsidP="00B92109">
            <w:pPr>
              <w:ind w:left="0" w:firstLine="0"/>
              <w:jc w:val="center"/>
              <w:rPr>
                <w:sz w:val="20"/>
              </w:rPr>
            </w:pPr>
            <w:r w:rsidRPr="00C565C7">
              <w:rPr>
                <w:sz w:val="20"/>
              </w:rPr>
              <w:t xml:space="preserve">Stocks au </w:t>
            </w:r>
            <w:r w:rsidR="001956A0">
              <w:rPr>
                <w:sz w:val="20"/>
              </w:rPr>
              <w:t>31/12/</w:t>
            </w:r>
            <w:r w:rsidR="005F5499">
              <w:rPr>
                <w:sz w:val="20"/>
              </w:rPr>
              <w:t>2020</w:t>
            </w:r>
          </w:p>
        </w:tc>
      </w:tr>
      <w:tr w:rsidR="00D555E1" w:rsidRPr="00C565C7" w:rsidTr="00DF4B0A">
        <w:trPr>
          <w:trHeight w:val="341"/>
          <w:jc w:val="center"/>
        </w:trPr>
        <w:tc>
          <w:tcPr>
            <w:tcW w:w="3345" w:type="dxa"/>
            <w:vMerge/>
            <w:shd w:val="clear" w:color="auto" w:fill="BFBFBF" w:themeFill="background1" w:themeFillShade="BF"/>
            <w:vAlign w:val="center"/>
          </w:tcPr>
          <w:p w:rsidR="00D555E1" w:rsidRPr="00C565C7" w:rsidRDefault="00D555E1" w:rsidP="00DE4409">
            <w:pPr>
              <w:ind w:left="0" w:firstLine="0"/>
              <w:jc w:val="center"/>
              <w:rPr>
                <w:sz w:val="20"/>
              </w:rPr>
            </w:pPr>
          </w:p>
        </w:tc>
        <w:tc>
          <w:tcPr>
            <w:tcW w:w="1521" w:type="dxa"/>
            <w:shd w:val="clear" w:color="auto" w:fill="BFBFBF" w:themeFill="background1" w:themeFillShade="BF"/>
            <w:vAlign w:val="center"/>
          </w:tcPr>
          <w:p w:rsidR="00D555E1" w:rsidRPr="00C565C7" w:rsidRDefault="00D555E1" w:rsidP="00DE4409">
            <w:pPr>
              <w:ind w:left="0" w:firstLine="0"/>
              <w:jc w:val="center"/>
              <w:rPr>
                <w:sz w:val="20"/>
              </w:rPr>
            </w:pPr>
            <w:r w:rsidRPr="00C565C7">
              <w:rPr>
                <w:sz w:val="20"/>
              </w:rPr>
              <w:t>Valeur d’inventaire</w:t>
            </w:r>
          </w:p>
        </w:tc>
        <w:tc>
          <w:tcPr>
            <w:tcW w:w="1439" w:type="dxa"/>
            <w:shd w:val="clear" w:color="auto" w:fill="BFBFBF" w:themeFill="background1" w:themeFillShade="BF"/>
            <w:vAlign w:val="center"/>
          </w:tcPr>
          <w:p w:rsidR="00D555E1" w:rsidRPr="00C565C7" w:rsidRDefault="00D555E1" w:rsidP="00DE4409">
            <w:pPr>
              <w:ind w:left="0" w:firstLine="0"/>
              <w:jc w:val="center"/>
              <w:rPr>
                <w:sz w:val="20"/>
              </w:rPr>
            </w:pPr>
            <w:r w:rsidRPr="00C565C7">
              <w:rPr>
                <w:sz w:val="20"/>
              </w:rPr>
              <w:t>Dépréciation comptabilisée</w:t>
            </w:r>
          </w:p>
        </w:tc>
        <w:tc>
          <w:tcPr>
            <w:tcW w:w="1542" w:type="dxa"/>
            <w:shd w:val="clear" w:color="auto" w:fill="BFBFBF" w:themeFill="background1" w:themeFillShade="BF"/>
            <w:vAlign w:val="center"/>
          </w:tcPr>
          <w:p w:rsidR="00D555E1" w:rsidRPr="00C565C7" w:rsidRDefault="00D555E1" w:rsidP="00DE4409">
            <w:pPr>
              <w:ind w:left="0" w:firstLine="0"/>
              <w:jc w:val="center"/>
              <w:rPr>
                <w:sz w:val="20"/>
              </w:rPr>
            </w:pPr>
            <w:r w:rsidRPr="00C565C7">
              <w:rPr>
                <w:sz w:val="20"/>
              </w:rPr>
              <w:t>Valeur d’inventaire</w:t>
            </w:r>
          </w:p>
        </w:tc>
        <w:tc>
          <w:tcPr>
            <w:tcW w:w="1849" w:type="dxa"/>
            <w:shd w:val="clear" w:color="auto" w:fill="BFBFBF" w:themeFill="background1" w:themeFillShade="BF"/>
            <w:vAlign w:val="center"/>
          </w:tcPr>
          <w:p w:rsidR="00D555E1" w:rsidRPr="00C565C7" w:rsidRDefault="00D555E1" w:rsidP="00DE4409">
            <w:pPr>
              <w:ind w:left="0" w:firstLine="0"/>
              <w:jc w:val="center"/>
              <w:rPr>
                <w:sz w:val="20"/>
              </w:rPr>
            </w:pPr>
            <w:r w:rsidRPr="00C565C7">
              <w:rPr>
                <w:sz w:val="20"/>
              </w:rPr>
              <w:t>Dépréciation nécessaire</w:t>
            </w:r>
          </w:p>
        </w:tc>
      </w:tr>
      <w:tr w:rsidR="00DE4409" w:rsidRPr="00C565C7" w:rsidTr="005F3502">
        <w:trPr>
          <w:trHeight w:val="341"/>
          <w:jc w:val="center"/>
        </w:trPr>
        <w:tc>
          <w:tcPr>
            <w:tcW w:w="3345" w:type="dxa"/>
            <w:vAlign w:val="center"/>
          </w:tcPr>
          <w:p w:rsidR="00DE4409" w:rsidRPr="00C565C7" w:rsidRDefault="00DE4409" w:rsidP="00DE4409">
            <w:pPr>
              <w:ind w:left="0" w:firstLine="0"/>
              <w:jc w:val="left"/>
              <w:rPr>
                <w:sz w:val="20"/>
              </w:rPr>
            </w:pPr>
            <w:r w:rsidRPr="00C565C7">
              <w:rPr>
                <w:sz w:val="20"/>
              </w:rPr>
              <w:t>Valorisation des meubles</w:t>
            </w:r>
          </w:p>
        </w:tc>
        <w:tc>
          <w:tcPr>
            <w:tcW w:w="1521" w:type="dxa"/>
            <w:vAlign w:val="center"/>
          </w:tcPr>
          <w:p w:rsidR="00DE4409" w:rsidRPr="00C565C7" w:rsidRDefault="00DE4409" w:rsidP="005F3502">
            <w:pPr>
              <w:ind w:left="0" w:firstLine="0"/>
              <w:jc w:val="center"/>
              <w:rPr>
                <w:sz w:val="20"/>
              </w:rPr>
            </w:pPr>
            <w:r w:rsidRPr="00C565C7">
              <w:rPr>
                <w:rFonts w:ascii="Calibri" w:eastAsia="Times New Roman" w:hAnsi="Calibri" w:cs="Times New Roman"/>
                <w:color w:val="000000"/>
                <w:lang w:eastAsia="fr-FR"/>
              </w:rPr>
              <w:t>26 783,59</w:t>
            </w:r>
          </w:p>
        </w:tc>
        <w:tc>
          <w:tcPr>
            <w:tcW w:w="1439" w:type="dxa"/>
            <w:vAlign w:val="center"/>
          </w:tcPr>
          <w:p w:rsidR="00DE4409" w:rsidRPr="00C565C7" w:rsidRDefault="00DF4B0A" w:rsidP="005F3502">
            <w:pPr>
              <w:ind w:left="0" w:firstLine="0"/>
              <w:jc w:val="center"/>
              <w:rPr>
                <w:sz w:val="20"/>
              </w:rPr>
            </w:pPr>
            <w:r>
              <w:rPr>
                <w:rFonts w:ascii="Calibri" w:eastAsia="Times New Roman" w:hAnsi="Calibri" w:cs="Times New Roman"/>
                <w:color w:val="000000"/>
                <w:lang w:eastAsia="fr-FR"/>
              </w:rPr>
              <w:t>424,50</w:t>
            </w:r>
          </w:p>
        </w:tc>
        <w:tc>
          <w:tcPr>
            <w:tcW w:w="1542" w:type="dxa"/>
            <w:vAlign w:val="center"/>
          </w:tcPr>
          <w:p w:rsidR="00DE4409" w:rsidRPr="00C565C7" w:rsidRDefault="00DE4409" w:rsidP="005F3502">
            <w:pPr>
              <w:ind w:left="0" w:firstLine="0"/>
              <w:jc w:val="center"/>
              <w:rPr>
                <w:sz w:val="20"/>
              </w:rPr>
            </w:pPr>
            <w:r w:rsidRPr="00C565C7">
              <w:rPr>
                <w:rFonts w:ascii="Calibri" w:eastAsia="Times New Roman" w:hAnsi="Calibri" w:cs="Times New Roman"/>
                <w:color w:val="000000"/>
                <w:lang w:eastAsia="fr-FR"/>
              </w:rPr>
              <w:t>38 478,16</w:t>
            </w:r>
          </w:p>
        </w:tc>
        <w:tc>
          <w:tcPr>
            <w:tcW w:w="1849" w:type="dxa"/>
            <w:vAlign w:val="center"/>
          </w:tcPr>
          <w:p w:rsidR="00DE4409" w:rsidRPr="00C565C7" w:rsidRDefault="00DE4409" w:rsidP="005F3502">
            <w:pPr>
              <w:ind w:left="0" w:firstLine="0"/>
              <w:jc w:val="center"/>
              <w:rPr>
                <w:sz w:val="20"/>
              </w:rPr>
            </w:pPr>
            <w:r w:rsidRPr="00C565C7">
              <w:rPr>
                <w:rFonts w:ascii="Calibri" w:eastAsia="Times New Roman" w:hAnsi="Calibri" w:cs="Times New Roman"/>
                <w:color w:val="000000"/>
                <w:lang w:eastAsia="fr-FR"/>
              </w:rPr>
              <w:t>1 247,00</w:t>
            </w:r>
          </w:p>
        </w:tc>
      </w:tr>
      <w:tr w:rsidR="00DE4409" w:rsidRPr="00C565C7" w:rsidTr="005F3502">
        <w:trPr>
          <w:trHeight w:val="341"/>
          <w:jc w:val="center"/>
        </w:trPr>
        <w:tc>
          <w:tcPr>
            <w:tcW w:w="3345" w:type="dxa"/>
            <w:vAlign w:val="center"/>
          </w:tcPr>
          <w:p w:rsidR="00DE4409" w:rsidRPr="00C565C7" w:rsidRDefault="00DE4409" w:rsidP="00DE4409">
            <w:pPr>
              <w:ind w:left="0" w:firstLine="0"/>
              <w:jc w:val="left"/>
              <w:rPr>
                <w:sz w:val="20"/>
              </w:rPr>
            </w:pPr>
            <w:r w:rsidRPr="00C565C7">
              <w:rPr>
                <w:sz w:val="20"/>
              </w:rPr>
              <w:t>Nombre de meubles en stock</w:t>
            </w:r>
          </w:p>
        </w:tc>
        <w:tc>
          <w:tcPr>
            <w:tcW w:w="1521" w:type="dxa"/>
            <w:vAlign w:val="center"/>
          </w:tcPr>
          <w:p w:rsidR="00DE4409" w:rsidRPr="00C565C7" w:rsidRDefault="00D555E1" w:rsidP="005F3502">
            <w:pPr>
              <w:ind w:left="0" w:firstLine="0"/>
              <w:jc w:val="center"/>
              <w:rPr>
                <w:sz w:val="20"/>
              </w:rPr>
            </w:pPr>
            <w:r w:rsidRPr="00C565C7">
              <w:rPr>
                <w:sz w:val="20"/>
              </w:rPr>
              <w:t>31</w:t>
            </w:r>
          </w:p>
        </w:tc>
        <w:tc>
          <w:tcPr>
            <w:tcW w:w="1439" w:type="dxa"/>
            <w:vAlign w:val="center"/>
          </w:tcPr>
          <w:p w:rsidR="00DE4409" w:rsidRPr="00C565C7" w:rsidRDefault="00DE4409" w:rsidP="005F3502">
            <w:pPr>
              <w:ind w:left="0" w:firstLine="0"/>
              <w:jc w:val="center"/>
              <w:rPr>
                <w:sz w:val="20"/>
              </w:rPr>
            </w:pPr>
            <w:r w:rsidRPr="00C565C7">
              <w:rPr>
                <w:sz w:val="20"/>
              </w:rPr>
              <w:t>1</w:t>
            </w:r>
          </w:p>
        </w:tc>
        <w:tc>
          <w:tcPr>
            <w:tcW w:w="1542" w:type="dxa"/>
            <w:vAlign w:val="center"/>
          </w:tcPr>
          <w:p w:rsidR="00DE4409" w:rsidRPr="00C565C7" w:rsidRDefault="00DE4409" w:rsidP="005F3502">
            <w:pPr>
              <w:ind w:left="0" w:firstLine="0"/>
              <w:jc w:val="center"/>
              <w:rPr>
                <w:sz w:val="20"/>
              </w:rPr>
            </w:pPr>
            <w:r w:rsidRPr="00C565C7">
              <w:rPr>
                <w:sz w:val="20"/>
              </w:rPr>
              <w:t>46</w:t>
            </w:r>
          </w:p>
        </w:tc>
        <w:tc>
          <w:tcPr>
            <w:tcW w:w="1849" w:type="dxa"/>
            <w:vAlign w:val="center"/>
          </w:tcPr>
          <w:p w:rsidR="00DE4409" w:rsidRPr="00C565C7" w:rsidRDefault="00DE4409" w:rsidP="005F3502">
            <w:pPr>
              <w:ind w:left="0" w:firstLine="0"/>
              <w:jc w:val="center"/>
              <w:rPr>
                <w:sz w:val="20"/>
              </w:rPr>
            </w:pPr>
            <w:r w:rsidRPr="00C565C7">
              <w:rPr>
                <w:sz w:val="20"/>
              </w:rPr>
              <w:t>3</w:t>
            </w:r>
          </w:p>
        </w:tc>
      </w:tr>
    </w:tbl>
    <w:p w:rsidR="00B20C60" w:rsidRDefault="00B20C60" w:rsidP="00EB6C26">
      <w:pPr>
        <w:pBdr>
          <w:bottom w:val="single" w:sz="4" w:space="1" w:color="000000" w:themeColor="text1"/>
        </w:pBdr>
        <w:spacing w:after="0"/>
        <w:ind w:left="0" w:firstLine="0"/>
        <w:rPr>
          <w:b/>
          <w:sz w:val="32"/>
        </w:rPr>
      </w:pPr>
    </w:p>
    <w:p w:rsidR="00EB6C26" w:rsidRPr="008A4180" w:rsidRDefault="00574A61" w:rsidP="00EB6C26">
      <w:pPr>
        <w:pBdr>
          <w:bottom w:val="single" w:sz="4" w:space="1" w:color="000000" w:themeColor="text1"/>
        </w:pBdr>
        <w:spacing w:after="0"/>
        <w:ind w:left="0" w:firstLine="0"/>
        <w:rPr>
          <w:b/>
          <w:sz w:val="32"/>
        </w:rPr>
      </w:pPr>
      <w:r w:rsidRPr="008A4180">
        <w:rPr>
          <w:b/>
          <w:sz w:val="32"/>
        </w:rPr>
        <w:t xml:space="preserve">D </w:t>
      </w:r>
      <w:r w:rsidR="00EB6C26" w:rsidRPr="008A4180">
        <w:rPr>
          <w:b/>
          <w:sz w:val="32"/>
        </w:rPr>
        <w:t xml:space="preserve">– </w:t>
      </w:r>
      <w:r w:rsidR="00C565C7" w:rsidRPr="008A4180">
        <w:rPr>
          <w:b/>
          <w:sz w:val="32"/>
        </w:rPr>
        <w:t>C</w:t>
      </w:r>
      <w:r w:rsidR="00EB6C26" w:rsidRPr="008A4180">
        <w:rPr>
          <w:b/>
          <w:sz w:val="32"/>
        </w:rPr>
        <w:t>omptes de tiers</w:t>
      </w:r>
      <w:r w:rsidR="00811EED">
        <w:rPr>
          <w:b/>
          <w:sz w:val="32"/>
        </w:rPr>
        <w:t xml:space="preserve"> </w:t>
      </w:r>
      <w:r w:rsidR="00844AA2">
        <w:rPr>
          <w:b/>
          <w:sz w:val="32"/>
        </w:rPr>
        <w:t>&amp; trésorerie</w:t>
      </w:r>
    </w:p>
    <w:p w:rsidR="00EB6C26" w:rsidRPr="00A557EC" w:rsidRDefault="00EB6C26" w:rsidP="00EB6C26">
      <w:pPr>
        <w:spacing w:after="0"/>
        <w:ind w:left="0" w:firstLine="0"/>
        <w:rPr>
          <w:b/>
          <w:sz w:val="10"/>
        </w:rPr>
      </w:pPr>
    </w:p>
    <w:p w:rsidR="009E4A35" w:rsidRDefault="009E4A35" w:rsidP="0028567D">
      <w:pPr>
        <w:spacing w:after="0"/>
        <w:ind w:left="0" w:firstLine="0"/>
        <w:rPr>
          <w:b/>
          <w:sz w:val="24"/>
          <w:u w:val="single"/>
        </w:rPr>
      </w:pPr>
    </w:p>
    <w:p w:rsidR="00EB6C26" w:rsidRDefault="00F600FC" w:rsidP="0028567D">
      <w:pPr>
        <w:spacing w:after="0"/>
        <w:ind w:left="0" w:firstLine="0"/>
        <w:rPr>
          <w:b/>
          <w:i/>
          <w:u w:val="single"/>
        </w:rPr>
      </w:pPr>
      <w:r w:rsidRPr="0028567D">
        <w:rPr>
          <w:b/>
          <w:sz w:val="24"/>
          <w:u w:val="single"/>
        </w:rPr>
        <w:t xml:space="preserve">4.0 </w:t>
      </w:r>
      <w:r w:rsidR="00EB6C26" w:rsidRPr="00AF2CD6">
        <w:rPr>
          <w:b/>
          <w:sz w:val="24"/>
          <w:u w:val="single"/>
        </w:rPr>
        <w:t>Fournisseur</w:t>
      </w:r>
      <w:r w:rsidR="00AF2CD6" w:rsidRPr="00AF2CD6">
        <w:rPr>
          <w:b/>
          <w:i/>
          <w:u w:val="single"/>
        </w:rPr>
        <w:t xml:space="preserve"> MA FOREST</w:t>
      </w:r>
    </w:p>
    <w:p w:rsidR="00770FD7" w:rsidRPr="00770FD7" w:rsidRDefault="00770FD7" w:rsidP="0028567D">
      <w:pPr>
        <w:spacing w:after="0"/>
        <w:ind w:left="0" w:firstLine="0"/>
        <w:rPr>
          <w:b/>
          <w:i/>
          <w:sz w:val="8"/>
        </w:rPr>
      </w:pPr>
    </w:p>
    <w:p w:rsidR="00146CD9" w:rsidRPr="00A557EC" w:rsidRDefault="00146CD9" w:rsidP="00146CD9">
      <w:pPr>
        <w:spacing w:after="0"/>
        <w:ind w:left="0" w:firstLine="0"/>
        <w:rPr>
          <w:b/>
          <w:i/>
          <w:sz w:val="6"/>
        </w:rPr>
      </w:pPr>
    </w:p>
    <w:p w:rsidR="0070245C" w:rsidRDefault="0070245C" w:rsidP="002F19CF">
      <w:pPr>
        <w:pStyle w:val="Paragraphedeliste"/>
        <w:numPr>
          <w:ilvl w:val="0"/>
          <w:numId w:val="23"/>
        </w:numPr>
        <w:ind w:left="714" w:hanging="357"/>
        <w:contextualSpacing w:val="0"/>
        <w:sectPr w:rsidR="0070245C" w:rsidSect="00EF129B">
          <w:type w:val="continuous"/>
          <w:pgSz w:w="11906" w:h="16838"/>
          <w:pgMar w:top="709" w:right="1077" w:bottom="851" w:left="709" w:header="709" w:footer="709" w:gutter="0"/>
          <w:cols w:space="708"/>
          <w:docGrid w:linePitch="360"/>
        </w:sectPr>
      </w:pPr>
    </w:p>
    <w:p w:rsidR="002F19CF" w:rsidRDefault="00EB6C26" w:rsidP="00A15E5D">
      <w:pPr>
        <w:pStyle w:val="Paragraphedeliste"/>
        <w:numPr>
          <w:ilvl w:val="0"/>
          <w:numId w:val="23"/>
        </w:numPr>
        <w:ind w:left="284" w:hanging="357"/>
        <w:contextualSpacing w:val="0"/>
      </w:pPr>
      <w:r w:rsidRPr="00C565C7">
        <w:t xml:space="preserve">MA FOREST est notre partenaire pour </w:t>
      </w:r>
      <w:r w:rsidR="002E786E">
        <w:t>l’achat</w:t>
      </w:r>
      <w:r w:rsidRPr="00C565C7">
        <w:t xml:space="preserve"> de meubles. L’avantage est que nous avons l’exclusivité de la fourniture des meubles qu’il fabrique pour </w:t>
      </w:r>
      <w:r w:rsidR="005B7B34">
        <w:t>une grande partie Est de la France</w:t>
      </w:r>
      <w:r w:rsidRPr="00C565C7">
        <w:t xml:space="preserve">. La gestion de nos approvisionnements est aussi simplifiée car nous recevons une livraison tous les 15 jours que nous réglons à </w:t>
      </w:r>
      <w:r w:rsidR="00460E8C">
        <w:t>45</w:t>
      </w:r>
      <w:r w:rsidRPr="00C565C7">
        <w:t xml:space="preserve"> jours par virement</w:t>
      </w:r>
      <w:r w:rsidR="00460E8C">
        <w:t xml:space="preserve">. </w:t>
      </w:r>
      <w:r w:rsidR="002F19CF" w:rsidRPr="00C565C7">
        <w:t>Vo</w:t>
      </w:r>
      <w:r w:rsidR="002F19CF">
        <w:t>ir le détail du compte Fournisseur MA FOREST.</w:t>
      </w:r>
    </w:p>
    <w:p w:rsidR="00B20C60" w:rsidRPr="00C565C7" w:rsidRDefault="00B20C60" w:rsidP="00B20C60">
      <w:pPr>
        <w:pStyle w:val="Paragraphedeliste"/>
        <w:ind w:left="284" w:firstLine="0"/>
        <w:contextualSpacing w:val="0"/>
      </w:pPr>
    </w:p>
    <w:p w:rsidR="00EB6C26" w:rsidRPr="00C565C7" w:rsidRDefault="00EB6C26" w:rsidP="00A15E5D">
      <w:pPr>
        <w:pStyle w:val="Paragraphedeliste"/>
        <w:numPr>
          <w:ilvl w:val="0"/>
          <w:numId w:val="23"/>
        </w:numPr>
        <w:ind w:left="284" w:hanging="357"/>
        <w:contextualSpacing w:val="0"/>
      </w:pPr>
      <w:r w:rsidRPr="00C565C7">
        <w:t>Leurs fac</w:t>
      </w:r>
      <w:r w:rsidR="00146CD9">
        <w:t>tures sont libellés en GBP (£) et comptabilisées en euros.</w:t>
      </w:r>
      <w:r w:rsidR="00673CFA">
        <w:t xml:space="preserve"> Le 31 </w:t>
      </w:r>
      <w:r w:rsidR="00460E8C">
        <w:t>décembre</w:t>
      </w:r>
      <w:r w:rsidR="00673CFA">
        <w:t xml:space="preserve">, la parité de la livre sterling est la suivante : 1 </w:t>
      </w:r>
      <w:r w:rsidR="00072C7B">
        <w:t xml:space="preserve">Euro = 0,8591 </w:t>
      </w:r>
      <w:r w:rsidR="00673CFA">
        <w:t>GBP</w:t>
      </w:r>
    </w:p>
    <w:p w:rsidR="00EB6C26" w:rsidRPr="00C565C7" w:rsidRDefault="00EB6C26" w:rsidP="00A15E5D">
      <w:pPr>
        <w:pStyle w:val="Paragraphedeliste"/>
        <w:numPr>
          <w:ilvl w:val="0"/>
          <w:numId w:val="23"/>
        </w:numPr>
        <w:ind w:left="284" w:hanging="357"/>
        <w:contextualSpacing w:val="0"/>
      </w:pPr>
      <w:r w:rsidRPr="00C565C7">
        <w:t xml:space="preserve">Nous avons négocié avec eux </w:t>
      </w:r>
      <w:r w:rsidR="00C565C7" w:rsidRPr="00C565C7">
        <w:t xml:space="preserve">cette année </w:t>
      </w:r>
      <w:r w:rsidRPr="00C565C7">
        <w:t xml:space="preserve">une ristourne annuelle en fonction du volume de nos achats (convertis en €) qui devrait nous être versée fin </w:t>
      </w:r>
      <w:r w:rsidR="00460E8C">
        <w:t>Janvier</w:t>
      </w:r>
      <w:r w:rsidRPr="00C565C7">
        <w:t>. Le barème de la ristourne est le suivant :</w:t>
      </w:r>
    </w:p>
    <w:bookmarkStart w:id="3" w:name="_MON_1531742929"/>
    <w:bookmarkEnd w:id="3"/>
    <w:p w:rsidR="00AA0AA8" w:rsidRPr="00AA0AA8" w:rsidRDefault="00812A71" w:rsidP="00AF2CD6">
      <w:pPr>
        <w:pStyle w:val="Paragraphedeliste"/>
        <w:ind w:left="284" w:firstLine="0"/>
        <w:contextualSpacing w:val="0"/>
        <w:jc w:val="center"/>
        <w:rPr>
          <w:sz w:val="4"/>
        </w:rPr>
      </w:pPr>
      <w:r w:rsidRPr="00C565C7">
        <w:object w:dxaOrig="4661" w:dyaOrig="1244">
          <v:shape id="_x0000_i1026" type="#_x0000_t75" style="width:274.35pt;height:1in" o:ole="">
            <v:imagedata r:id="rId14" o:title=""/>
          </v:shape>
          <o:OLEObject Type="Embed" ProgID="Excel.Sheet.12" ShapeID="_x0000_i1026" DrawAspect="Content" ObjectID="_1639816983" r:id="rId15"/>
        </w:object>
      </w:r>
    </w:p>
    <w:p w:rsidR="00AA0AA8" w:rsidRDefault="00AA0AA8" w:rsidP="002B2D0D">
      <w:pPr>
        <w:pStyle w:val="Paragraphedeliste"/>
        <w:spacing w:after="0"/>
        <w:ind w:left="709" w:firstLine="0"/>
        <w:contextualSpacing w:val="0"/>
        <w:jc w:val="left"/>
        <w:sectPr w:rsidR="00AA0AA8" w:rsidSect="00A15E5D">
          <w:type w:val="continuous"/>
          <w:pgSz w:w="11906" w:h="16838"/>
          <w:pgMar w:top="709" w:right="707" w:bottom="992" w:left="709" w:header="709" w:footer="709" w:gutter="0"/>
          <w:cols w:num="2" w:space="482" w:equalWidth="0">
            <w:col w:w="4819" w:space="142"/>
            <w:col w:w="5529"/>
          </w:cols>
          <w:docGrid w:linePitch="360"/>
        </w:sectPr>
      </w:pPr>
    </w:p>
    <w:p w:rsidR="00460E8C" w:rsidRPr="00796EBA" w:rsidRDefault="00460E8C" w:rsidP="009B0268">
      <w:pPr>
        <w:spacing w:after="0"/>
        <w:ind w:left="0" w:firstLine="0"/>
        <w:rPr>
          <w:b/>
          <w:sz w:val="16"/>
          <w:u w:val="single"/>
        </w:rPr>
      </w:pPr>
    </w:p>
    <w:p w:rsidR="009E4A35" w:rsidRDefault="009E4A35">
      <w:pPr>
        <w:rPr>
          <w:b/>
          <w:sz w:val="24"/>
          <w:u w:val="single"/>
        </w:rPr>
      </w:pPr>
      <w:r>
        <w:rPr>
          <w:b/>
          <w:sz w:val="24"/>
          <w:u w:val="single"/>
        </w:rPr>
        <w:br w:type="page"/>
      </w:r>
    </w:p>
    <w:p w:rsidR="009B0268" w:rsidRDefault="009E4A35" w:rsidP="009B0268">
      <w:pPr>
        <w:spacing w:after="0"/>
        <w:ind w:left="0" w:firstLine="0"/>
        <w:rPr>
          <w:b/>
          <w:i/>
          <w:u w:val="single"/>
        </w:rPr>
      </w:pPr>
      <w:r>
        <w:rPr>
          <w:b/>
          <w:sz w:val="24"/>
          <w:u w:val="single"/>
        </w:rPr>
        <w:t xml:space="preserve">41 - </w:t>
      </w:r>
      <w:r w:rsidR="004D3A07" w:rsidRPr="00C42BDF">
        <w:rPr>
          <w:b/>
          <w:sz w:val="24"/>
          <w:u w:val="single"/>
        </w:rPr>
        <w:t>Clients</w:t>
      </w:r>
      <w:r w:rsidR="00811EED">
        <w:rPr>
          <w:b/>
          <w:sz w:val="24"/>
          <w:u w:val="single"/>
        </w:rPr>
        <w:t xml:space="preserve"> </w:t>
      </w:r>
      <w:r w:rsidR="009B0268" w:rsidRPr="00C42BDF">
        <w:rPr>
          <w:b/>
          <w:i/>
          <w:u w:val="single"/>
        </w:rPr>
        <w:t>étrangers</w:t>
      </w:r>
    </w:p>
    <w:p w:rsidR="00770FD7" w:rsidRPr="00770FD7" w:rsidRDefault="00770FD7" w:rsidP="009B0268">
      <w:pPr>
        <w:spacing w:after="0"/>
        <w:ind w:left="0" w:firstLine="0"/>
        <w:rPr>
          <w:b/>
          <w:i/>
          <w:sz w:val="8"/>
          <w:u w:val="single"/>
        </w:rPr>
      </w:pPr>
    </w:p>
    <w:p w:rsidR="009B0268" w:rsidRDefault="009B0268" w:rsidP="00F32C45">
      <w:pPr>
        <w:pStyle w:val="Paragraphedeliste"/>
        <w:numPr>
          <w:ilvl w:val="0"/>
          <w:numId w:val="23"/>
        </w:numPr>
        <w:spacing w:after="0"/>
      </w:pPr>
      <w:r>
        <w:t>Nous avon</w:t>
      </w:r>
      <w:r w:rsidR="00793E68">
        <w:t>s</w:t>
      </w:r>
      <w:r w:rsidR="0047573D">
        <w:t xml:space="preserve"> un client suisse, </w:t>
      </w:r>
      <w:r w:rsidR="00673CFA">
        <w:t xml:space="preserve">l’entreprise </w:t>
      </w:r>
      <w:r w:rsidR="0047573D">
        <w:t>Wenger, qui n’a pas encore réglé</w:t>
      </w:r>
      <w:r w:rsidR="00D4534A">
        <w:t xml:space="preserve">car leur service comptable exigeait une facture libellée en Francs Suisses (FS). Nous lui avons refait une facture de : </w:t>
      </w:r>
      <w:r w:rsidR="00F32C45">
        <w:t xml:space="preserve">5697,57 </w:t>
      </w:r>
      <w:r w:rsidR="00D4534A">
        <w:t>FS (5 260 €</w:t>
      </w:r>
      <w:r w:rsidR="00F32C45">
        <w:t xml:space="preserve"> /</w:t>
      </w:r>
      <w:r w:rsidR="00D4534A">
        <w:t xml:space="preserve"> 0,9232)</w:t>
      </w:r>
      <w:r>
        <w:t>.</w:t>
      </w:r>
      <w:r w:rsidR="00673CFA">
        <w:t xml:space="preserve"> Il nous règlera </w:t>
      </w:r>
      <w:r w:rsidR="002541B1">
        <w:t>cette somme le 10</w:t>
      </w:r>
      <w:r w:rsidR="00460E8C">
        <w:t>janvier</w:t>
      </w:r>
      <w:r w:rsidR="00673CFA">
        <w:t xml:space="preserve">. </w:t>
      </w:r>
      <w:r w:rsidR="002541B1">
        <w:t>Le</w:t>
      </w:r>
      <w:r w:rsidR="00673CFA">
        <w:t xml:space="preserve"> 31 </w:t>
      </w:r>
      <w:r w:rsidR="00460E8C">
        <w:t>décembre</w:t>
      </w:r>
      <w:r w:rsidR="00673CFA">
        <w:t xml:space="preserve">, la parité du Franc suisse est la suivante : 1 FS = </w:t>
      </w:r>
      <w:r w:rsidR="002541B1">
        <w:t>0,9</w:t>
      </w:r>
      <w:r w:rsidR="00F32C45">
        <w:t>189</w:t>
      </w:r>
      <w:r w:rsidR="00673CFA">
        <w:t xml:space="preserve"> € </w:t>
      </w:r>
    </w:p>
    <w:p w:rsidR="005B7B34" w:rsidRPr="005B7B34" w:rsidRDefault="005B7B34" w:rsidP="005B7B34">
      <w:pPr>
        <w:pStyle w:val="Paragraphedeliste"/>
        <w:spacing w:after="0"/>
        <w:ind w:firstLine="0"/>
        <w:rPr>
          <w:sz w:val="8"/>
        </w:rPr>
      </w:pPr>
    </w:p>
    <w:p w:rsidR="00460E8C" w:rsidRPr="00796EBA" w:rsidRDefault="00460E8C" w:rsidP="0028567D">
      <w:pPr>
        <w:spacing w:after="0"/>
        <w:ind w:left="0" w:firstLine="0"/>
        <w:rPr>
          <w:b/>
          <w:sz w:val="18"/>
          <w:u w:val="single"/>
        </w:rPr>
      </w:pPr>
    </w:p>
    <w:p w:rsidR="00844AA2" w:rsidRDefault="00844AA2" w:rsidP="00844AA2">
      <w:pPr>
        <w:spacing w:after="0"/>
        <w:ind w:left="0" w:firstLine="0"/>
        <w:rPr>
          <w:b/>
          <w:sz w:val="24"/>
          <w:u w:val="single"/>
        </w:rPr>
      </w:pPr>
      <w:r w:rsidRPr="002E1D20">
        <w:rPr>
          <w:b/>
          <w:sz w:val="24"/>
          <w:u w:val="single"/>
        </w:rPr>
        <w:t>416 - Clients douteux</w:t>
      </w:r>
    </w:p>
    <w:p w:rsidR="00844AA2" w:rsidRPr="00770FD7" w:rsidRDefault="00844AA2" w:rsidP="00844AA2">
      <w:pPr>
        <w:spacing w:after="0"/>
        <w:ind w:left="0" w:firstLine="0"/>
        <w:rPr>
          <w:b/>
          <w:sz w:val="12"/>
          <w:u w:val="single"/>
        </w:rPr>
      </w:pPr>
    </w:p>
    <w:p w:rsidR="00844AA2" w:rsidRDefault="00844AA2" w:rsidP="00844AA2">
      <w:pPr>
        <w:pStyle w:val="Paragraphedeliste"/>
        <w:numPr>
          <w:ilvl w:val="0"/>
          <w:numId w:val="23"/>
        </w:numPr>
        <w:spacing w:after="60"/>
        <w:ind w:left="714" w:hanging="357"/>
        <w:contextualSpacing w:val="0"/>
      </w:pPr>
      <w:r>
        <w:t xml:space="preserve">Nous avons peu de problèmes pour les règlements de nos clients. </w:t>
      </w:r>
      <w:r w:rsidR="00AF2CD6">
        <w:t>E</w:t>
      </w:r>
      <w:r>
        <w:t xml:space="preserve">n </w:t>
      </w:r>
      <w:r w:rsidR="005F5499">
        <w:t>2019</w:t>
      </w:r>
      <w:r>
        <w:t xml:space="preserve">, nous avons eu deux clients douteux : l’un de nos premiers clients, Caillet, nous avait </w:t>
      </w:r>
      <w:proofErr w:type="gramStart"/>
      <w:r>
        <w:t>réglé</w:t>
      </w:r>
      <w:proofErr w:type="gramEnd"/>
      <w:r>
        <w:t xml:space="preserve"> avec un chèque qui est revenu impayé. Nous l’avions déprécié à 100%. Aujourd’hui, il n’habite plus à l’adresse indiquée. L’autre client, Bailly, avait acheté des meubles mais il a eu des ennuis financiers. Nous l’avions déprécié de 50% mais je suis plus confiante car, depuis, nous avons convenu un moratoire afin qu’il règle sa facture petit à petit, soit 500 € tous les trimestres, engagement qu’il a respecté jusqu’à présent.</w:t>
      </w:r>
    </w:p>
    <w:p w:rsidR="00844AA2" w:rsidRPr="002E786E" w:rsidRDefault="00844AA2" w:rsidP="00844AA2">
      <w:pPr>
        <w:pStyle w:val="Paragraphedeliste"/>
        <w:spacing w:after="60"/>
        <w:ind w:left="714" w:firstLine="0"/>
        <w:contextualSpacing w:val="0"/>
        <w:rPr>
          <w:sz w:val="2"/>
        </w:rPr>
      </w:pPr>
    </w:p>
    <w:p w:rsidR="00844AA2" w:rsidRDefault="00844AA2" w:rsidP="00844AA2">
      <w:pPr>
        <w:pStyle w:val="Paragraphedeliste"/>
        <w:numPr>
          <w:ilvl w:val="0"/>
          <w:numId w:val="23"/>
        </w:numPr>
        <w:spacing w:after="60"/>
        <w:contextualSpacing w:val="0"/>
      </w:pPr>
      <w:r>
        <w:t>Pour cette année</w:t>
      </w:r>
      <w:r w:rsidR="002E786E">
        <w:t xml:space="preserve"> </w:t>
      </w:r>
      <w:r w:rsidR="005F5499">
        <w:t>2020</w:t>
      </w:r>
      <w:r>
        <w:t xml:space="preserve">, je suis un peu plus inquiète car des clients anciens ne nous ont toujours pas réglés. Vous trouverez ci-joint la balance âgée (CF </w:t>
      </w:r>
      <w:r w:rsidRPr="00A557EC">
        <w:t>Annexe 4 : Balance Agée au 31/</w:t>
      </w:r>
      <w:r>
        <w:t>12</w:t>
      </w:r>
      <w:r w:rsidRPr="00A557EC">
        <w:t>/</w:t>
      </w:r>
      <w:r w:rsidR="005F5499">
        <w:t>2020</w:t>
      </w:r>
      <w:r>
        <w:t>) qui devrait vous permettre de gérer les dépréciations des factures non réglées. J’attends de vous que vous me proposiez une règle pour déprécier nos créances clients en vous appuyant sur la réglementation et des pratiques utilisées en cabinet ou en entreprise. A vous d’enquêter !</w:t>
      </w:r>
    </w:p>
    <w:p w:rsidR="002E786E" w:rsidRPr="002E786E" w:rsidRDefault="002E786E" w:rsidP="002E786E">
      <w:pPr>
        <w:pStyle w:val="Paragraphedeliste"/>
        <w:rPr>
          <w:sz w:val="2"/>
        </w:rPr>
      </w:pPr>
    </w:p>
    <w:p w:rsidR="002E786E" w:rsidRDefault="002E786E" w:rsidP="00844AA2">
      <w:pPr>
        <w:pStyle w:val="Paragraphedeliste"/>
        <w:numPr>
          <w:ilvl w:val="0"/>
          <w:numId w:val="23"/>
        </w:numPr>
        <w:spacing w:after="60"/>
        <w:contextualSpacing w:val="0"/>
      </w:pPr>
      <w:r>
        <w:t>Vous devez créer un tableau de créances douteuses et comptabiliser les écritures nécessaires.</w:t>
      </w:r>
    </w:p>
    <w:p w:rsidR="00844AA2" w:rsidRDefault="00844AA2" w:rsidP="0028567D">
      <w:pPr>
        <w:spacing w:after="0"/>
        <w:ind w:left="0" w:firstLine="0"/>
        <w:rPr>
          <w:b/>
          <w:sz w:val="24"/>
          <w:u w:val="single"/>
        </w:rPr>
      </w:pPr>
    </w:p>
    <w:p w:rsidR="00F600FC" w:rsidRDefault="00F600FC" w:rsidP="0028567D">
      <w:pPr>
        <w:spacing w:after="0"/>
        <w:ind w:left="0" w:firstLine="0"/>
        <w:rPr>
          <w:b/>
          <w:sz w:val="24"/>
          <w:u w:val="single"/>
        </w:rPr>
      </w:pPr>
      <w:r w:rsidRPr="0028567D">
        <w:rPr>
          <w:b/>
          <w:sz w:val="24"/>
          <w:u w:val="single"/>
        </w:rPr>
        <w:t>42</w:t>
      </w:r>
      <w:r w:rsidR="00770FD7">
        <w:rPr>
          <w:b/>
          <w:sz w:val="24"/>
          <w:u w:val="single"/>
        </w:rPr>
        <w:t xml:space="preserve"> - 43</w:t>
      </w:r>
      <w:r w:rsidRPr="0028567D">
        <w:rPr>
          <w:b/>
          <w:sz w:val="24"/>
          <w:u w:val="single"/>
        </w:rPr>
        <w:t xml:space="preserve"> Salariés</w:t>
      </w:r>
      <w:r w:rsidR="00770FD7">
        <w:rPr>
          <w:b/>
          <w:sz w:val="24"/>
          <w:u w:val="single"/>
        </w:rPr>
        <w:t>&amp; organismes sociaux</w:t>
      </w:r>
    </w:p>
    <w:p w:rsidR="00B20C60" w:rsidRDefault="00B20C60" w:rsidP="0028567D">
      <w:pPr>
        <w:spacing w:after="0"/>
        <w:ind w:left="0" w:firstLine="0"/>
        <w:rPr>
          <w:b/>
          <w:sz w:val="24"/>
          <w:u w:val="single"/>
        </w:rPr>
      </w:pPr>
    </w:p>
    <w:p w:rsidR="00770FD7" w:rsidRPr="00770FD7" w:rsidRDefault="00770FD7" w:rsidP="0028567D">
      <w:pPr>
        <w:spacing w:after="0"/>
        <w:ind w:left="0" w:firstLine="0"/>
        <w:rPr>
          <w:b/>
          <w:sz w:val="10"/>
          <w:u w:val="single"/>
        </w:rPr>
      </w:pPr>
    </w:p>
    <w:p w:rsidR="002B55A9" w:rsidRDefault="00F52C9D" w:rsidP="00AF2CD6">
      <w:pPr>
        <w:pStyle w:val="Paragraphedeliste"/>
        <w:numPr>
          <w:ilvl w:val="0"/>
          <w:numId w:val="23"/>
        </w:numPr>
        <w:spacing w:after="0"/>
        <w:ind w:left="714" w:hanging="357"/>
        <w:contextualSpacing w:val="0"/>
      </w:pPr>
      <w:r w:rsidRPr="00574A61">
        <w:rPr>
          <w:b/>
          <w:i/>
        </w:rPr>
        <w:t>Prime d’intéressement</w:t>
      </w:r>
      <w:r>
        <w:t xml:space="preserve"> : </w:t>
      </w:r>
      <w:r w:rsidR="00CE26E8">
        <w:t xml:space="preserve">Je suis favorable </w:t>
      </w:r>
      <w:r w:rsidR="005B7B34">
        <w:t>pour</w:t>
      </w:r>
      <w:r w:rsidR="00CE26E8">
        <w:t xml:space="preserve"> intéresser les salariés </w:t>
      </w:r>
      <w:r w:rsidR="00AB0B23">
        <w:t xml:space="preserve">à notre </w:t>
      </w:r>
      <w:r w:rsidR="005B7B34">
        <w:t>bénéfice</w:t>
      </w:r>
      <w:r w:rsidR="00CE26E8">
        <w:t xml:space="preserve">. Comme l’année a été </w:t>
      </w:r>
      <w:r w:rsidR="00770FD7">
        <w:t>bénéficiaire</w:t>
      </w:r>
      <w:r w:rsidR="00CE26E8">
        <w:t xml:space="preserve">, je compte verser une prime </w:t>
      </w:r>
      <w:r>
        <w:t xml:space="preserve">de 1500 € à M. Antoine et 1800 € à M. </w:t>
      </w:r>
      <w:r w:rsidR="004F28DB">
        <w:t>Odile</w:t>
      </w:r>
      <w:r>
        <w:t xml:space="preserve">. </w:t>
      </w:r>
      <w:r w:rsidR="00CE26E8">
        <w:t>Cette prime</w:t>
      </w:r>
      <w:r w:rsidR="005B7B34">
        <w:t>,</w:t>
      </w:r>
      <w:r w:rsidR="00CE26E8">
        <w:t xml:space="preserve"> ainsi que les charges afférente</w:t>
      </w:r>
      <w:r w:rsidR="005B7B34">
        <w:t>s</w:t>
      </w:r>
      <w:r w:rsidR="00CE26E8">
        <w:t>, so</w:t>
      </w:r>
      <w:r w:rsidR="00AB0B23">
        <w:t xml:space="preserve">nt à prendre en compte en </w:t>
      </w:r>
      <w:r w:rsidR="00460E8C">
        <w:t>Décembre</w:t>
      </w:r>
      <w:r w:rsidR="00AB0B23">
        <w:t>. Vous prendrez le même taux de cotisations sociales que l’année dernière, soit 41%.</w:t>
      </w:r>
    </w:p>
    <w:p w:rsidR="0070245C" w:rsidRDefault="0070245C" w:rsidP="0070245C">
      <w:pPr>
        <w:pStyle w:val="Paragraphedeliste"/>
        <w:ind w:left="714" w:firstLine="0"/>
        <w:contextualSpacing w:val="0"/>
        <w:rPr>
          <w:sz w:val="4"/>
        </w:rPr>
      </w:pPr>
    </w:p>
    <w:p w:rsidR="00B20C60" w:rsidRDefault="00B20C60" w:rsidP="0070245C">
      <w:pPr>
        <w:pStyle w:val="Paragraphedeliste"/>
        <w:ind w:left="714" w:firstLine="0"/>
        <w:contextualSpacing w:val="0"/>
        <w:rPr>
          <w:sz w:val="4"/>
        </w:rPr>
      </w:pPr>
    </w:p>
    <w:p w:rsidR="00B20C60" w:rsidRDefault="00B20C60" w:rsidP="0070245C">
      <w:pPr>
        <w:pStyle w:val="Paragraphedeliste"/>
        <w:ind w:left="714" w:firstLine="0"/>
        <w:contextualSpacing w:val="0"/>
        <w:rPr>
          <w:sz w:val="4"/>
        </w:rPr>
      </w:pPr>
    </w:p>
    <w:p w:rsidR="00B20C60" w:rsidRDefault="00B20C60" w:rsidP="0070245C">
      <w:pPr>
        <w:pStyle w:val="Paragraphedeliste"/>
        <w:ind w:left="714" w:firstLine="0"/>
        <w:contextualSpacing w:val="0"/>
        <w:rPr>
          <w:sz w:val="4"/>
        </w:rPr>
      </w:pPr>
    </w:p>
    <w:p w:rsidR="00844AA2" w:rsidRDefault="00844AA2" w:rsidP="00844AA2">
      <w:pPr>
        <w:spacing w:after="0"/>
        <w:ind w:left="0" w:firstLine="0"/>
        <w:rPr>
          <w:b/>
          <w:u w:val="single"/>
        </w:rPr>
      </w:pPr>
      <w:r w:rsidRPr="0028567D">
        <w:rPr>
          <w:b/>
          <w:sz w:val="24"/>
          <w:u w:val="single"/>
        </w:rPr>
        <w:t>4</w:t>
      </w:r>
      <w:r>
        <w:rPr>
          <w:b/>
          <w:sz w:val="24"/>
          <w:u w:val="single"/>
        </w:rPr>
        <w:t>4</w:t>
      </w:r>
      <w:r w:rsidR="009E4A35">
        <w:rPr>
          <w:b/>
          <w:sz w:val="24"/>
          <w:u w:val="single"/>
        </w:rPr>
        <w:t xml:space="preserve"> - </w:t>
      </w:r>
      <w:r>
        <w:rPr>
          <w:b/>
          <w:sz w:val="24"/>
          <w:u w:val="single"/>
        </w:rPr>
        <w:t>Etat</w:t>
      </w:r>
    </w:p>
    <w:p w:rsidR="00770FD7" w:rsidRPr="00770FD7" w:rsidRDefault="00770FD7" w:rsidP="00844AA2">
      <w:pPr>
        <w:spacing w:after="0"/>
        <w:ind w:left="0" w:firstLine="0"/>
        <w:rPr>
          <w:b/>
          <w:sz w:val="6"/>
          <w:u w:val="single"/>
        </w:rPr>
      </w:pPr>
    </w:p>
    <w:p w:rsidR="00844AA2" w:rsidRDefault="00844AA2" w:rsidP="00AF2CD6">
      <w:pPr>
        <w:pStyle w:val="Paragraphedeliste"/>
        <w:numPr>
          <w:ilvl w:val="0"/>
          <w:numId w:val="23"/>
        </w:numPr>
        <w:spacing w:after="60"/>
        <w:contextualSpacing w:val="0"/>
      </w:pPr>
      <w:r>
        <w:t>IS : il n’y a aucun retraitement fiscal : le bénéfice comptable est égal au bénéfice fiscal.</w:t>
      </w:r>
    </w:p>
    <w:p w:rsidR="00796EBA" w:rsidRPr="00796EBA" w:rsidRDefault="00796EBA" w:rsidP="00574A61">
      <w:pPr>
        <w:spacing w:after="0"/>
        <w:ind w:left="0" w:firstLine="0"/>
        <w:rPr>
          <w:b/>
          <w:sz w:val="18"/>
          <w:u w:val="single"/>
        </w:rPr>
      </w:pPr>
    </w:p>
    <w:p w:rsidR="00B20C60" w:rsidRDefault="00B20C60" w:rsidP="00574A61">
      <w:pPr>
        <w:spacing w:after="0"/>
        <w:ind w:left="0" w:firstLine="0"/>
        <w:rPr>
          <w:b/>
          <w:sz w:val="24"/>
          <w:u w:val="single"/>
        </w:rPr>
      </w:pPr>
    </w:p>
    <w:p w:rsidR="00F44E6C" w:rsidRDefault="00F44E6C" w:rsidP="00574A61">
      <w:pPr>
        <w:spacing w:after="0"/>
        <w:ind w:left="0" w:firstLine="0"/>
        <w:rPr>
          <w:b/>
          <w:sz w:val="24"/>
          <w:u w:val="single"/>
        </w:rPr>
      </w:pPr>
      <w:r w:rsidRPr="00574A61">
        <w:rPr>
          <w:b/>
          <w:sz w:val="24"/>
          <w:u w:val="single"/>
        </w:rPr>
        <w:t>5</w:t>
      </w:r>
      <w:r w:rsidR="009E4A35">
        <w:rPr>
          <w:b/>
          <w:sz w:val="24"/>
          <w:u w:val="single"/>
        </w:rPr>
        <w:t xml:space="preserve"> - </w:t>
      </w:r>
      <w:r w:rsidRPr="00574A61">
        <w:rPr>
          <w:b/>
          <w:sz w:val="24"/>
          <w:u w:val="single"/>
        </w:rPr>
        <w:t>Comptes de trésorerie</w:t>
      </w:r>
    </w:p>
    <w:p w:rsidR="00770FD7" w:rsidRPr="00770FD7" w:rsidRDefault="00770FD7" w:rsidP="00574A61">
      <w:pPr>
        <w:spacing w:after="0"/>
        <w:ind w:left="0" w:firstLine="0"/>
        <w:rPr>
          <w:b/>
          <w:sz w:val="6"/>
          <w:u w:val="single"/>
        </w:rPr>
      </w:pPr>
    </w:p>
    <w:p w:rsidR="00F44E6C" w:rsidRDefault="00F44E6C" w:rsidP="00F44E6C">
      <w:pPr>
        <w:pStyle w:val="Paragraphedeliste"/>
        <w:numPr>
          <w:ilvl w:val="0"/>
          <w:numId w:val="23"/>
        </w:numPr>
        <w:ind w:left="714" w:hanging="357"/>
        <w:contextualSpacing w:val="0"/>
      </w:pPr>
      <w:r>
        <w:t>Le rapprochement de banque a été fait (RAS), ainsi que le comptage de la caisse.</w:t>
      </w:r>
    </w:p>
    <w:p w:rsidR="00FC087E" w:rsidRDefault="001660FD" w:rsidP="00E823CC">
      <w:pPr>
        <w:pStyle w:val="Paragraphedeliste"/>
        <w:numPr>
          <w:ilvl w:val="0"/>
          <w:numId w:val="23"/>
        </w:numPr>
        <w:ind w:left="714" w:hanging="357"/>
        <w:contextualSpacing w:val="0"/>
      </w:pPr>
      <w:r>
        <w:t>N</w:t>
      </w:r>
      <w:r w:rsidR="00F44E6C">
        <w:t xml:space="preserve">ous </w:t>
      </w:r>
      <w:r>
        <w:t>plaçons nos excédents de trésorerie à la BNP dans un produit pour les PME « BNP Optimal + »</w:t>
      </w:r>
      <w:r w:rsidR="00651034">
        <w:t xml:space="preserve"> (voir les </w:t>
      </w:r>
      <w:r w:rsidR="005B7B34">
        <w:t>mouvements</w:t>
      </w:r>
      <w:r w:rsidR="00651034">
        <w:t xml:space="preserve"> de titre</w:t>
      </w:r>
      <w:r w:rsidR="005B7B34">
        <w:t>s</w:t>
      </w:r>
      <w:r w:rsidR="00651034">
        <w:t xml:space="preserve"> de cette année dans le compte 508)</w:t>
      </w:r>
      <w:r>
        <w:t xml:space="preserve">. </w:t>
      </w:r>
      <w:r w:rsidR="00651034">
        <w:t>J</w:t>
      </w:r>
      <w:r>
        <w:t xml:space="preserve">e m’inquiète de voir ce titre baisser assez fortement car, au </w:t>
      </w:r>
      <w:r w:rsidR="001956A0">
        <w:t>31/12/</w:t>
      </w:r>
      <w:r w:rsidR="005F5499">
        <w:t>2020</w:t>
      </w:r>
      <w:r>
        <w:t>, le titre est côté à 997,12€.</w:t>
      </w:r>
    </w:p>
    <w:p w:rsidR="00B20C60" w:rsidRDefault="00B20C60">
      <w:pPr>
        <w:rPr>
          <w:rFonts w:eastAsia="Arial" w:cs="Symbol"/>
          <w:b/>
          <w:caps/>
          <w:color w:val="A7206E"/>
          <w:sz w:val="32"/>
          <w:szCs w:val="30"/>
          <w:lang w:eastAsia="fr-FR"/>
        </w:rPr>
      </w:pPr>
      <w:r>
        <w:rPr>
          <w:rFonts w:eastAsia="Arial" w:cs="Symbol"/>
          <w:b/>
          <w:caps/>
          <w:color w:val="A7206E"/>
          <w:sz w:val="32"/>
          <w:szCs w:val="30"/>
          <w:lang w:eastAsia="fr-FR"/>
        </w:rPr>
        <w:br w:type="page"/>
      </w:r>
    </w:p>
    <w:p w:rsidR="003C75F9" w:rsidRPr="00B20C60" w:rsidRDefault="003C75F9" w:rsidP="00B20C60">
      <w:pPr>
        <w:spacing w:after="0" w:line="276" w:lineRule="auto"/>
        <w:ind w:left="0" w:firstLine="0"/>
        <w:jc w:val="center"/>
        <w:rPr>
          <w:rFonts w:eastAsia="Arial" w:cs="Symbol"/>
          <w:b/>
          <w:caps/>
          <w:color w:val="A7206E"/>
          <w:sz w:val="28"/>
          <w:szCs w:val="30"/>
          <w:lang w:eastAsia="fr-FR"/>
        </w:rPr>
      </w:pPr>
      <w:r w:rsidRPr="00B20C60">
        <w:rPr>
          <w:rFonts w:eastAsia="Arial" w:cs="Symbol"/>
          <w:b/>
          <w:caps/>
          <w:color w:val="A7206E"/>
          <w:sz w:val="28"/>
          <w:szCs w:val="30"/>
          <w:lang w:eastAsia="fr-FR"/>
        </w:rPr>
        <w:t xml:space="preserve">Annexe 2 : Extraits </w:t>
      </w:r>
      <w:r w:rsidR="00C73E67" w:rsidRPr="00B20C60">
        <w:rPr>
          <w:rFonts w:eastAsia="Arial" w:cs="Symbol"/>
          <w:b/>
          <w:caps/>
          <w:color w:val="A7206E"/>
          <w:sz w:val="28"/>
          <w:szCs w:val="30"/>
          <w:lang w:eastAsia="fr-FR"/>
        </w:rPr>
        <w:t xml:space="preserve">PGI de l’expert-comptable </w:t>
      </w:r>
      <w:r w:rsidRPr="00B20C60">
        <w:rPr>
          <w:rFonts w:eastAsia="Arial" w:cs="Symbol"/>
          <w:b/>
          <w:caps/>
          <w:color w:val="A7206E"/>
          <w:sz w:val="28"/>
          <w:szCs w:val="30"/>
          <w:lang w:eastAsia="fr-FR"/>
        </w:rPr>
        <w:t xml:space="preserve">au </w:t>
      </w:r>
      <w:r w:rsidR="001956A0" w:rsidRPr="00B20C60">
        <w:rPr>
          <w:rFonts w:eastAsia="Arial" w:cs="Symbol"/>
          <w:b/>
          <w:caps/>
          <w:color w:val="A7206E"/>
          <w:sz w:val="28"/>
          <w:szCs w:val="30"/>
          <w:lang w:eastAsia="fr-FR"/>
        </w:rPr>
        <w:t>31/12/</w:t>
      </w:r>
      <w:r w:rsidR="005F5499">
        <w:rPr>
          <w:rFonts w:eastAsia="Arial" w:cs="Symbol"/>
          <w:b/>
          <w:caps/>
          <w:color w:val="A7206E"/>
          <w:sz w:val="28"/>
          <w:szCs w:val="30"/>
          <w:lang w:eastAsia="fr-FR"/>
        </w:rPr>
        <w:t>2020</w:t>
      </w:r>
    </w:p>
    <w:p w:rsidR="003C75F9" w:rsidRPr="00D83288" w:rsidRDefault="003C75F9" w:rsidP="003C75F9">
      <w:pPr>
        <w:rPr>
          <w:sz w:val="6"/>
        </w:rPr>
      </w:pPr>
    </w:p>
    <w:p w:rsidR="00C73E67" w:rsidRDefault="00C73E67" w:rsidP="00A15E5D">
      <w:pPr>
        <w:ind w:left="0" w:firstLine="0"/>
      </w:pPr>
      <w:r>
        <w:t xml:space="preserve">Vous trouverez ci-après des extraits de certains comptes qui proviennent du logiciel </w:t>
      </w:r>
      <w:r w:rsidR="00A15E5D">
        <w:t xml:space="preserve">comptable de notre </w:t>
      </w:r>
      <w:r w:rsidR="00A557EC">
        <w:t>expert-comptable</w:t>
      </w:r>
      <w:r w:rsidR="00A15E5D">
        <w:t xml:space="preserve"> au </w:t>
      </w:r>
      <w:r w:rsidR="00AC20C9">
        <w:t>31/12/</w:t>
      </w:r>
      <w:r w:rsidR="005F5499">
        <w:t>2020</w:t>
      </w:r>
      <w:r w:rsidR="00A15E5D">
        <w:t xml:space="preserve"> mais </w:t>
      </w:r>
      <w:r w:rsidR="00A15E5D" w:rsidRPr="00D83288">
        <w:rPr>
          <w:u w:val="single"/>
        </w:rPr>
        <w:t>avant</w:t>
      </w:r>
      <w:r w:rsidR="00A15E5D">
        <w:t xml:space="preserve"> toute écriture d’inventaire</w:t>
      </w:r>
    </w:p>
    <w:tbl>
      <w:tblPr>
        <w:tblW w:w="10553" w:type="dxa"/>
        <w:tblInd w:w="70" w:type="dxa"/>
        <w:tblCellMar>
          <w:left w:w="70" w:type="dxa"/>
          <w:right w:w="70" w:type="dxa"/>
        </w:tblCellMar>
        <w:tblLook w:val="04A0" w:firstRow="1" w:lastRow="0" w:firstColumn="1" w:lastColumn="0" w:noHBand="0" w:noVBand="1"/>
      </w:tblPr>
      <w:tblGrid>
        <w:gridCol w:w="1120"/>
        <w:gridCol w:w="1300"/>
        <w:gridCol w:w="700"/>
        <w:gridCol w:w="1071"/>
        <w:gridCol w:w="3039"/>
        <w:gridCol w:w="1147"/>
        <w:gridCol w:w="1121"/>
        <w:gridCol w:w="1055"/>
      </w:tblGrid>
      <w:tr w:rsidR="00844AA2" w:rsidRPr="00844AA2" w:rsidTr="00796EBA">
        <w:trPr>
          <w:trHeight w:val="240"/>
        </w:trPr>
        <w:tc>
          <w:tcPr>
            <w:tcW w:w="10553" w:type="dxa"/>
            <w:gridSpan w:val="8"/>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center"/>
              <w:rPr>
                <w:rFonts w:eastAsia="Times New Roman"/>
                <w:b/>
                <w:bCs/>
                <w:sz w:val="18"/>
                <w:szCs w:val="18"/>
                <w:lang w:eastAsia="fr-FR"/>
              </w:rPr>
            </w:pPr>
          </w:p>
        </w:tc>
      </w:tr>
      <w:tr w:rsidR="00844AA2" w:rsidRPr="00844AA2" w:rsidTr="00796EBA">
        <w:trPr>
          <w:trHeight w:val="255"/>
        </w:trPr>
        <w:tc>
          <w:tcPr>
            <w:tcW w:w="10553" w:type="dxa"/>
            <w:gridSpan w:val="8"/>
            <w:tcBorders>
              <w:top w:val="single" w:sz="8" w:space="0" w:color="A9A9A9"/>
              <w:left w:val="single" w:sz="12" w:space="0" w:color="auto"/>
              <w:bottom w:val="nil"/>
              <w:right w:val="single" w:sz="12" w:space="0" w:color="000000"/>
            </w:tcBorders>
            <w:shd w:val="clear" w:color="000000" w:fill="000000"/>
            <w:noWrap/>
            <w:vAlign w:val="center"/>
            <w:hideMark/>
          </w:tcPr>
          <w:p w:rsidR="00844AA2" w:rsidRPr="00844AA2" w:rsidRDefault="00844AA2" w:rsidP="00844AA2">
            <w:pPr>
              <w:spacing w:after="0"/>
              <w:ind w:left="0" w:firstLine="0"/>
              <w:jc w:val="center"/>
              <w:rPr>
                <w:rFonts w:eastAsia="Times New Roman"/>
                <w:b/>
                <w:bCs/>
                <w:color w:val="FFFFFF"/>
                <w:sz w:val="18"/>
                <w:szCs w:val="18"/>
                <w:lang w:eastAsia="fr-FR"/>
              </w:rPr>
            </w:pPr>
            <w:r w:rsidRPr="00844AA2">
              <w:rPr>
                <w:rFonts w:eastAsia="Times New Roman"/>
                <w:b/>
                <w:bCs/>
                <w:color w:val="FFFFFF"/>
                <w:sz w:val="18"/>
                <w:szCs w:val="18"/>
                <w:lang w:eastAsia="fr-FR"/>
              </w:rPr>
              <w:t>N° du compte &amp;</w:t>
            </w:r>
            <w:r w:rsidR="00770FD7" w:rsidRPr="00844AA2">
              <w:rPr>
                <w:rFonts w:eastAsia="Times New Roman"/>
                <w:b/>
                <w:bCs/>
                <w:color w:val="FFFFFF"/>
                <w:sz w:val="18"/>
                <w:szCs w:val="18"/>
                <w:lang w:eastAsia="fr-FR"/>
              </w:rPr>
              <w:t>Intitulé :</w:t>
            </w:r>
            <w:r w:rsidRPr="00844AA2">
              <w:rPr>
                <w:rFonts w:eastAsia="Times New Roman"/>
                <w:b/>
                <w:bCs/>
                <w:color w:val="FFFFFF"/>
                <w:sz w:val="18"/>
                <w:szCs w:val="18"/>
                <w:lang w:eastAsia="fr-FR"/>
              </w:rPr>
              <w:t xml:space="preserve"> 4011 MA FOREST</w:t>
            </w:r>
          </w:p>
        </w:tc>
      </w:tr>
      <w:tr w:rsidR="00844AA2" w:rsidRPr="00844AA2" w:rsidTr="00796EBA">
        <w:trPr>
          <w:trHeight w:val="391"/>
        </w:trPr>
        <w:tc>
          <w:tcPr>
            <w:tcW w:w="1120" w:type="dxa"/>
            <w:tcBorders>
              <w:top w:val="single" w:sz="12" w:space="0" w:color="auto"/>
              <w:left w:val="single" w:sz="12" w:space="0" w:color="auto"/>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w:t>
            </w:r>
          </w:p>
        </w:tc>
        <w:tc>
          <w:tcPr>
            <w:tcW w:w="13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 échéance</w:t>
            </w:r>
          </w:p>
        </w:tc>
        <w:tc>
          <w:tcPr>
            <w:tcW w:w="7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Code journal</w:t>
            </w:r>
          </w:p>
        </w:tc>
        <w:tc>
          <w:tcPr>
            <w:tcW w:w="107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Pièce</w:t>
            </w:r>
          </w:p>
        </w:tc>
        <w:tc>
          <w:tcPr>
            <w:tcW w:w="3039"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Libellé</w:t>
            </w:r>
          </w:p>
        </w:tc>
        <w:tc>
          <w:tcPr>
            <w:tcW w:w="1147"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Débit</w:t>
            </w:r>
          </w:p>
        </w:tc>
        <w:tc>
          <w:tcPr>
            <w:tcW w:w="112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Crédit</w:t>
            </w:r>
          </w:p>
        </w:tc>
        <w:tc>
          <w:tcPr>
            <w:tcW w:w="1040" w:type="dxa"/>
            <w:tcBorders>
              <w:top w:val="single" w:sz="12" w:space="0" w:color="auto"/>
              <w:left w:val="nil"/>
              <w:bottom w:val="single" w:sz="8" w:space="0" w:color="A9A9A9"/>
              <w:right w:val="single" w:sz="12" w:space="0" w:color="auto"/>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Solde progressif</w:t>
            </w:r>
          </w:p>
        </w:tc>
      </w:tr>
      <w:tr w:rsidR="00844AA2" w:rsidRPr="00844AA2" w:rsidTr="00796EBA">
        <w:trPr>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31/10/</w:t>
            </w:r>
            <w:r w:rsidR="005F5499">
              <w:rPr>
                <w:rFonts w:eastAsia="Times New Roman"/>
                <w:sz w:val="18"/>
                <w:szCs w:val="18"/>
                <w:lang w:eastAsia="fr-FR"/>
              </w:rPr>
              <w:t>2020</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15/12/</w:t>
            </w:r>
            <w:r w:rsidR="005F5499">
              <w:rPr>
                <w:rFonts w:eastAsia="Times New Roman"/>
                <w:sz w:val="18"/>
                <w:szCs w:val="18"/>
                <w:lang w:eastAsia="fr-FR"/>
              </w:rPr>
              <w:t>2020</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ACH</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A175</w:t>
            </w:r>
          </w:p>
        </w:tc>
        <w:tc>
          <w:tcPr>
            <w:tcW w:w="3039"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Avoir sur facture INC 2361 £438</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537,62</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-537,62</w:t>
            </w:r>
          </w:p>
        </w:tc>
      </w:tr>
      <w:tr w:rsidR="00844AA2" w:rsidRPr="00844AA2" w:rsidTr="00796EBA">
        <w:trPr>
          <w:trHeight w:val="265"/>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15/11/</w:t>
            </w:r>
            <w:r w:rsidR="005F5499">
              <w:rPr>
                <w:rFonts w:eastAsia="Times New Roman"/>
                <w:sz w:val="18"/>
                <w:szCs w:val="18"/>
                <w:lang w:eastAsia="fr-FR"/>
              </w:rPr>
              <w:t>2020</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30/12/</w:t>
            </w:r>
            <w:r w:rsidR="005F5499">
              <w:rPr>
                <w:rFonts w:eastAsia="Times New Roman"/>
                <w:sz w:val="18"/>
                <w:szCs w:val="18"/>
                <w:lang w:eastAsia="fr-FR"/>
              </w:rPr>
              <w:t>2020</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ACH</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INC2571</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Fact £ 9862,8</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12 427,12</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11 889,50</w:t>
            </w:r>
          </w:p>
        </w:tc>
      </w:tr>
      <w:tr w:rsidR="00844AA2" w:rsidRPr="00844AA2" w:rsidTr="00796EBA">
        <w:trPr>
          <w:trHeight w:val="315"/>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01/12/</w:t>
            </w:r>
            <w:r w:rsidR="005F5499">
              <w:rPr>
                <w:rFonts w:eastAsia="Times New Roman"/>
                <w:sz w:val="18"/>
                <w:szCs w:val="18"/>
                <w:lang w:eastAsia="fr-FR"/>
              </w:rPr>
              <w:t>2020</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15/01/</w:t>
            </w:r>
            <w:r w:rsidR="005F5499">
              <w:rPr>
                <w:rFonts w:eastAsia="Times New Roman"/>
                <w:sz w:val="18"/>
                <w:szCs w:val="18"/>
                <w:lang w:eastAsia="fr-FR"/>
              </w:rPr>
              <w:t>2021</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ACH</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INC2684</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Fact £ 14 081,52</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16 753,12</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28 642,62</w:t>
            </w:r>
          </w:p>
        </w:tc>
      </w:tr>
      <w:tr w:rsidR="00844AA2" w:rsidRPr="00844AA2"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16/12/</w:t>
            </w:r>
            <w:r w:rsidR="005F5499">
              <w:rPr>
                <w:rFonts w:eastAsia="Times New Roman"/>
                <w:sz w:val="18"/>
                <w:szCs w:val="18"/>
                <w:lang w:eastAsia="fr-FR"/>
              </w:rPr>
              <w:t>2020</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INC2571</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Virt £ 9862,8</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11 933,99</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16 708,63</w:t>
            </w:r>
          </w:p>
        </w:tc>
      </w:tr>
      <w:tr w:rsidR="00844AA2" w:rsidRPr="00844AA2" w:rsidTr="00796EBA">
        <w:trPr>
          <w:trHeight w:val="255"/>
        </w:trPr>
        <w:tc>
          <w:tcPr>
            <w:tcW w:w="112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center"/>
              <w:rPr>
                <w:rFonts w:eastAsia="Times New Roman"/>
                <w:sz w:val="18"/>
                <w:szCs w:val="18"/>
                <w:lang w:eastAsia="fr-FR"/>
              </w:rPr>
            </w:pPr>
          </w:p>
        </w:tc>
        <w:tc>
          <w:tcPr>
            <w:tcW w:w="13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71"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3039"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147" w:type="dxa"/>
            <w:tcBorders>
              <w:top w:val="nil"/>
              <w:left w:val="nil"/>
              <w:bottom w:val="nil"/>
              <w:right w:val="nil"/>
            </w:tcBorders>
            <w:shd w:val="clear" w:color="auto" w:fill="auto"/>
            <w:noWrap/>
            <w:vAlign w:val="bottom"/>
            <w:hideMark/>
          </w:tcPr>
          <w:p w:rsidR="00844AA2" w:rsidRDefault="00844AA2" w:rsidP="00844AA2">
            <w:pPr>
              <w:spacing w:after="0"/>
              <w:ind w:left="0" w:firstLine="0"/>
              <w:jc w:val="left"/>
              <w:rPr>
                <w:rFonts w:ascii="Times New Roman" w:eastAsia="Times New Roman" w:hAnsi="Times New Roman" w:cs="Times New Roman"/>
                <w:sz w:val="20"/>
                <w:szCs w:val="20"/>
                <w:lang w:eastAsia="fr-FR"/>
              </w:rPr>
            </w:pPr>
          </w:p>
          <w:p w:rsidR="00770FD7" w:rsidRPr="00844AA2" w:rsidRDefault="00770FD7" w:rsidP="00844AA2">
            <w:pPr>
              <w:spacing w:after="0"/>
              <w:ind w:left="0" w:firstLine="0"/>
              <w:jc w:val="left"/>
              <w:rPr>
                <w:rFonts w:ascii="Times New Roman" w:eastAsia="Times New Roman" w:hAnsi="Times New Roman" w:cs="Times New Roman"/>
                <w:sz w:val="20"/>
                <w:szCs w:val="20"/>
                <w:lang w:eastAsia="fr-FR"/>
              </w:rPr>
            </w:pPr>
          </w:p>
        </w:tc>
        <w:tc>
          <w:tcPr>
            <w:tcW w:w="1121"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4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r>
      <w:tr w:rsidR="00844AA2" w:rsidRPr="00844AA2" w:rsidTr="00796EBA">
        <w:trPr>
          <w:trHeight w:val="255"/>
        </w:trPr>
        <w:tc>
          <w:tcPr>
            <w:tcW w:w="10553" w:type="dxa"/>
            <w:gridSpan w:val="8"/>
            <w:tcBorders>
              <w:top w:val="single" w:sz="8" w:space="0" w:color="A9A9A9"/>
              <w:left w:val="single" w:sz="12" w:space="0" w:color="auto"/>
              <w:bottom w:val="nil"/>
              <w:right w:val="single" w:sz="12" w:space="0" w:color="000000"/>
            </w:tcBorders>
            <w:shd w:val="clear" w:color="000000" w:fill="000000"/>
            <w:noWrap/>
            <w:vAlign w:val="center"/>
            <w:hideMark/>
          </w:tcPr>
          <w:p w:rsidR="00844AA2" w:rsidRPr="00844AA2" w:rsidRDefault="00844AA2" w:rsidP="00844AA2">
            <w:pPr>
              <w:spacing w:after="0"/>
              <w:ind w:left="0" w:firstLine="0"/>
              <w:jc w:val="center"/>
              <w:rPr>
                <w:rFonts w:eastAsia="Times New Roman"/>
                <w:b/>
                <w:bCs/>
                <w:color w:val="FFFFFF"/>
                <w:sz w:val="18"/>
                <w:szCs w:val="18"/>
                <w:lang w:eastAsia="fr-FR"/>
              </w:rPr>
            </w:pPr>
            <w:r w:rsidRPr="00844AA2">
              <w:rPr>
                <w:rFonts w:eastAsia="Times New Roman"/>
                <w:b/>
                <w:bCs/>
                <w:color w:val="FFFFFF"/>
                <w:sz w:val="18"/>
                <w:szCs w:val="18"/>
                <w:lang w:eastAsia="fr-FR"/>
              </w:rPr>
              <w:t>N° du compte &amp;</w:t>
            </w:r>
            <w:r w:rsidR="00DC2634" w:rsidRPr="00844AA2">
              <w:rPr>
                <w:rFonts w:eastAsia="Times New Roman"/>
                <w:b/>
                <w:bCs/>
                <w:color w:val="FFFFFF"/>
                <w:sz w:val="18"/>
                <w:szCs w:val="18"/>
                <w:lang w:eastAsia="fr-FR"/>
              </w:rPr>
              <w:t>Intitulé :</w:t>
            </w:r>
            <w:r w:rsidRPr="00844AA2">
              <w:rPr>
                <w:rFonts w:eastAsia="Times New Roman"/>
                <w:b/>
                <w:bCs/>
                <w:color w:val="FFFFFF"/>
                <w:sz w:val="18"/>
                <w:szCs w:val="18"/>
                <w:lang w:eastAsia="fr-FR"/>
              </w:rPr>
              <w:t xml:space="preserve"> 416Clients douteux</w:t>
            </w:r>
          </w:p>
        </w:tc>
      </w:tr>
      <w:tr w:rsidR="00844AA2" w:rsidRPr="00844AA2" w:rsidTr="00796EBA">
        <w:trPr>
          <w:trHeight w:val="510"/>
        </w:trPr>
        <w:tc>
          <w:tcPr>
            <w:tcW w:w="1120" w:type="dxa"/>
            <w:tcBorders>
              <w:top w:val="single" w:sz="12" w:space="0" w:color="auto"/>
              <w:left w:val="single" w:sz="12" w:space="0" w:color="auto"/>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w:t>
            </w:r>
          </w:p>
        </w:tc>
        <w:tc>
          <w:tcPr>
            <w:tcW w:w="13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 échéance</w:t>
            </w:r>
          </w:p>
        </w:tc>
        <w:tc>
          <w:tcPr>
            <w:tcW w:w="7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Code journal</w:t>
            </w:r>
          </w:p>
        </w:tc>
        <w:tc>
          <w:tcPr>
            <w:tcW w:w="107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Pièce</w:t>
            </w:r>
          </w:p>
        </w:tc>
        <w:tc>
          <w:tcPr>
            <w:tcW w:w="3039"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Libellé</w:t>
            </w:r>
          </w:p>
        </w:tc>
        <w:tc>
          <w:tcPr>
            <w:tcW w:w="1147"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Débit</w:t>
            </w:r>
          </w:p>
        </w:tc>
        <w:tc>
          <w:tcPr>
            <w:tcW w:w="112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Crédit</w:t>
            </w:r>
          </w:p>
        </w:tc>
        <w:tc>
          <w:tcPr>
            <w:tcW w:w="1040" w:type="dxa"/>
            <w:tcBorders>
              <w:top w:val="single" w:sz="12" w:space="0" w:color="auto"/>
              <w:left w:val="nil"/>
              <w:bottom w:val="single" w:sz="8" w:space="0" w:color="A9A9A9"/>
              <w:right w:val="single" w:sz="12" w:space="0" w:color="auto"/>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Solde progressif</w:t>
            </w:r>
          </w:p>
        </w:tc>
      </w:tr>
      <w:tr w:rsidR="00844AA2" w:rsidRPr="00844AA2" w:rsidTr="00796EBA">
        <w:trPr>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075C9F">
            <w:pPr>
              <w:spacing w:after="0"/>
              <w:ind w:left="0" w:firstLine="0"/>
              <w:jc w:val="center"/>
              <w:rPr>
                <w:rFonts w:eastAsia="Times New Roman"/>
                <w:sz w:val="18"/>
                <w:szCs w:val="18"/>
                <w:lang w:eastAsia="fr-FR"/>
              </w:rPr>
            </w:pPr>
            <w:r w:rsidRPr="00844AA2">
              <w:rPr>
                <w:rFonts w:eastAsia="Times New Roman"/>
                <w:sz w:val="18"/>
                <w:szCs w:val="18"/>
                <w:lang w:eastAsia="fr-FR"/>
              </w:rPr>
              <w:t>31/12/</w:t>
            </w:r>
            <w:r w:rsidR="005F5499">
              <w:rPr>
                <w:rFonts w:eastAsia="Times New Roman"/>
                <w:sz w:val="18"/>
                <w:szCs w:val="18"/>
                <w:lang w:eastAsia="fr-FR"/>
              </w:rPr>
              <w:t>2019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OD</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Caillet Douteux</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696,00</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696,00</w:t>
            </w:r>
          </w:p>
        </w:tc>
      </w:tr>
      <w:tr w:rsidR="00796EBA" w:rsidRPr="00844AA2"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075C9F">
            <w:pPr>
              <w:spacing w:after="0"/>
              <w:ind w:left="0" w:firstLine="0"/>
              <w:jc w:val="center"/>
              <w:rPr>
                <w:rFonts w:eastAsia="Times New Roman"/>
                <w:sz w:val="18"/>
                <w:szCs w:val="18"/>
                <w:lang w:eastAsia="fr-FR"/>
              </w:rPr>
            </w:pPr>
            <w:r w:rsidRPr="00844AA2">
              <w:rPr>
                <w:rFonts w:eastAsia="Times New Roman"/>
                <w:sz w:val="18"/>
                <w:szCs w:val="18"/>
                <w:lang w:eastAsia="fr-FR"/>
              </w:rPr>
              <w:t>31/12/</w:t>
            </w:r>
            <w:r w:rsidR="005F5499">
              <w:rPr>
                <w:rFonts w:eastAsia="Times New Roman"/>
                <w:sz w:val="18"/>
                <w:szCs w:val="18"/>
                <w:lang w:eastAsia="fr-FR"/>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OD</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Bailly Douteux</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3 720,00</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4 416,00</w:t>
            </w:r>
          </w:p>
        </w:tc>
      </w:tr>
      <w:tr w:rsidR="00796EBA" w:rsidRPr="00844AA2"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10/01/</w:t>
            </w:r>
            <w:r w:rsidR="005F5499">
              <w:rPr>
                <w:rFonts w:eastAsia="Times New Roman"/>
                <w:sz w:val="18"/>
                <w:szCs w:val="18"/>
                <w:lang w:eastAsia="fr-FR"/>
              </w:rPr>
              <w:t>2020</w:t>
            </w:r>
          </w:p>
        </w:tc>
        <w:tc>
          <w:tcPr>
            <w:tcW w:w="1300" w:type="dxa"/>
            <w:tcBorders>
              <w:top w:val="nil"/>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chq</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Règlt Bailly fact du 19/8</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500,00</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3 916,00</w:t>
            </w:r>
          </w:p>
        </w:tc>
      </w:tr>
      <w:tr w:rsidR="00796EBA" w:rsidRPr="00844AA2"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11/04/</w:t>
            </w:r>
            <w:r w:rsidR="005F5499">
              <w:rPr>
                <w:rFonts w:eastAsia="Times New Roman"/>
                <w:sz w:val="18"/>
                <w:szCs w:val="18"/>
                <w:lang w:eastAsia="fr-FR"/>
              </w:rPr>
              <w:t>2020</w:t>
            </w:r>
          </w:p>
        </w:tc>
        <w:tc>
          <w:tcPr>
            <w:tcW w:w="1300" w:type="dxa"/>
            <w:tcBorders>
              <w:top w:val="nil"/>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chq</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Règlt Bailly fact du 19/8</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500,00</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3 416,00</w:t>
            </w:r>
          </w:p>
        </w:tc>
      </w:tr>
      <w:tr w:rsidR="00796EBA" w:rsidRPr="00844AA2"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11/07/</w:t>
            </w:r>
            <w:r w:rsidR="005F5499">
              <w:rPr>
                <w:rFonts w:eastAsia="Times New Roman"/>
                <w:sz w:val="18"/>
                <w:szCs w:val="18"/>
                <w:lang w:eastAsia="fr-FR"/>
              </w:rPr>
              <w:t>2020</w:t>
            </w:r>
          </w:p>
        </w:tc>
        <w:tc>
          <w:tcPr>
            <w:tcW w:w="1300" w:type="dxa"/>
            <w:tcBorders>
              <w:top w:val="nil"/>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u w:val="single"/>
                <w:lang w:eastAsia="fr-FR"/>
              </w:rPr>
              <w:t>chq</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Règlt Bailly fact du 19/8</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500,00</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2 916,00</w:t>
            </w:r>
          </w:p>
        </w:tc>
      </w:tr>
      <w:tr w:rsidR="00796EBA" w:rsidRPr="00844AA2"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11/10/</w:t>
            </w:r>
            <w:r w:rsidR="005F5499">
              <w:rPr>
                <w:rFonts w:eastAsia="Times New Roman"/>
                <w:sz w:val="18"/>
                <w:szCs w:val="18"/>
                <w:lang w:eastAsia="fr-FR"/>
              </w:rPr>
              <w:t>2020</w:t>
            </w:r>
          </w:p>
        </w:tc>
        <w:tc>
          <w:tcPr>
            <w:tcW w:w="1300" w:type="dxa"/>
            <w:tcBorders>
              <w:top w:val="nil"/>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u w:val="single"/>
                <w:lang w:eastAsia="fr-FR"/>
              </w:rPr>
              <w:t>chq</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Règlt Bailly fact du 19/8</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500,00</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2 416,00</w:t>
            </w:r>
          </w:p>
        </w:tc>
      </w:tr>
      <w:tr w:rsidR="00844AA2" w:rsidRPr="00844AA2" w:rsidTr="00796EBA">
        <w:trPr>
          <w:trHeight w:val="240"/>
        </w:trPr>
        <w:tc>
          <w:tcPr>
            <w:tcW w:w="723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47"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4 416,00</w:t>
            </w:r>
          </w:p>
        </w:tc>
        <w:tc>
          <w:tcPr>
            <w:tcW w:w="1121"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2 000,00</w:t>
            </w:r>
          </w:p>
        </w:tc>
        <w:tc>
          <w:tcPr>
            <w:tcW w:w="1040"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2 416,00</w:t>
            </w:r>
          </w:p>
        </w:tc>
      </w:tr>
      <w:tr w:rsidR="00844AA2" w:rsidRPr="00844AA2" w:rsidTr="00796EBA">
        <w:trPr>
          <w:trHeight w:val="255"/>
        </w:trPr>
        <w:tc>
          <w:tcPr>
            <w:tcW w:w="112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right"/>
              <w:rPr>
                <w:rFonts w:eastAsia="Times New Roman"/>
                <w:sz w:val="18"/>
                <w:szCs w:val="18"/>
                <w:lang w:eastAsia="fr-FR"/>
              </w:rPr>
            </w:pPr>
          </w:p>
        </w:tc>
        <w:tc>
          <w:tcPr>
            <w:tcW w:w="13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71"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3039"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147" w:type="dxa"/>
            <w:tcBorders>
              <w:top w:val="nil"/>
              <w:left w:val="nil"/>
              <w:bottom w:val="nil"/>
              <w:right w:val="nil"/>
            </w:tcBorders>
            <w:shd w:val="clear" w:color="auto" w:fill="auto"/>
            <w:noWrap/>
            <w:vAlign w:val="bottom"/>
            <w:hideMark/>
          </w:tcPr>
          <w:p w:rsidR="00844AA2" w:rsidRDefault="00844AA2" w:rsidP="00844AA2">
            <w:pPr>
              <w:spacing w:after="0"/>
              <w:ind w:left="0" w:firstLine="0"/>
              <w:jc w:val="left"/>
              <w:rPr>
                <w:rFonts w:ascii="Times New Roman" w:eastAsia="Times New Roman" w:hAnsi="Times New Roman" w:cs="Times New Roman"/>
                <w:sz w:val="20"/>
                <w:szCs w:val="20"/>
                <w:lang w:eastAsia="fr-FR"/>
              </w:rPr>
            </w:pPr>
          </w:p>
          <w:p w:rsidR="00770FD7" w:rsidRPr="00844AA2" w:rsidRDefault="00770FD7" w:rsidP="00844AA2">
            <w:pPr>
              <w:spacing w:after="0"/>
              <w:ind w:left="0" w:firstLine="0"/>
              <w:jc w:val="left"/>
              <w:rPr>
                <w:rFonts w:ascii="Times New Roman" w:eastAsia="Times New Roman" w:hAnsi="Times New Roman" w:cs="Times New Roman"/>
                <w:sz w:val="20"/>
                <w:szCs w:val="20"/>
                <w:lang w:eastAsia="fr-FR"/>
              </w:rPr>
            </w:pPr>
          </w:p>
        </w:tc>
        <w:tc>
          <w:tcPr>
            <w:tcW w:w="1121"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4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r>
      <w:tr w:rsidR="00844AA2" w:rsidRPr="00844AA2" w:rsidTr="00796EBA">
        <w:trPr>
          <w:trHeight w:val="255"/>
        </w:trPr>
        <w:tc>
          <w:tcPr>
            <w:tcW w:w="10553" w:type="dxa"/>
            <w:gridSpan w:val="8"/>
            <w:tcBorders>
              <w:top w:val="single" w:sz="8" w:space="0" w:color="A9A9A9"/>
              <w:left w:val="single" w:sz="12" w:space="0" w:color="auto"/>
              <w:bottom w:val="nil"/>
              <w:right w:val="single" w:sz="12" w:space="0" w:color="000000"/>
            </w:tcBorders>
            <w:shd w:val="clear" w:color="000000" w:fill="000000"/>
            <w:noWrap/>
            <w:vAlign w:val="center"/>
            <w:hideMark/>
          </w:tcPr>
          <w:p w:rsidR="00844AA2" w:rsidRPr="00844AA2" w:rsidRDefault="00844AA2" w:rsidP="00844AA2">
            <w:pPr>
              <w:spacing w:after="0"/>
              <w:ind w:left="0" w:firstLine="0"/>
              <w:jc w:val="center"/>
              <w:rPr>
                <w:rFonts w:eastAsia="Times New Roman"/>
                <w:b/>
                <w:bCs/>
                <w:color w:val="FFFFFF"/>
                <w:sz w:val="18"/>
                <w:szCs w:val="18"/>
                <w:lang w:eastAsia="fr-FR"/>
              </w:rPr>
            </w:pPr>
            <w:r w:rsidRPr="00844AA2">
              <w:rPr>
                <w:rFonts w:eastAsia="Times New Roman"/>
                <w:b/>
                <w:bCs/>
                <w:color w:val="FFFFFF"/>
                <w:sz w:val="18"/>
                <w:szCs w:val="18"/>
                <w:lang w:eastAsia="fr-FR"/>
              </w:rPr>
              <w:t>N° du compte &amp;</w:t>
            </w:r>
            <w:r w:rsidR="00DC2634" w:rsidRPr="00844AA2">
              <w:rPr>
                <w:rFonts w:eastAsia="Times New Roman"/>
                <w:b/>
                <w:bCs/>
                <w:color w:val="FFFFFF"/>
                <w:sz w:val="18"/>
                <w:szCs w:val="18"/>
                <w:lang w:eastAsia="fr-FR"/>
              </w:rPr>
              <w:t>Intitulé :</w:t>
            </w:r>
            <w:r w:rsidRPr="00844AA2">
              <w:rPr>
                <w:rFonts w:eastAsia="Times New Roman"/>
                <w:b/>
                <w:bCs/>
                <w:color w:val="FFFFFF"/>
                <w:sz w:val="18"/>
                <w:szCs w:val="18"/>
                <w:lang w:eastAsia="fr-FR"/>
              </w:rPr>
              <w:t xml:space="preserve"> 491000 Dépréciation créances douteuses</w:t>
            </w:r>
          </w:p>
        </w:tc>
      </w:tr>
      <w:tr w:rsidR="00844AA2" w:rsidRPr="00844AA2" w:rsidTr="00796EBA">
        <w:trPr>
          <w:trHeight w:val="510"/>
        </w:trPr>
        <w:tc>
          <w:tcPr>
            <w:tcW w:w="1120" w:type="dxa"/>
            <w:tcBorders>
              <w:top w:val="single" w:sz="12" w:space="0" w:color="auto"/>
              <w:left w:val="single" w:sz="12" w:space="0" w:color="auto"/>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w:t>
            </w:r>
          </w:p>
        </w:tc>
        <w:tc>
          <w:tcPr>
            <w:tcW w:w="13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 échéance</w:t>
            </w:r>
          </w:p>
        </w:tc>
        <w:tc>
          <w:tcPr>
            <w:tcW w:w="7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Code journal</w:t>
            </w:r>
          </w:p>
        </w:tc>
        <w:tc>
          <w:tcPr>
            <w:tcW w:w="107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Pièce</w:t>
            </w:r>
          </w:p>
        </w:tc>
        <w:tc>
          <w:tcPr>
            <w:tcW w:w="3039"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Libellé</w:t>
            </w:r>
          </w:p>
        </w:tc>
        <w:tc>
          <w:tcPr>
            <w:tcW w:w="1147"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Débit</w:t>
            </w:r>
          </w:p>
        </w:tc>
        <w:tc>
          <w:tcPr>
            <w:tcW w:w="112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Crédit</w:t>
            </w:r>
          </w:p>
        </w:tc>
        <w:tc>
          <w:tcPr>
            <w:tcW w:w="1040" w:type="dxa"/>
            <w:tcBorders>
              <w:top w:val="single" w:sz="12" w:space="0" w:color="auto"/>
              <w:left w:val="nil"/>
              <w:bottom w:val="single" w:sz="8" w:space="0" w:color="A9A9A9"/>
              <w:right w:val="single" w:sz="12" w:space="0" w:color="auto"/>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Solde progressif</w:t>
            </w:r>
          </w:p>
        </w:tc>
      </w:tr>
      <w:tr w:rsidR="00796EBA" w:rsidRPr="00844AA2" w:rsidTr="00796EBA">
        <w:trPr>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075C9F">
            <w:pPr>
              <w:spacing w:after="0"/>
              <w:ind w:left="0" w:firstLine="0"/>
              <w:jc w:val="center"/>
              <w:rPr>
                <w:rFonts w:eastAsia="Times New Roman"/>
                <w:sz w:val="18"/>
                <w:szCs w:val="18"/>
                <w:lang w:eastAsia="fr-FR"/>
              </w:rPr>
            </w:pPr>
            <w:r w:rsidRPr="00844AA2">
              <w:rPr>
                <w:rFonts w:eastAsia="Times New Roman"/>
                <w:sz w:val="18"/>
                <w:szCs w:val="18"/>
                <w:lang w:eastAsia="fr-FR"/>
              </w:rPr>
              <w:t>31/12/</w:t>
            </w:r>
            <w:r w:rsidR="005F5499">
              <w:rPr>
                <w:rFonts w:eastAsia="Times New Roman"/>
                <w:sz w:val="18"/>
                <w:szCs w:val="18"/>
                <w:lang w:eastAsia="fr-FR"/>
              </w:rPr>
              <w:t>2019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OD</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Caillet Douteux Dépréciation 100%</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580,00</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-580,00</w:t>
            </w:r>
          </w:p>
        </w:tc>
      </w:tr>
      <w:tr w:rsidR="00796EBA" w:rsidRPr="00844AA2"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075C9F">
            <w:pPr>
              <w:spacing w:after="0"/>
              <w:ind w:left="0" w:firstLine="0"/>
              <w:jc w:val="center"/>
              <w:rPr>
                <w:rFonts w:eastAsia="Times New Roman"/>
                <w:sz w:val="18"/>
                <w:szCs w:val="18"/>
                <w:lang w:eastAsia="fr-FR"/>
              </w:rPr>
            </w:pPr>
            <w:r w:rsidRPr="00844AA2">
              <w:rPr>
                <w:rFonts w:eastAsia="Times New Roman"/>
                <w:sz w:val="18"/>
                <w:szCs w:val="18"/>
                <w:lang w:eastAsia="fr-FR"/>
              </w:rPr>
              <w:t>31/12/</w:t>
            </w:r>
            <w:r w:rsidR="005F5499">
              <w:rPr>
                <w:rFonts w:eastAsia="Times New Roman"/>
                <w:sz w:val="18"/>
                <w:szCs w:val="18"/>
                <w:lang w:eastAsia="fr-FR"/>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OD</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Bailly Douteux dépréciation 50%</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1 550,00</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-2 130,00</w:t>
            </w:r>
          </w:p>
        </w:tc>
      </w:tr>
      <w:tr w:rsidR="00844AA2" w:rsidRPr="00844AA2" w:rsidTr="00796EBA">
        <w:trPr>
          <w:trHeight w:val="240"/>
        </w:trPr>
        <w:tc>
          <w:tcPr>
            <w:tcW w:w="723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47"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2 130,00</w:t>
            </w:r>
          </w:p>
        </w:tc>
        <w:tc>
          <w:tcPr>
            <w:tcW w:w="1040" w:type="dxa"/>
            <w:tcBorders>
              <w:top w:val="nil"/>
              <w:left w:val="nil"/>
              <w:bottom w:val="single" w:sz="4" w:space="0" w:color="auto"/>
              <w:right w:val="single" w:sz="4" w:space="0" w:color="auto"/>
            </w:tcBorders>
            <w:shd w:val="clear" w:color="000000" w:fill="D9D9D9"/>
            <w:noWrap/>
            <w:vAlign w:val="center"/>
            <w:hideMark/>
          </w:tcPr>
          <w:p w:rsidR="00844AA2" w:rsidRPr="00844AA2" w:rsidRDefault="00770FD7" w:rsidP="00844AA2">
            <w:pPr>
              <w:spacing w:after="0"/>
              <w:ind w:left="0" w:firstLine="0"/>
              <w:jc w:val="right"/>
              <w:rPr>
                <w:rFonts w:eastAsia="Times New Roman"/>
                <w:sz w:val="18"/>
                <w:szCs w:val="18"/>
                <w:lang w:eastAsia="fr-FR"/>
              </w:rPr>
            </w:pPr>
            <w:r>
              <w:rPr>
                <w:rFonts w:eastAsia="Times New Roman"/>
                <w:sz w:val="18"/>
                <w:szCs w:val="18"/>
                <w:lang w:eastAsia="fr-FR"/>
              </w:rPr>
              <w:t xml:space="preserve">- </w:t>
            </w:r>
            <w:r w:rsidR="00844AA2" w:rsidRPr="00844AA2">
              <w:rPr>
                <w:rFonts w:eastAsia="Times New Roman"/>
                <w:sz w:val="18"/>
                <w:szCs w:val="18"/>
                <w:lang w:eastAsia="fr-FR"/>
              </w:rPr>
              <w:t>2 130,00</w:t>
            </w:r>
          </w:p>
        </w:tc>
      </w:tr>
      <w:tr w:rsidR="00844AA2" w:rsidRPr="00844AA2" w:rsidTr="00796EBA">
        <w:trPr>
          <w:trHeight w:val="255"/>
        </w:trPr>
        <w:tc>
          <w:tcPr>
            <w:tcW w:w="112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right"/>
              <w:rPr>
                <w:rFonts w:eastAsia="Times New Roman"/>
                <w:sz w:val="18"/>
                <w:szCs w:val="18"/>
                <w:lang w:eastAsia="fr-FR"/>
              </w:rPr>
            </w:pPr>
          </w:p>
        </w:tc>
        <w:tc>
          <w:tcPr>
            <w:tcW w:w="13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71"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3039"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147" w:type="dxa"/>
            <w:tcBorders>
              <w:top w:val="nil"/>
              <w:left w:val="nil"/>
              <w:bottom w:val="nil"/>
              <w:right w:val="nil"/>
            </w:tcBorders>
            <w:shd w:val="clear" w:color="auto" w:fill="auto"/>
            <w:noWrap/>
            <w:vAlign w:val="bottom"/>
            <w:hideMark/>
          </w:tcPr>
          <w:p w:rsidR="00844AA2" w:rsidRDefault="00844AA2" w:rsidP="00844AA2">
            <w:pPr>
              <w:spacing w:after="0"/>
              <w:ind w:left="0" w:firstLine="0"/>
              <w:jc w:val="left"/>
              <w:rPr>
                <w:rFonts w:ascii="Times New Roman" w:eastAsia="Times New Roman" w:hAnsi="Times New Roman" w:cs="Times New Roman"/>
                <w:sz w:val="20"/>
                <w:szCs w:val="20"/>
                <w:lang w:eastAsia="fr-FR"/>
              </w:rPr>
            </w:pPr>
          </w:p>
          <w:p w:rsidR="00770FD7" w:rsidRPr="00844AA2" w:rsidRDefault="00770FD7" w:rsidP="00844AA2">
            <w:pPr>
              <w:spacing w:after="0"/>
              <w:ind w:left="0" w:firstLine="0"/>
              <w:jc w:val="left"/>
              <w:rPr>
                <w:rFonts w:ascii="Times New Roman" w:eastAsia="Times New Roman" w:hAnsi="Times New Roman" w:cs="Times New Roman"/>
                <w:sz w:val="20"/>
                <w:szCs w:val="20"/>
                <w:lang w:eastAsia="fr-FR"/>
              </w:rPr>
            </w:pPr>
          </w:p>
        </w:tc>
        <w:tc>
          <w:tcPr>
            <w:tcW w:w="1121"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4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r>
      <w:tr w:rsidR="00844AA2" w:rsidRPr="00844AA2" w:rsidTr="00796EBA">
        <w:trPr>
          <w:trHeight w:val="255"/>
        </w:trPr>
        <w:tc>
          <w:tcPr>
            <w:tcW w:w="10553" w:type="dxa"/>
            <w:gridSpan w:val="8"/>
            <w:tcBorders>
              <w:top w:val="single" w:sz="8" w:space="0" w:color="A9A9A9"/>
              <w:left w:val="single" w:sz="12" w:space="0" w:color="auto"/>
              <w:bottom w:val="nil"/>
              <w:right w:val="single" w:sz="12" w:space="0" w:color="000000"/>
            </w:tcBorders>
            <w:shd w:val="clear" w:color="000000" w:fill="000000"/>
            <w:noWrap/>
            <w:vAlign w:val="center"/>
            <w:hideMark/>
          </w:tcPr>
          <w:p w:rsidR="00844AA2" w:rsidRPr="00844AA2" w:rsidRDefault="00844AA2" w:rsidP="00844AA2">
            <w:pPr>
              <w:spacing w:after="0"/>
              <w:ind w:left="0" w:firstLine="0"/>
              <w:jc w:val="center"/>
              <w:rPr>
                <w:rFonts w:eastAsia="Times New Roman"/>
                <w:b/>
                <w:bCs/>
                <w:color w:val="FFFFFF"/>
                <w:sz w:val="18"/>
                <w:szCs w:val="18"/>
                <w:lang w:eastAsia="fr-FR"/>
              </w:rPr>
            </w:pPr>
            <w:r w:rsidRPr="00844AA2">
              <w:rPr>
                <w:rFonts w:eastAsia="Times New Roman"/>
                <w:b/>
                <w:bCs/>
                <w:color w:val="FFFFFF"/>
                <w:sz w:val="18"/>
                <w:szCs w:val="18"/>
                <w:lang w:eastAsia="fr-FR"/>
              </w:rPr>
              <w:t>N° du compte &amp;</w:t>
            </w:r>
            <w:r w:rsidR="00DC2634" w:rsidRPr="00844AA2">
              <w:rPr>
                <w:rFonts w:eastAsia="Times New Roman"/>
                <w:b/>
                <w:bCs/>
                <w:color w:val="FFFFFF"/>
                <w:sz w:val="18"/>
                <w:szCs w:val="18"/>
                <w:lang w:eastAsia="fr-FR"/>
              </w:rPr>
              <w:t>Intitulé :</w:t>
            </w:r>
            <w:r w:rsidRPr="00844AA2">
              <w:rPr>
                <w:rFonts w:eastAsia="Times New Roman"/>
                <w:b/>
                <w:bCs/>
                <w:color w:val="FFFFFF"/>
                <w:sz w:val="18"/>
                <w:szCs w:val="18"/>
                <w:lang w:eastAsia="fr-FR"/>
              </w:rPr>
              <w:t xml:space="preserve"> 471 COMPTE D'ATTENTE</w:t>
            </w:r>
          </w:p>
        </w:tc>
      </w:tr>
      <w:tr w:rsidR="00844AA2" w:rsidRPr="00844AA2" w:rsidTr="00796EBA">
        <w:trPr>
          <w:trHeight w:val="510"/>
        </w:trPr>
        <w:tc>
          <w:tcPr>
            <w:tcW w:w="1120" w:type="dxa"/>
            <w:tcBorders>
              <w:top w:val="single" w:sz="12" w:space="0" w:color="auto"/>
              <w:left w:val="single" w:sz="12" w:space="0" w:color="auto"/>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w:t>
            </w:r>
          </w:p>
        </w:tc>
        <w:tc>
          <w:tcPr>
            <w:tcW w:w="13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 échéance</w:t>
            </w:r>
          </w:p>
        </w:tc>
        <w:tc>
          <w:tcPr>
            <w:tcW w:w="7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Code journal</w:t>
            </w:r>
          </w:p>
        </w:tc>
        <w:tc>
          <w:tcPr>
            <w:tcW w:w="107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Pièce</w:t>
            </w:r>
          </w:p>
        </w:tc>
        <w:tc>
          <w:tcPr>
            <w:tcW w:w="3039"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Libellé</w:t>
            </w:r>
          </w:p>
        </w:tc>
        <w:tc>
          <w:tcPr>
            <w:tcW w:w="1147"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Débit</w:t>
            </w:r>
          </w:p>
        </w:tc>
        <w:tc>
          <w:tcPr>
            <w:tcW w:w="112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Crédit</w:t>
            </w:r>
          </w:p>
        </w:tc>
        <w:tc>
          <w:tcPr>
            <w:tcW w:w="1040" w:type="dxa"/>
            <w:tcBorders>
              <w:top w:val="single" w:sz="12" w:space="0" w:color="auto"/>
              <w:left w:val="nil"/>
              <w:bottom w:val="single" w:sz="8" w:space="0" w:color="A9A9A9"/>
              <w:right w:val="single" w:sz="12" w:space="0" w:color="auto"/>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Solde progressif</w:t>
            </w:r>
          </w:p>
        </w:tc>
      </w:tr>
      <w:tr w:rsidR="00844AA2" w:rsidRPr="00844AA2" w:rsidTr="00796EBA">
        <w:trPr>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05/11/</w:t>
            </w:r>
            <w:r w:rsidR="005F5499">
              <w:rPr>
                <w:rFonts w:eastAsia="Times New Roman"/>
                <w:sz w:val="18"/>
                <w:szCs w:val="18"/>
                <w:lang w:eastAsia="fr-FR"/>
              </w:rPr>
              <w:t>2020</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6"/>
                <w:szCs w:val="16"/>
                <w:lang w:eastAsia="fr-FR"/>
              </w:rPr>
            </w:pPr>
            <w:r w:rsidRPr="00844AA2">
              <w:rPr>
                <w:rFonts w:eastAsia="Times New Roman"/>
                <w:sz w:val="16"/>
                <w:szCs w:val="16"/>
                <w:lang w:eastAsia="fr-FR"/>
              </w:rPr>
              <w:t>FACT VN6793</w:t>
            </w:r>
          </w:p>
        </w:tc>
        <w:tc>
          <w:tcPr>
            <w:tcW w:w="3039"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xml:space="preserve">Garage HUMBERT Citroën Jumper rallongé </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19 000,00</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19 000,00</w:t>
            </w:r>
          </w:p>
        </w:tc>
      </w:tr>
      <w:tr w:rsidR="00844AA2" w:rsidRPr="00844AA2"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09/12/</w:t>
            </w:r>
            <w:r w:rsidR="005F5499">
              <w:rPr>
                <w:rFonts w:eastAsia="Times New Roman"/>
                <w:sz w:val="18"/>
                <w:szCs w:val="18"/>
                <w:lang w:eastAsia="fr-FR"/>
              </w:rPr>
              <w:t>2020</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6"/>
                <w:szCs w:val="16"/>
                <w:lang w:eastAsia="fr-FR"/>
              </w:rPr>
            </w:pPr>
            <w:r w:rsidRPr="00844AA2">
              <w:rPr>
                <w:rFonts w:eastAsia="Times New Roman"/>
                <w:sz w:val="16"/>
                <w:szCs w:val="16"/>
                <w:lang w:eastAsia="fr-FR"/>
              </w:rPr>
              <w:t>FACT 2023</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Fact RWI logiciel EBP + maintenance</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2 900,00</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21 900,00</w:t>
            </w:r>
          </w:p>
        </w:tc>
      </w:tr>
      <w:tr w:rsidR="00844AA2" w:rsidRPr="00844AA2"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18/12/</w:t>
            </w:r>
            <w:r w:rsidR="005F5499">
              <w:rPr>
                <w:rFonts w:eastAsia="Times New Roman"/>
                <w:sz w:val="18"/>
                <w:szCs w:val="18"/>
                <w:lang w:eastAsia="fr-FR"/>
              </w:rPr>
              <w:t>2020</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6"/>
                <w:szCs w:val="16"/>
                <w:lang w:eastAsia="fr-FR"/>
              </w:rPr>
            </w:pPr>
            <w:r w:rsidRPr="00844AA2">
              <w:rPr>
                <w:rFonts w:eastAsia="Times New Roman"/>
                <w:sz w:val="16"/>
                <w:szCs w:val="16"/>
                <w:lang w:eastAsia="fr-FR"/>
              </w:rPr>
              <w:t>FACT 1513</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Cession Jumper GIRAUDET SARL</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12 600,00</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9 300,00</w:t>
            </w:r>
          </w:p>
        </w:tc>
      </w:tr>
      <w:tr w:rsidR="00844AA2" w:rsidRPr="00844AA2" w:rsidTr="00796EBA">
        <w:trPr>
          <w:trHeight w:val="255"/>
        </w:trPr>
        <w:tc>
          <w:tcPr>
            <w:tcW w:w="7230" w:type="dxa"/>
            <w:gridSpan w:val="5"/>
            <w:tcBorders>
              <w:top w:val="nil"/>
              <w:left w:val="single" w:sz="12" w:space="0" w:color="auto"/>
              <w:bottom w:val="single" w:sz="8" w:space="0" w:color="A9A9A9"/>
              <w:right w:val="nil"/>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47" w:type="dxa"/>
            <w:tcBorders>
              <w:top w:val="nil"/>
              <w:left w:val="single" w:sz="4" w:space="0" w:color="auto"/>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21 900,00</w:t>
            </w:r>
          </w:p>
        </w:tc>
        <w:tc>
          <w:tcPr>
            <w:tcW w:w="1121"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12 600,00</w:t>
            </w:r>
          </w:p>
        </w:tc>
        <w:tc>
          <w:tcPr>
            <w:tcW w:w="1040"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9 300,00</w:t>
            </w:r>
          </w:p>
        </w:tc>
      </w:tr>
      <w:tr w:rsidR="00844AA2" w:rsidRPr="00844AA2" w:rsidTr="00796EBA">
        <w:trPr>
          <w:trHeight w:val="255"/>
        </w:trPr>
        <w:tc>
          <w:tcPr>
            <w:tcW w:w="112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right"/>
              <w:rPr>
                <w:rFonts w:eastAsia="Times New Roman"/>
                <w:sz w:val="18"/>
                <w:szCs w:val="18"/>
                <w:lang w:eastAsia="fr-FR"/>
              </w:rPr>
            </w:pPr>
          </w:p>
        </w:tc>
        <w:tc>
          <w:tcPr>
            <w:tcW w:w="13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71"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3039"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147"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121" w:type="dxa"/>
            <w:tcBorders>
              <w:top w:val="nil"/>
              <w:left w:val="nil"/>
              <w:bottom w:val="nil"/>
              <w:right w:val="nil"/>
            </w:tcBorders>
            <w:shd w:val="clear" w:color="auto" w:fill="auto"/>
            <w:noWrap/>
            <w:vAlign w:val="bottom"/>
            <w:hideMark/>
          </w:tcPr>
          <w:p w:rsidR="00844AA2" w:rsidRDefault="00844AA2" w:rsidP="00844AA2">
            <w:pPr>
              <w:spacing w:after="0"/>
              <w:ind w:left="0" w:firstLine="0"/>
              <w:jc w:val="left"/>
              <w:rPr>
                <w:rFonts w:ascii="Times New Roman" w:eastAsia="Times New Roman" w:hAnsi="Times New Roman" w:cs="Times New Roman"/>
                <w:sz w:val="20"/>
                <w:szCs w:val="20"/>
                <w:lang w:eastAsia="fr-FR"/>
              </w:rPr>
            </w:pPr>
          </w:p>
          <w:p w:rsidR="00770FD7" w:rsidRPr="00844AA2" w:rsidRDefault="00770FD7" w:rsidP="00844AA2">
            <w:pPr>
              <w:spacing w:after="0"/>
              <w:ind w:left="0" w:firstLine="0"/>
              <w:jc w:val="left"/>
              <w:rPr>
                <w:rFonts w:ascii="Times New Roman" w:eastAsia="Times New Roman" w:hAnsi="Times New Roman" w:cs="Times New Roman"/>
                <w:sz w:val="20"/>
                <w:szCs w:val="20"/>
                <w:lang w:eastAsia="fr-FR"/>
              </w:rPr>
            </w:pPr>
          </w:p>
        </w:tc>
        <w:tc>
          <w:tcPr>
            <w:tcW w:w="104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r>
      <w:tr w:rsidR="00844AA2" w:rsidRPr="00844AA2" w:rsidTr="00796EBA">
        <w:trPr>
          <w:trHeight w:val="255"/>
        </w:trPr>
        <w:tc>
          <w:tcPr>
            <w:tcW w:w="10553" w:type="dxa"/>
            <w:gridSpan w:val="8"/>
            <w:tcBorders>
              <w:top w:val="single" w:sz="8" w:space="0" w:color="A9A9A9"/>
              <w:left w:val="single" w:sz="12" w:space="0" w:color="auto"/>
              <w:bottom w:val="nil"/>
              <w:right w:val="single" w:sz="12" w:space="0" w:color="000000"/>
            </w:tcBorders>
            <w:shd w:val="clear" w:color="000000" w:fill="000000"/>
            <w:noWrap/>
            <w:vAlign w:val="center"/>
            <w:hideMark/>
          </w:tcPr>
          <w:p w:rsidR="00844AA2" w:rsidRPr="00844AA2" w:rsidRDefault="00844AA2" w:rsidP="00844AA2">
            <w:pPr>
              <w:spacing w:after="0"/>
              <w:ind w:left="0" w:firstLine="0"/>
              <w:jc w:val="center"/>
              <w:rPr>
                <w:rFonts w:eastAsia="Times New Roman"/>
                <w:b/>
                <w:bCs/>
                <w:color w:val="FFFFFF"/>
                <w:sz w:val="18"/>
                <w:szCs w:val="18"/>
                <w:lang w:eastAsia="fr-FR"/>
              </w:rPr>
            </w:pPr>
            <w:r w:rsidRPr="00844AA2">
              <w:rPr>
                <w:rFonts w:eastAsia="Times New Roman"/>
                <w:b/>
                <w:bCs/>
                <w:color w:val="FFFFFF"/>
                <w:sz w:val="18"/>
                <w:szCs w:val="18"/>
                <w:lang w:eastAsia="fr-FR"/>
              </w:rPr>
              <w:t>N° du compte &amp;</w:t>
            </w:r>
            <w:r w:rsidR="00DC2634" w:rsidRPr="00844AA2">
              <w:rPr>
                <w:rFonts w:eastAsia="Times New Roman"/>
                <w:b/>
                <w:bCs/>
                <w:color w:val="FFFFFF"/>
                <w:sz w:val="18"/>
                <w:szCs w:val="18"/>
                <w:lang w:eastAsia="fr-FR"/>
              </w:rPr>
              <w:t>Intitulé :</w:t>
            </w:r>
            <w:r w:rsidRPr="00844AA2">
              <w:rPr>
                <w:rFonts w:eastAsia="Times New Roman"/>
                <w:b/>
                <w:bCs/>
                <w:color w:val="FFFFFF"/>
                <w:sz w:val="18"/>
                <w:szCs w:val="18"/>
                <w:lang w:eastAsia="fr-FR"/>
              </w:rPr>
              <w:t xml:space="preserve"> 508 BNP OPTIMAL +</w:t>
            </w:r>
          </w:p>
        </w:tc>
      </w:tr>
      <w:tr w:rsidR="00844AA2" w:rsidRPr="00844AA2" w:rsidTr="00796EBA">
        <w:trPr>
          <w:trHeight w:val="510"/>
        </w:trPr>
        <w:tc>
          <w:tcPr>
            <w:tcW w:w="1120" w:type="dxa"/>
            <w:tcBorders>
              <w:top w:val="single" w:sz="12" w:space="0" w:color="auto"/>
              <w:left w:val="single" w:sz="12" w:space="0" w:color="auto"/>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w:t>
            </w:r>
          </w:p>
        </w:tc>
        <w:tc>
          <w:tcPr>
            <w:tcW w:w="13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 échéance</w:t>
            </w:r>
          </w:p>
        </w:tc>
        <w:tc>
          <w:tcPr>
            <w:tcW w:w="7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Code journal</w:t>
            </w:r>
          </w:p>
        </w:tc>
        <w:tc>
          <w:tcPr>
            <w:tcW w:w="107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Pièce</w:t>
            </w:r>
          </w:p>
        </w:tc>
        <w:tc>
          <w:tcPr>
            <w:tcW w:w="3039"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Libellé</w:t>
            </w:r>
          </w:p>
        </w:tc>
        <w:tc>
          <w:tcPr>
            <w:tcW w:w="1147"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Débit</w:t>
            </w:r>
          </w:p>
        </w:tc>
        <w:tc>
          <w:tcPr>
            <w:tcW w:w="112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Crédit</w:t>
            </w:r>
          </w:p>
        </w:tc>
        <w:tc>
          <w:tcPr>
            <w:tcW w:w="1040" w:type="dxa"/>
            <w:tcBorders>
              <w:top w:val="single" w:sz="12" w:space="0" w:color="auto"/>
              <w:left w:val="nil"/>
              <w:bottom w:val="single" w:sz="8" w:space="0" w:color="A9A9A9"/>
              <w:right w:val="single" w:sz="12" w:space="0" w:color="auto"/>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Solde progressif</w:t>
            </w:r>
          </w:p>
        </w:tc>
      </w:tr>
      <w:tr w:rsidR="00844AA2" w:rsidRPr="00844AA2" w:rsidTr="00796EBA">
        <w:trPr>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13/04/</w:t>
            </w:r>
            <w:r w:rsidR="005F5499">
              <w:rPr>
                <w:rFonts w:eastAsia="Times New Roman"/>
                <w:sz w:val="18"/>
                <w:szCs w:val="18"/>
                <w:lang w:eastAsia="fr-FR"/>
              </w:rPr>
              <w:t>2020</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Achat 5 titres BNP Optimal +</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5 012,35</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5 012,35</w:t>
            </w:r>
          </w:p>
        </w:tc>
      </w:tr>
      <w:tr w:rsidR="00844AA2" w:rsidRPr="00844AA2"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16/07/</w:t>
            </w:r>
            <w:r w:rsidR="005F5499">
              <w:rPr>
                <w:rFonts w:eastAsia="Times New Roman"/>
                <w:sz w:val="18"/>
                <w:szCs w:val="18"/>
                <w:lang w:eastAsia="fr-FR"/>
              </w:rPr>
              <w:t>2020</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Achat 6 titres BNP Optimal +</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6 313,02</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11 325,37</w:t>
            </w:r>
          </w:p>
        </w:tc>
      </w:tr>
      <w:tr w:rsidR="00844AA2" w:rsidRPr="00844AA2"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30/08/</w:t>
            </w:r>
            <w:r w:rsidR="005F5499">
              <w:rPr>
                <w:rFonts w:eastAsia="Times New Roman"/>
                <w:sz w:val="18"/>
                <w:szCs w:val="18"/>
                <w:lang w:eastAsia="fr-FR"/>
              </w:rPr>
              <w:t>2020</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Vente 7 titres BNP Optimal +</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7 308,84</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4 016,53</w:t>
            </w:r>
          </w:p>
        </w:tc>
      </w:tr>
      <w:tr w:rsidR="00844AA2" w:rsidRPr="00844AA2"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12/09/</w:t>
            </w:r>
            <w:r w:rsidR="005F5499">
              <w:rPr>
                <w:rFonts w:eastAsia="Times New Roman"/>
                <w:sz w:val="18"/>
                <w:szCs w:val="18"/>
                <w:lang w:eastAsia="fr-FR"/>
              </w:rPr>
              <w:t>2020</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Achat 6 titres BNP Optimal +</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6 196,20</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10 212,73</w:t>
            </w:r>
          </w:p>
        </w:tc>
      </w:tr>
      <w:tr w:rsidR="00844AA2" w:rsidRPr="00844AA2"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27/11/</w:t>
            </w:r>
            <w:r w:rsidR="005F5499">
              <w:rPr>
                <w:rFonts w:eastAsia="Times New Roman"/>
                <w:sz w:val="18"/>
                <w:szCs w:val="18"/>
                <w:lang w:eastAsia="fr-FR"/>
              </w:rPr>
              <w:t>2020</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Achat 5 titres BNP Optimal +</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5 005,60</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15 218,33</w:t>
            </w:r>
          </w:p>
        </w:tc>
      </w:tr>
      <w:tr w:rsidR="00844AA2" w:rsidRPr="00844AA2" w:rsidTr="00796EBA">
        <w:trPr>
          <w:trHeight w:val="255"/>
        </w:trPr>
        <w:tc>
          <w:tcPr>
            <w:tcW w:w="7230" w:type="dxa"/>
            <w:gridSpan w:val="5"/>
            <w:tcBorders>
              <w:top w:val="nil"/>
              <w:left w:val="single" w:sz="12" w:space="0" w:color="auto"/>
              <w:bottom w:val="single" w:sz="8" w:space="0" w:color="A9A9A9"/>
              <w:right w:val="nil"/>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47" w:type="dxa"/>
            <w:tcBorders>
              <w:top w:val="nil"/>
              <w:left w:val="single" w:sz="4" w:space="0" w:color="auto"/>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22 527,17</w:t>
            </w:r>
          </w:p>
        </w:tc>
        <w:tc>
          <w:tcPr>
            <w:tcW w:w="1121"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7 308,84</w:t>
            </w:r>
          </w:p>
        </w:tc>
        <w:tc>
          <w:tcPr>
            <w:tcW w:w="1040"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15 218,33</w:t>
            </w:r>
          </w:p>
        </w:tc>
      </w:tr>
    </w:tbl>
    <w:p w:rsidR="00A15E5D" w:rsidRDefault="00A15E5D" w:rsidP="00844AA2">
      <w:pPr>
        <w:ind w:left="0" w:firstLine="0"/>
      </w:pPr>
    </w:p>
    <w:p w:rsidR="00885156" w:rsidRDefault="00885156" w:rsidP="0088515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left="0" w:firstLine="0"/>
        <w:jc w:val="left"/>
        <w:rPr>
          <w:b/>
          <w:sz w:val="40"/>
        </w:rPr>
        <w:sectPr w:rsidR="00885156" w:rsidSect="00EE1C22">
          <w:type w:val="continuous"/>
          <w:pgSz w:w="11906" w:h="16838"/>
          <w:pgMar w:top="709" w:right="1077" w:bottom="709" w:left="709" w:header="709" w:footer="709" w:gutter="0"/>
          <w:cols w:space="708"/>
          <w:docGrid w:linePitch="360"/>
        </w:sectPr>
      </w:pPr>
    </w:p>
    <w:p w:rsidR="00885156" w:rsidRPr="00B20C60" w:rsidRDefault="00885156" w:rsidP="00B20C60">
      <w:pPr>
        <w:spacing w:after="0" w:line="276" w:lineRule="auto"/>
        <w:ind w:left="0" w:firstLine="0"/>
        <w:jc w:val="center"/>
        <w:rPr>
          <w:rFonts w:eastAsia="Arial" w:cs="Symbol"/>
          <w:b/>
          <w:caps/>
          <w:color w:val="A7206E"/>
          <w:sz w:val="28"/>
          <w:szCs w:val="30"/>
          <w:lang w:eastAsia="fr-FR"/>
        </w:rPr>
      </w:pPr>
      <w:r w:rsidRPr="00B20C60">
        <w:rPr>
          <w:rFonts w:eastAsia="Arial" w:cs="Symbol"/>
          <w:b/>
          <w:caps/>
          <w:color w:val="A7206E"/>
          <w:sz w:val="28"/>
          <w:szCs w:val="30"/>
          <w:lang w:eastAsia="fr-FR"/>
        </w:rPr>
        <w:t xml:space="preserve">Annexe 3 : Tableaux d’amortissements au </w:t>
      </w:r>
      <w:r w:rsidR="001956A0" w:rsidRPr="00B20C60">
        <w:rPr>
          <w:rFonts w:eastAsia="Arial" w:cs="Symbol"/>
          <w:b/>
          <w:caps/>
          <w:color w:val="A7206E"/>
          <w:sz w:val="28"/>
          <w:szCs w:val="30"/>
          <w:lang w:eastAsia="fr-FR"/>
        </w:rPr>
        <w:t>31/12/</w:t>
      </w:r>
      <w:r w:rsidR="005F5499">
        <w:rPr>
          <w:rFonts w:eastAsia="Arial" w:cs="Symbol"/>
          <w:b/>
          <w:caps/>
          <w:color w:val="A7206E"/>
          <w:sz w:val="28"/>
          <w:szCs w:val="30"/>
          <w:lang w:eastAsia="fr-FR"/>
        </w:rPr>
        <w:t>2020</w:t>
      </w:r>
      <w:r w:rsidRPr="00B20C60">
        <w:rPr>
          <w:rFonts w:eastAsia="Arial" w:cs="Symbol"/>
          <w:b/>
          <w:caps/>
          <w:color w:val="A7206E"/>
          <w:sz w:val="28"/>
          <w:szCs w:val="30"/>
          <w:lang w:eastAsia="fr-FR"/>
        </w:rPr>
        <w:t xml:space="preserve"> avant acquisition /cessions</w:t>
      </w:r>
    </w:p>
    <w:p w:rsidR="00885156" w:rsidRDefault="00885156" w:rsidP="00885156"/>
    <w:p w:rsidR="00844AA2" w:rsidRDefault="005F5499" w:rsidP="00B20C60">
      <w:pPr>
        <w:ind w:left="-142" w:firstLine="0"/>
        <w:jc w:val="center"/>
      </w:pPr>
      <w:r w:rsidRPr="005F5499">
        <w:rPr>
          <w:noProof/>
          <w:lang w:eastAsia="fr-FR"/>
        </w:rPr>
        <w:drawing>
          <wp:inline distT="0" distB="0" distL="0" distR="0">
            <wp:extent cx="9791700" cy="4283747"/>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9791700" cy="4283747"/>
                    </a:xfrm>
                    <a:prstGeom prst="rect">
                      <a:avLst/>
                    </a:prstGeom>
                    <a:noFill/>
                    <a:ln w="9525">
                      <a:noFill/>
                      <a:miter lim="800000"/>
                      <a:headEnd/>
                      <a:tailEnd/>
                    </a:ln>
                  </pic:spPr>
                </pic:pic>
              </a:graphicData>
            </a:graphic>
          </wp:inline>
        </w:drawing>
      </w:r>
      <w:r w:rsidR="00844AA2">
        <w:br w:type="page"/>
      </w:r>
    </w:p>
    <w:p w:rsidR="00885156" w:rsidRDefault="00885156" w:rsidP="00885156"/>
    <w:p w:rsidR="00885156" w:rsidRPr="00B20C60" w:rsidRDefault="00885156" w:rsidP="00B20C60">
      <w:pPr>
        <w:spacing w:after="0" w:line="276" w:lineRule="auto"/>
        <w:ind w:left="0" w:firstLine="0"/>
        <w:jc w:val="center"/>
        <w:rPr>
          <w:rFonts w:eastAsia="Arial" w:cs="Symbol"/>
          <w:b/>
          <w:caps/>
          <w:color w:val="A7206E"/>
          <w:sz w:val="28"/>
          <w:szCs w:val="30"/>
          <w:lang w:eastAsia="fr-FR"/>
        </w:rPr>
      </w:pPr>
      <w:r w:rsidRPr="00B20C60">
        <w:rPr>
          <w:rFonts w:eastAsia="Arial" w:cs="Symbol"/>
          <w:b/>
          <w:caps/>
          <w:color w:val="A7206E"/>
          <w:sz w:val="28"/>
          <w:szCs w:val="30"/>
          <w:lang w:eastAsia="fr-FR"/>
        </w:rPr>
        <w:t>Annexe 4 : Balance Agée au 31/</w:t>
      </w:r>
      <w:r w:rsidR="00075C9F">
        <w:rPr>
          <w:rFonts w:eastAsia="Arial" w:cs="Symbol"/>
          <w:b/>
          <w:caps/>
          <w:color w:val="A7206E"/>
          <w:sz w:val="28"/>
          <w:szCs w:val="30"/>
          <w:lang w:eastAsia="fr-FR"/>
        </w:rPr>
        <w:t>12</w:t>
      </w:r>
      <w:r w:rsidRPr="00B20C60">
        <w:rPr>
          <w:rFonts w:eastAsia="Arial" w:cs="Symbol"/>
          <w:b/>
          <w:caps/>
          <w:color w:val="A7206E"/>
          <w:sz w:val="28"/>
          <w:szCs w:val="30"/>
          <w:lang w:eastAsia="fr-FR"/>
        </w:rPr>
        <w:t>/</w:t>
      </w:r>
      <w:r w:rsidR="005F5499">
        <w:rPr>
          <w:rFonts w:eastAsia="Arial" w:cs="Symbol"/>
          <w:b/>
          <w:caps/>
          <w:color w:val="A7206E"/>
          <w:sz w:val="28"/>
          <w:szCs w:val="30"/>
          <w:lang w:eastAsia="fr-FR"/>
        </w:rPr>
        <w:t>2020</w:t>
      </w:r>
    </w:p>
    <w:p w:rsidR="00885156" w:rsidRDefault="00885156" w:rsidP="00885156"/>
    <w:p w:rsidR="00885156" w:rsidRDefault="005F5499" w:rsidP="00A15E5D">
      <w:r w:rsidRPr="005F5499">
        <w:rPr>
          <w:noProof/>
          <w:lang w:eastAsia="fr-FR"/>
        </w:rPr>
        <w:drawing>
          <wp:inline distT="0" distB="0" distL="0" distR="0">
            <wp:extent cx="8626475" cy="3674745"/>
            <wp:effectExtent l="19050" t="0" r="317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8626475" cy="3674745"/>
                    </a:xfrm>
                    <a:prstGeom prst="rect">
                      <a:avLst/>
                    </a:prstGeom>
                    <a:noFill/>
                    <a:ln w="9525">
                      <a:noFill/>
                      <a:miter lim="800000"/>
                      <a:headEnd/>
                      <a:tailEnd/>
                    </a:ln>
                  </pic:spPr>
                </pic:pic>
              </a:graphicData>
            </a:graphic>
          </wp:inline>
        </w:drawing>
      </w:r>
    </w:p>
    <w:p w:rsidR="00A15E5D" w:rsidRDefault="00A15E5D">
      <w:pPr>
        <w:rPr>
          <w:rFonts w:eastAsia="Times New Roman"/>
          <w:b/>
          <w:bCs/>
          <w:sz w:val="24"/>
          <w:szCs w:val="24"/>
          <w:lang w:eastAsia="fr-FR"/>
        </w:rPr>
      </w:pPr>
    </w:p>
    <w:p w:rsidR="00A15E5D" w:rsidRDefault="00A15E5D">
      <w:r>
        <w:br w:type="page"/>
      </w:r>
    </w:p>
    <w:p w:rsidR="00A15E5D" w:rsidRDefault="00A15E5D" w:rsidP="00A15E5D">
      <w:pPr>
        <w:jc w:val="center"/>
        <w:rPr>
          <w:sz w:val="40"/>
        </w:rPr>
        <w:sectPr w:rsidR="00A15E5D" w:rsidSect="005F3502">
          <w:type w:val="continuous"/>
          <w:pgSz w:w="16838" w:h="11906" w:orient="landscape"/>
          <w:pgMar w:top="709" w:right="709" w:bottom="1077" w:left="709" w:header="709" w:footer="709" w:gutter="0"/>
          <w:cols w:space="708"/>
          <w:docGrid w:linePitch="360"/>
        </w:sectPr>
      </w:pPr>
    </w:p>
    <w:p w:rsidR="00B95951" w:rsidRDefault="00B95951" w:rsidP="00231A55">
      <w:pPr>
        <w:ind w:left="0" w:firstLine="0"/>
        <w:rPr>
          <w:sz w:val="14"/>
        </w:rPr>
      </w:pPr>
    </w:p>
    <w:p w:rsidR="00B11560" w:rsidRPr="00B20C60" w:rsidRDefault="00B11560" w:rsidP="00B20C60">
      <w:pPr>
        <w:spacing w:after="0" w:line="276" w:lineRule="auto"/>
        <w:ind w:left="0" w:firstLine="0"/>
        <w:jc w:val="center"/>
        <w:rPr>
          <w:rFonts w:eastAsia="Arial" w:cs="Symbol"/>
          <w:b/>
          <w:caps/>
          <w:color w:val="A7206E"/>
          <w:sz w:val="28"/>
          <w:szCs w:val="30"/>
          <w:lang w:eastAsia="fr-FR"/>
        </w:rPr>
      </w:pPr>
      <w:r w:rsidRPr="00B20C60">
        <w:rPr>
          <w:rFonts w:eastAsia="Arial" w:cs="Symbol"/>
          <w:b/>
          <w:caps/>
          <w:color w:val="A7206E"/>
          <w:sz w:val="28"/>
          <w:szCs w:val="30"/>
          <w:lang w:eastAsia="fr-FR"/>
        </w:rPr>
        <w:t xml:space="preserve">Annexe </w:t>
      </w:r>
      <w:r w:rsidR="00885156" w:rsidRPr="00B20C60">
        <w:rPr>
          <w:rFonts w:eastAsia="Arial" w:cs="Symbol"/>
          <w:b/>
          <w:caps/>
          <w:color w:val="A7206E"/>
          <w:sz w:val="28"/>
          <w:szCs w:val="30"/>
          <w:lang w:eastAsia="fr-FR"/>
        </w:rPr>
        <w:t>5</w:t>
      </w:r>
      <w:r w:rsidRPr="00B20C60">
        <w:rPr>
          <w:rFonts w:eastAsia="Arial" w:cs="Symbol"/>
          <w:b/>
          <w:caps/>
          <w:color w:val="A7206E"/>
          <w:sz w:val="28"/>
          <w:szCs w:val="30"/>
          <w:lang w:eastAsia="fr-FR"/>
        </w:rPr>
        <w:t xml:space="preserve"> : Extrait des statuts et proposition du conseil d’administration</w:t>
      </w:r>
    </w:p>
    <w:p w:rsidR="00B11560" w:rsidRPr="00B11560" w:rsidRDefault="00B11560" w:rsidP="00B11560">
      <w:pPr>
        <w:pStyle w:val="PARA1"/>
        <w:tabs>
          <w:tab w:val="clear" w:pos="709"/>
          <w:tab w:val="clear" w:pos="1418"/>
          <w:tab w:val="clear" w:pos="2127"/>
          <w:tab w:val="clear" w:pos="2836"/>
        </w:tabs>
        <w:rPr>
          <w:rFonts w:ascii="Arial" w:hAnsi="Arial" w:cs="Arial"/>
          <w:szCs w:val="24"/>
        </w:rPr>
      </w:pPr>
    </w:p>
    <w:p w:rsidR="00B11560" w:rsidRPr="00B11560" w:rsidRDefault="00B11560" w:rsidP="00B11560">
      <w:pPr>
        <w:pBdr>
          <w:bottom w:val="single" w:sz="4" w:space="1" w:color="000000" w:themeColor="text1"/>
        </w:pBdr>
        <w:spacing w:after="0"/>
        <w:ind w:left="0" w:firstLine="0"/>
        <w:rPr>
          <w:b/>
          <w:sz w:val="32"/>
        </w:rPr>
      </w:pPr>
      <w:r w:rsidRPr="00B11560">
        <w:rPr>
          <w:b/>
          <w:sz w:val="32"/>
        </w:rPr>
        <w:t>Extrait des statuts de la SA</w:t>
      </w:r>
      <w:r>
        <w:rPr>
          <w:b/>
          <w:sz w:val="32"/>
        </w:rPr>
        <w:t>S Cottage de Lyon</w:t>
      </w:r>
    </w:p>
    <w:p w:rsidR="00B11560" w:rsidRDefault="00B11560" w:rsidP="00B11560">
      <w:pPr>
        <w:ind w:left="720" w:hanging="720"/>
      </w:pPr>
    </w:p>
    <w:p w:rsidR="00FB74F9" w:rsidRPr="00B11560" w:rsidRDefault="00FB74F9" w:rsidP="00FB74F9">
      <w:pPr>
        <w:ind w:left="0" w:firstLine="0"/>
      </w:pPr>
      <w:r w:rsidRPr="00B11560">
        <w:t>[…]</w:t>
      </w:r>
    </w:p>
    <w:p w:rsidR="00B11560" w:rsidRPr="00B11560" w:rsidRDefault="00B11560" w:rsidP="00B11560">
      <w:pPr>
        <w:ind w:left="720" w:hanging="720"/>
      </w:pPr>
      <w:r w:rsidRPr="00B11560">
        <w:t xml:space="preserve">Article </w:t>
      </w:r>
      <w:r>
        <w:t>2</w:t>
      </w:r>
      <w:r w:rsidRPr="00B11560">
        <w:t xml:space="preserve"> : </w:t>
      </w:r>
      <w:r>
        <w:t>Composition du Capital</w:t>
      </w:r>
    </w:p>
    <w:p w:rsidR="00B11560" w:rsidRDefault="00B11560" w:rsidP="00B11560">
      <w:pPr>
        <w:ind w:left="0" w:firstLine="0"/>
      </w:pPr>
      <w:r>
        <w:t>Le capital est composé de 800 actions entièrement libérées à la valeur nominale de 50 €, réparties comme suit :</w:t>
      </w:r>
    </w:p>
    <w:p w:rsidR="00B11560" w:rsidRDefault="00B11560" w:rsidP="00FB74F9">
      <w:pPr>
        <w:pStyle w:val="Paragraphedeliste"/>
        <w:numPr>
          <w:ilvl w:val="0"/>
          <w:numId w:val="41"/>
        </w:numPr>
        <w:tabs>
          <w:tab w:val="left" w:pos="5103"/>
        </w:tabs>
      </w:pPr>
      <w:r>
        <w:t xml:space="preserve">Madame </w:t>
      </w:r>
      <w:r w:rsidR="00FB74F9">
        <w:t xml:space="preserve">Bénédicte </w:t>
      </w:r>
      <w:r>
        <w:t xml:space="preserve">VANIER </w:t>
      </w:r>
      <w:r w:rsidR="00FB74F9">
        <w:tab/>
      </w:r>
      <w:r w:rsidR="00807050">
        <w:t>550</w:t>
      </w:r>
      <w:r>
        <w:t xml:space="preserve"> actions</w:t>
      </w:r>
    </w:p>
    <w:p w:rsidR="00B11560" w:rsidRDefault="00FB74F9" w:rsidP="00FB74F9">
      <w:pPr>
        <w:pStyle w:val="Paragraphedeliste"/>
        <w:numPr>
          <w:ilvl w:val="0"/>
          <w:numId w:val="41"/>
        </w:numPr>
        <w:tabs>
          <w:tab w:val="left" w:pos="5103"/>
        </w:tabs>
      </w:pPr>
      <w:r>
        <w:t xml:space="preserve">Monsieur Christian </w:t>
      </w:r>
      <w:r w:rsidR="00B11560">
        <w:t>MO</w:t>
      </w:r>
      <w:r>
        <w:t>COY</w:t>
      </w:r>
      <w:r>
        <w:tab/>
        <w:t>1</w:t>
      </w:r>
      <w:r w:rsidR="00807050">
        <w:t>5</w:t>
      </w:r>
      <w:r>
        <w:t>0 actions</w:t>
      </w:r>
    </w:p>
    <w:p w:rsidR="00FB74F9" w:rsidRDefault="00DC2634" w:rsidP="00FB74F9">
      <w:pPr>
        <w:pStyle w:val="Paragraphedeliste"/>
        <w:numPr>
          <w:ilvl w:val="0"/>
          <w:numId w:val="41"/>
        </w:numPr>
        <w:tabs>
          <w:tab w:val="left" w:pos="5103"/>
        </w:tabs>
      </w:pPr>
      <w:r>
        <w:t>Madame</w:t>
      </w:r>
      <w:r w:rsidR="00FB74F9">
        <w:t xml:space="preserve"> MA FOREST</w:t>
      </w:r>
      <w:r w:rsidR="00FB74F9">
        <w:tab/>
        <w:t>100 actions</w:t>
      </w:r>
    </w:p>
    <w:p w:rsidR="00FB74F9" w:rsidRPr="00B11560" w:rsidRDefault="00FB74F9" w:rsidP="00FB74F9">
      <w:pPr>
        <w:ind w:left="0" w:firstLine="0"/>
      </w:pPr>
      <w:r w:rsidRPr="00B11560">
        <w:t>[…]</w:t>
      </w:r>
    </w:p>
    <w:p w:rsidR="00B11560" w:rsidRPr="00B11560" w:rsidRDefault="00B11560" w:rsidP="00B11560">
      <w:pPr>
        <w:ind w:left="720" w:hanging="720"/>
      </w:pPr>
      <w:r w:rsidRPr="00B11560">
        <w:t>Article 27 : Affectation des résultats</w:t>
      </w:r>
    </w:p>
    <w:p w:rsidR="00B11560" w:rsidRPr="00B11560" w:rsidRDefault="00B11560" w:rsidP="00B11560">
      <w:pPr>
        <w:ind w:left="720" w:hanging="578"/>
      </w:pPr>
      <w:r w:rsidRPr="00B11560">
        <w:t>[…]</w:t>
      </w:r>
    </w:p>
    <w:p w:rsidR="00B11560" w:rsidRPr="00B11560" w:rsidRDefault="00B11560" w:rsidP="00B11560">
      <w:pPr>
        <w:ind w:left="142" w:hanging="11"/>
      </w:pPr>
      <w:r w:rsidRPr="00B11560">
        <w:t xml:space="preserve">Sur le bénéfice de l’exercice diminué, le cas échéant, des pertes antérieures, il est prélevé 5 % au moins pour constituer le fonds de réserve légale. Ce prélèvement cesse d’être obligatoire lorsque le fonds de réserve atteint le dixième du capital social. Il reprend son cours lorsque, pour une raison quelconque, la réserve légale est descendue au-dessous de ce dixième. </w:t>
      </w:r>
    </w:p>
    <w:p w:rsidR="00B11560" w:rsidRPr="00B11560" w:rsidRDefault="00B11560" w:rsidP="00B11560">
      <w:pPr>
        <w:ind w:left="142" w:hanging="11"/>
      </w:pPr>
      <w:r w:rsidRPr="00B11560">
        <w:t>Le bénéfice distribuable est constitué par le bénéfice de l’exercice diminué de pertes antérieures et des sommes portées en réserve, en application de la loi et des statuts et augmenté du report bénéficiaire.</w:t>
      </w:r>
    </w:p>
    <w:p w:rsidR="00B11560" w:rsidRPr="00B11560" w:rsidRDefault="00B11560" w:rsidP="00B11560">
      <w:pPr>
        <w:ind w:left="142" w:hanging="11"/>
      </w:pPr>
      <w:r w:rsidRPr="00B11560">
        <w:t>Sur ce bénéfice, il est prélevé la somme nécessaire pour distribuer aux actionnaires un intérêt statutaire égal à 6 % du montant libéré du capital.</w:t>
      </w:r>
    </w:p>
    <w:p w:rsidR="00B11560" w:rsidRPr="00B11560" w:rsidRDefault="00B11560" w:rsidP="00B11560">
      <w:pPr>
        <w:ind w:left="142" w:hanging="11"/>
      </w:pPr>
      <w:r w:rsidRPr="00B11560">
        <w:t>[…]</w:t>
      </w:r>
    </w:p>
    <w:p w:rsidR="00B11560" w:rsidRPr="00B11560" w:rsidRDefault="00B11560" w:rsidP="00B11560">
      <w:pPr>
        <w:ind w:left="720" w:hanging="720"/>
      </w:pPr>
    </w:p>
    <w:p w:rsidR="00B11560" w:rsidRPr="00FB74F9" w:rsidRDefault="00B11560" w:rsidP="00FB74F9">
      <w:pPr>
        <w:pBdr>
          <w:bottom w:val="single" w:sz="4" w:space="1" w:color="000000" w:themeColor="text1"/>
        </w:pBdr>
        <w:spacing w:after="0"/>
        <w:ind w:left="0" w:firstLine="0"/>
        <w:rPr>
          <w:b/>
          <w:sz w:val="32"/>
        </w:rPr>
      </w:pPr>
      <w:r w:rsidRPr="00FB74F9">
        <w:rPr>
          <w:b/>
          <w:sz w:val="32"/>
        </w:rPr>
        <w:t>Propositions du Conseil d’administration</w:t>
      </w:r>
    </w:p>
    <w:p w:rsidR="00CA576E" w:rsidRDefault="00CA576E" w:rsidP="00B11560">
      <w:pPr>
        <w:ind w:left="720" w:hanging="720"/>
      </w:pPr>
    </w:p>
    <w:p w:rsidR="00B11560" w:rsidRPr="00B11560" w:rsidRDefault="00CA576E" w:rsidP="000C59F0">
      <w:pPr>
        <w:ind w:left="720" w:hanging="720"/>
      </w:pPr>
      <w:r>
        <w:t>A</w:t>
      </w:r>
      <w:r w:rsidR="00B11560" w:rsidRPr="00B11560">
        <w:t>près délibération, le conseil propose :</w:t>
      </w:r>
    </w:p>
    <w:p w:rsidR="00B11560" w:rsidRPr="00B11560" w:rsidRDefault="00B11560" w:rsidP="000C59F0">
      <w:pPr>
        <w:numPr>
          <w:ilvl w:val="0"/>
          <w:numId w:val="40"/>
        </w:numPr>
      </w:pPr>
      <w:r w:rsidRPr="00B11560">
        <w:t xml:space="preserve">Une dotation à la réserve </w:t>
      </w:r>
      <w:r w:rsidR="000C59F0">
        <w:t>facultative</w:t>
      </w:r>
      <w:r w:rsidRPr="00B11560">
        <w:t xml:space="preserve"> de </w:t>
      </w:r>
      <w:r w:rsidR="00FB74F9">
        <w:t>1</w:t>
      </w:r>
      <w:r w:rsidRPr="00B11560">
        <w:t>0 000 € ;</w:t>
      </w:r>
    </w:p>
    <w:p w:rsidR="00B11560" w:rsidRPr="00B11560" w:rsidRDefault="00B11560" w:rsidP="000C59F0">
      <w:pPr>
        <w:numPr>
          <w:ilvl w:val="0"/>
          <w:numId w:val="40"/>
        </w:numPr>
        <w:rPr>
          <w:b/>
          <w:bCs/>
        </w:rPr>
      </w:pPr>
      <w:r w:rsidRPr="00B11560">
        <w:t>Le versement d</w:t>
      </w:r>
      <w:r w:rsidR="00FB74F9">
        <w:t>’</w:t>
      </w:r>
      <w:r w:rsidRPr="00B11560">
        <w:t>’un superdividende correctement arrondi à l’euro, pour chaque action.</w:t>
      </w:r>
    </w:p>
    <w:p w:rsidR="00B11560" w:rsidRPr="00B11560" w:rsidRDefault="00B11560" w:rsidP="000C59F0">
      <w:pPr>
        <w:ind w:left="360"/>
        <w:rPr>
          <w:b/>
          <w:bCs/>
        </w:rPr>
      </w:pPr>
    </w:p>
    <w:p w:rsidR="00A15E5D" w:rsidRPr="00B11560" w:rsidRDefault="00A15E5D" w:rsidP="00B11560">
      <w:pPr>
        <w:ind w:left="0" w:firstLine="0"/>
        <w:rPr>
          <w:sz w:val="14"/>
        </w:rPr>
      </w:pPr>
    </w:p>
    <w:sectPr w:rsidR="00A15E5D" w:rsidRPr="00B11560" w:rsidSect="000E5057">
      <w:type w:val="continuous"/>
      <w:pgSz w:w="11906" w:h="16838"/>
      <w:pgMar w:top="426" w:right="1077"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02" w:rsidRDefault="00544002" w:rsidP="001172AC">
      <w:pPr>
        <w:spacing w:after="0"/>
      </w:pPr>
      <w:r>
        <w:separator/>
      </w:r>
    </w:p>
  </w:endnote>
  <w:endnote w:type="continuationSeparator" w:id="0">
    <w:p w:rsidR="00544002" w:rsidRDefault="00544002" w:rsidP="00117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02" w:rsidRDefault="00544002" w:rsidP="001172AC">
      <w:pPr>
        <w:spacing w:after="0"/>
      </w:pPr>
      <w:r>
        <w:separator/>
      </w:r>
    </w:p>
  </w:footnote>
  <w:footnote w:type="continuationSeparator" w:id="0">
    <w:p w:rsidR="00544002" w:rsidRDefault="00544002" w:rsidP="001172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0A0" w:firstRow="1" w:lastRow="0" w:firstColumn="1" w:lastColumn="0" w:noHBand="0" w:noVBand="0"/>
    </w:tblPr>
    <w:tblGrid>
      <w:gridCol w:w="5164"/>
      <w:gridCol w:w="5172"/>
    </w:tblGrid>
    <w:tr w:rsidR="00544002" w:rsidRPr="009819A9" w:rsidTr="001172AC">
      <w:trPr>
        <w:trHeight w:val="567"/>
      </w:trPr>
      <w:tc>
        <w:tcPr>
          <w:tcW w:w="5164" w:type="dxa"/>
        </w:tcPr>
        <w:p w:rsidR="00544002" w:rsidRPr="009819A9" w:rsidRDefault="00544002" w:rsidP="005E0C10">
          <w:pPr>
            <w:pStyle w:val="En-tte"/>
            <w:tabs>
              <w:tab w:val="clear" w:pos="4703"/>
              <w:tab w:val="clear" w:pos="9406"/>
              <w:tab w:val="right" w:pos="10490"/>
            </w:tabs>
            <w:spacing w:after="60"/>
            <w:rPr>
              <w:sz w:val="16"/>
            </w:rPr>
          </w:pPr>
          <w:bookmarkStart w:id="1" w:name="OLE_LINK1"/>
          <w:r>
            <w:rPr>
              <w:b/>
              <w:smallCaps/>
              <w:noProof/>
              <w:sz w:val="34"/>
            </w:rPr>
            <w:drawing>
              <wp:inline distT="0" distB="0" distL="0" distR="0">
                <wp:extent cx="771525" cy="476250"/>
                <wp:effectExtent l="0" t="0" r="9525" b="0"/>
                <wp:docPr id="1" name="Image 1" descr="LogoEco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Ecog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p>
      </w:tc>
      <w:tc>
        <w:tcPr>
          <w:tcW w:w="5172" w:type="dxa"/>
        </w:tcPr>
        <w:p w:rsidR="00544002" w:rsidRPr="00795456" w:rsidRDefault="00544002" w:rsidP="001172AC">
          <w:pPr>
            <w:pStyle w:val="En-tte"/>
            <w:tabs>
              <w:tab w:val="clear" w:pos="4703"/>
              <w:tab w:val="clear" w:pos="9406"/>
              <w:tab w:val="right" w:pos="10490"/>
            </w:tabs>
            <w:jc w:val="right"/>
            <w:rPr>
              <w:b/>
              <w:sz w:val="16"/>
            </w:rPr>
          </w:pPr>
          <w:r>
            <w:rPr>
              <w:b/>
              <w:noProof/>
              <w:sz w:val="16"/>
            </w:rPr>
            <w:drawing>
              <wp:inline distT="0" distB="0" distL="0" distR="0">
                <wp:extent cx="885825" cy="314325"/>
                <wp:effectExtent l="0" t="0" r="9525" b="952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r>
            <w:rPr>
              <w:b/>
              <w:sz w:val="16"/>
            </w:rPr>
            <w:br/>
            <w:t>Jean-Philippe MINIER</w:t>
          </w:r>
          <w:bookmarkEnd w:id="1"/>
        </w:p>
      </w:tc>
    </w:tr>
  </w:tbl>
  <w:p w:rsidR="00544002" w:rsidRDefault="00544002" w:rsidP="001172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A72"/>
    <w:multiLevelType w:val="hybridMultilevel"/>
    <w:tmpl w:val="877C2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6C05D9"/>
    <w:multiLevelType w:val="hybridMultilevel"/>
    <w:tmpl w:val="D57221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6F726D"/>
    <w:multiLevelType w:val="hybridMultilevel"/>
    <w:tmpl w:val="FED60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0B4E54"/>
    <w:multiLevelType w:val="hybridMultilevel"/>
    <w:tmpl w:val="877C2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E507FB"/>
    <w:multiLevelType w:val="hybridMultilevel"/>
    <w:tmpl w:val="A022E060"/>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8D1592"/>
    <w:multiLevelType w:val="hybridMultilevel"/>
    <w:tmpl w:val="2B9EA1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1B47DF"/>
    <w:multiLevelType w:val="hybridMultilevel"/>
    <w:tmpl w:val="16BEC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887ADA"/>
    <w:multiLevelType w:val="hybridMultilevel"/>
    <w:tmpl w:val="BF5CB226"/>
    <w:lvl w:ilvl="0" w:tplc="F6F808FC">
      <w:start w:val="1"/>
      <w:numFmt w:val="decimal"/>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A0A356B"/>
    <w:multiLevelType w:val="hybridMultilevel"/>
    <w:tmpl w:val="3564A47A"/>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66245F"/>
    <w:multiLevelType w:val="hybridMultilevel"/>
    <w:tmpl w:val="0D0838BC"/>
    <w:lvl w:ilvl="0" w:tplc="8E9429D2">
      <w:start w:val="1"/>
      <w:numFmt w:val="bullet"/>
      <w:lvlText w:val="-"/>
      <w:lvlJc w:val="left"/>
      <w:pPr>
        <w:ind w:left="1440" w:hanging="360"/>
      </w:pPr>
      <w:rPr>
        <w:rFonts w:ascii="Century Gothic" w:hAnsi="Century Goth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50C7FC7"/>
    <w:multiLevelType w:val="hybridMultilevel"/>
    <w:tmpl w:val="0F382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2D1522"/>
    <w:multiLevelType w:val="hybridMultilevel"/>
    <w:tmpl w:val="CD3036A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4372E3"/>
    <w:multiLevelType w:val="hybridMultilevel"/>
    <w:tmpl w:val="E62851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CD3C88"/>
    <w:multiLevelType w:val="hybridMultilevel"/>
    <w:tmpl w:val="A958164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995F7A"/>
    <w:multiLevelType w:val="hybridMultilevel"/>
    <w:tmpl w:val="304C42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B679EB"/>
    <w:multiLevelType w:val="hybridMultilevel"/>
    <w:tmpl w:val="1C66D83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6D11DAE"/>
    <w:multiLevelType w:val="hybridMultilevel"/>
    <w:tmpl w:val="C572603A"/>
    <w:lvl w:ilvl="0" w:tplc="06E832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1B338B"/>
    <w:multiLevelType w:val="hybridMultilevel"/>
    <w:tmpl w:val="4BD49268"/>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4046B1"/>
    <w:multiLevelType w:val="hybridMultilevel"/>
    <w:tmpl w:val="24E25D62"/>
    <w:lvl w:ilvl="0" w:tplc="06E832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514B60"/>
    <w:multiLevelType w:val="hybridMultilevel"/>
    <w:tmpl w:val="0F440A6C"/>
    <w:lvl w:ilvl="0" w:tplc="F6F808F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8E02D0A"/>
    <w:multiLevelType w:val="hybridMultilevel"/>
    <w:tmpl w:val="49D4DE0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864FD4"/>
    <w:multiLevelType w:val="hybridMultilevel"/>
    <w:tmpl w:val="91ACDC1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0152B22"/>
    <w:multiLevelType w:val="hybridMultilevel"/>
    <w:tmpl w:val="D62E3978"/>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8F5EFC"/>
    <w:multiLevelType w:val="hybridMultilevel"/>
    <w:tmpl w:val="4EF0C7B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522270"/>
    <w:multiLevelType w:val="hybridMultilevel"/>
    <w:tmpl w:val="0F440A6C"/>
    <w:lvl w:ilvl="0" w:tplc="F6F808F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5465AC9"/>
    <w:multiLevelType w:val="hybridMultilevel"/>
    <w:tmpl w:val="5226CD28"/>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7D6D1F"/>
    <w:multiLevelType w:val="hybridMultilevel"/>
    <w:tmpl w:val="F948C2F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47833AFC"/>
    <w:multiLevelType w:val="hybridMultilevel"/>
    <w:tmpl w:val="58040A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DEB05C1"/>
    <w:multiLevelType w:val="hybridMultilevel"/>
    <w:tmpl w:val="0434A0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4330200"/>
    <w:multiLevelType w:val="hybridMultilevel"/>
    <w:tmpl w:val="CC06B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732702"/>
    <w:multiLevelType w:val="hybridMultilevel"/>
    <w:tmpl w:val="F6C6CE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95E2DA0"/>
    <w:multiLevelType w:val="hybridMultilevel"/>
    <w:tmpl w:val="0404604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89274F"/>
    <w:multiLevelType w:val="hybridMultilevel"/>
    <w:tmpl w:val="96722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D86BF1"/>
    <w:multiLevelType w:val="hybridMultilevel"/>
    <w:tmpl w:val="88CC6BB6"/>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EA1783"/>
    <w:multiLevelType w:val="hybridMultilevel"/>
    <w:tmpl w:val="7624B1F4"/>
    <w:lvl w:ilvl="0" w:tplc="7922AB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22562B5"/>
    <w:multiLevelType w:val="hybridMultilevel"/>
    <w:tmpl w:val="F9AA8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3E2020"/>
    <w:multiLevelType w:val="hybridMultilevel"/>
    <w:tmpl w:val="3EA474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0C03FF"/>
    <w:multiLevelType w:val="hybridMultilevel"/>
    <w:tmpl w:val="0E227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1E16B3"/>
    <w:multiLevelType w:val="hybridMultilevel"/>
    <w:tmpl w:val="F1C48A1C"/>
    <w:lvl w:ilvl="0" w:tplc="CC10FAE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DD95EDD"/>
    <w:multiLevelType w:val="hybridMultilevel"/>
    <w:tmpl w:val="C37C085E"/>
    <w:lvl w:ilvl="0" w:tplc="BB0E92F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254461E"/>
    <w:multiLevelType w:val="hybridMultilevel"/>
    <w:tmpl w:val="7DA475F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706534"/>
    <w:multiLevelType w:val="hybridMultilevel"/>
    <w:tmpl w:val="36C448AE"/>
    <w:lvl w:ilvl="0" w:tplc="D3B8E1E8">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42">
    <w:nsid w:val="74C62797"/>
    <w:multiLevelType w:val="hybridMultilevel"/>
    <w:tmpl w:val="EDA4375C"/>
    <w:lvl w:ilvl="0" w:tplc="06E83282">
      <w:numFmt w:val="bullet"/>
      <w:lvlText w:val="-"/>
      <w:lvlJc w:val="left"/>
      <w:pPr>
        <w:ind w:left="1083" w:hanging="360"/>
      </w:pPr>
      <w:rPr>
        <w:rFonts w:ascii="Arial" w:eastAsiaTheme="minorHAnsi" w:hAnsi="Arial" w:cs="Arial"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43">
    <w:nsid w:val="77B22B6B"/>
    <w:multiLevelType w:val="hybridMultilevel"/>
    <w:tmpl w:val="EC2608C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E37E43"/>
    <w:multiLevelType w:val="hybridMultilevel"/>
    <w:tmpl w:val="719E24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9865A6B"/>
    <w:multiLevelType w:val="hybridMultilevel"/>
    <w:tmpl w:val="81726B7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37"/>
  </w:num>
  <w:num w:numId="4">
    <w:abstractNumId w:val="32"/>
  </w:num>
  <w:num w:numId="5">
    <w:abstractNumId w:val="2"/>
  </w:num>
  <w:num w:numId="6">
    <w:abstractNumId w:val="21"/>
  </w:num>
  <w:num w:numId="7">
    <w:abstractNumId w:val="15"/>
  </w:num>
  <w:num w:numId="8">
    <w:abstractNumId w:val="24"/>
  </w:num>
  <w:num w:numId="9">
    <w:abstractNumId w:val="19"/>
  </w:num>
  <w:num w:numId="10">
    <w:abstractNumId w:val="7"/>
  </w:num>
  <w:num w:numId="11">
    <w:abstractNumId w:val="26"/>
  </w:num>
  <w:num w:numId="12">
    <w:abstractNumId w:val="14"/>
  </w:num>
  <w:num w:numId="13">
    <w:abstractNumId w:val="10"/>
  </w:num>
  <w:num w:numId="14">
    <w:abstractNumId w:val="35"/>
  </w:num>
  <w:num w:numId="15">
    <w:abstractNumId w:val="6"/>
  </w:num>
  <w:num w:numId="16">
    <w:abstractNumId w:val="18"/>
  </w:num>
  <w:num w:numId="17">
    <w:abstractNumId w:val="23"/>
  </w:num>
  <w:num w:numId="18">
    <w:abstractNumId w:val="43"/>
  </w:num>
  <w:num w:numId="19">
    <w:abstractNumId w:val="11"/>
  </w:num>
  <w:num w:numId="20">
    <w:abstractNumId w:val="45"/>
  </w:num>
  <w:num w:numId="21">
    <w:abstractNumId w:val="42"/>
  </w:num>
  <w:num w:numId="22">
    <w:abstractNumId w:val="1"/>
  </w:num>
  <w:num w:numId="23">
    <w:abstractNumId w:val="29"/>
  </w:num>
  <w:num w:numId="24">
    <w:abstractNumId w:val="28"/>
  </w:num>
  <w:num w:numId="25">
    <w:abstractNumId w:val="5"/>
  </w:num>
  <w:num w:numId="26">
    <w:abstractNumId w:val="0"/>
  </w:num>
  <w:num w:numId="27">
    <w:abstractNumId w:val="8"/>
  </w:num>
  <w:num w:numId="28">
    <w:abstractNumId w:val="3"/>
  </w:num>
  <w:num w:numId="29">
    <w:abstractNumId w:val="22"/>
  </w:num>
  <w:num w:numId="30">
    <w:abstractNumId w:val="4"/>
  </w:num>
  <w:num w:numId="31">
    <w:abstractNumId w:val="27"/>
  </w:num>
  <w:num w:numId="32">
    <w:abstractNumId w:val="17"/>
  </w:num>
  <w:num w:numId="33">
    <w:abstractNumId w:val="13"/>
  </w:num>
  <w:num w:numId="34">
    <w:abstractNumId w:val="12"/>
  </w:num>
  <w:num w:numId="35">
    <w:abstractNumId w:val="39"/>
  </w:num>
  <w:num w:numId="36">
    <w:abstractNumId w:val="40"/>
  </w:num>
  <w:num w:numId="37">
    <w:abstractNumId w:val="31"/>
  </w:num>
  <w:num w:numId="38">
    <w:abstractNumId w:val="25"/>
  </w:num>
  <w:num w:numId="39">
    <w:abstractNumId w:val="9"/>
  </w:num>
  <w:num w:numId="40">
    <w:abstractNumId w:val="38"/>
  </w:num>
  <w:num w:numId="41">
    <w:abstractNumId w:val="20"/>
  </w:num>
  <w:num w:numId="42">
    <w:abstractNumId w:val="33"/>
  </w:num>
  <w:num w:numId="43">
    <w:abstractNumId w:val="44"/>
  </w:num>
  <w:num w:numId="44">
    <w:abstractNumId w:val="16"/>
  </w:num>
  <w:num w:numId="45">
    <w:abstractNumId w:val="4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85D"/>
    <w:rsid w:val="00006555"/>
    <w:rsid w:val="000176E9"/>
    <w:rsid w:val="00020F33"/>
    <w:rsid w:val="000220BD"/>
    <w:rsid w:val="00022D46"/>
    <w:rsid w:val="00026AEA"/>
    <w:rsid w:val="00035DE5"/>
    <w:rsid w:val="00040290"/>
    <w:rsid w:val="00046C1A"/>
    <w:rsid w:val="0005248F"/>
    <w:rsid w:val="00056FC8"/>
    <w:rsid w:val="00057586"/>
    <w:rsid w:val="00060344"/>
    <w:rsid w:val="000643CB"/>
    <w:rsid w:val="00072C7B"/>
    <w:rsid w:val="000734A1"/>
    <w:rsid w:val="000738B6"/>
    <w:rsid w:val="00075C9F"/>
    <w:rsid w:val="000B505F"/>
    <w:rsid w:val="000B55ED"/>
    <w:rsid w:val="000C0685"/>
    <w:rsid w:val="000C10CD"/>
    <w:rsid w:val="000C48A3"/>
    <w:rsid w:val="000C59F0"/>
    <w:rsid w:val="000C6934"/>
    <w:rsid w:val="000E5057"/>
    <w:rsid w:val="000E520F"/>
    <w:rsid w:val="000E562F"/>
    <w:rsid w:val="000E5E56"/>
    <w:rsid w:val="00100407"/>
    <w:rsid w:val="0010661C"/>
    <w:rsid w:val="001144AD"/>
    <w:rsid w:val="001172AC"/>
    <w:rsid w:val="0013571A"/>
    <w:rsid w:val="00137237"/>
    <w:rsid w:val="00145D6A"/>
    <w:rsid w:val="00146BAE"/>
    <w:rsid w:val="00146CD9"/>
    <w:rsid w:val="00165C1F"/>
    <w:rsid w:val="001660FD"/>
    <w:rsid w:val="00170A4B"/>
    <w:rsid w:val="00183FB7"/>
    <w:rsid w:val="001956A0"/>
    <w:rsid w:val="00197A65"/>
    <w:rsid w:val="001A6CC3"/>
    <w:rsid w:val="001B1FBC"/>
    <w:rsid w:val="001B2E22"/>
    <w:rsid w:val="001B5AE1"/>
    <w:rsid w:val="001B641E"/>
    <w:rsid w:val="001B77E4"/>
    <w:rsid w:val="001C52B6"/>
    <w:rsid w:val="001D2120"/>
    <w:rsid w:val="001D43A3"/>
    <w:rsid w:val="0020117B"/>
    <w:rsid w:val="00202731"/>
    <w:rsid w:val="00205350"/>
    <w:rsid w:val="002129DD"/>
    <w:rsid w:val="00214F9C"/>
    <w:rsid w:val="00217561"/>
    <w:rsid w:val="002272A2"/>
    <w:rsid w:val="00231A55"/>
    <w:rsid w:val="00232B26"/>
    <w:rsid w:val="002541B1"/>
    <w:rsid w:val="00256624"/>
    <w:rsid w:val="002576BE"/>
    <w:rsid w:val="00260FAF"/>
    <w:rsid w:val="002717A4"/>
    <w:rsid w:val="00273F73"/>
    <w:rsid w:val="002809DA"/>
    <w:rsid w:val="00280A45"/>
    <w:rsid w:val="0028567D"/>
    <w:rsid w:val="00295BA8"/>
    <w:rsid w:val="002A0690"/>
    <w:rsid w:val="002A4058"/>
    <w:rsid w:val="002B0DE2"/>
    <w:rsid w:val="002B2746"/>
    <w:rsid w:val="002B2D0D"/>
    <w:rsid w:val="002B47C0"/>
    <w:rsid w:val="002B4AAD"/>
    <w:rsid w:val="002B4CB4"/>
    <w:rsid w:val="002B55A9"/>
    <w:rsid w:val="002D0198"/>
    <w:rsid w:val="002E116F"/>
    <w:rsid w:val="002E1744"/>
    <w:rsid w:val="002E1D20"/>
    <w:rsid w:val="002E786E"/>
    <w:rsid w:val="002E7DBB"/>
    <w:rsid w:val="002F19CF"/>
    <w:rsid w:val="002F5F86"/>
    <w:rsid w:val="00307476"/>
    <w:rsid w:val="00311A90"/>
    <w:rsid w:val="0031648E"/>
    <w:rsid w:val="00317247"/>
    <w:rsid w:val="00320664"/>
    <w:rsid w:val="00322DCB"/>
    <w:rsid w:val="003303BF"/>
    <w:rsid w:val="003346C6"/>
    <w:rsid w:val="00343582"/>
    <w:rsid w:val="0034451F"/>
    <w:rsid w:val="00367E3D"/>
    <w:rsid w:val="0037054D"/>
    <w:rsid w:val="0037684E"/>
    <w:rsid w:val="003828A1"/>
    <w:rsid w:val="0038769E"/>
    <w:rsid w:val="003A0E59"/>
    <w:rsid w:val="003A6322"/>
    <w:rsid w:val="003A7F10"/>
    <w:rsid w:val="003B0366"/>
    <w:rsid w:val="003B6179"/>
    <w:rsid w:val="003B7844"/>
    <w:rsid w:val="003C2C57"/>
    <w:rsid w:val="003C5BFB"/>
    <w:rsid w:val="003C75F9"/>
    <w:rsid w:val="003C792B"/>
    <w:rsid w:val="003D1996"/>
    <w:rsid w:val="003E3BD2"/>
    <w:rsid w:val="003E6B5D"/>
    <w:rsid w:val="003E7C26"/>
    <w:rsid w:val="00404105"/>
    <w:rsid w:val="0041189D"/>
    <w:rsid w:val="00416E5D"/>
    <w:rsid w:val="00424225"/>
    <w:rsid w:val="00435EC0"/>
    <w:rsid w:val="00437186"/>
    <w:rsid w:val="00440A94"/>
    <w:rsid w:val="00441487"/>
    <w:rsid w:val="004417CB"/>
    <w:rsid w:val="00443605"/>
    <w:rsid w:val="00451155"/>
    <w:rsid w:val="004556A6"/>
    <w:rsid w:val="00460E8C"/>
    <w:rsid w:val="004638D5"/>
    <w:rsid w:val="00470109"/>
    <w:rsid w:val="00471D95"/>
    <w:rsid w:val="004747FE"/>
    <w:rsid w:val="0047573D"/>
    <w:rsid w:val="004832B9"/>
    <w:rsid w:val="00491FBE"/>
    <w:rsid w:val="004A791D"/>
    <w:rsid w:val="004B037A"/>
    <w:rsid w:val="004B0AFB"/>
    <w:rsid w:val="004B624C"/>
    <w:rsid w:val="004B75A0"/>
    <w:rsid w:val="004C719C"/>
    <w:rsid w:val="004D3A07"/>
    <w:rsid w:val="004E0F17"/>
    <w:rsid w:val="004E1910"/>
    <w:rsid w:val="004F28DB"/>
    <w:rsid w:val="004F323F"/>
    <w:rsid w:val="005079B4"/>
    <w:rsid w:val="00510D97"/>
    <w:rsid w:val="00512A0A"/>
    <w:rsid w:val="00514D51"/>
    <w:rsid w:val="005170B9"/>
    <w:rsid w:val="005242B9"/>
    <w:rsid w:val="00543199"/>
    <w:rsid w:val="00544002"/>
    <w:rsid w:val="005445E4"/>
    <w:rsid w:val="00554469"/>
    <w:rsid w:val="0055569C"/>
    <w:rsid w:val="005604D1"/>
    <w:rsid w:val="00562268"/>
    <w:rsid w:val="00570907"/>
    <w:rsid w:val="00574A61"/>
    <w:rsid w:val="005806E8"/>
    <w:rsid w:val="005900DD"/>
    <w:rsid w:val="005A0BB5"/>
    <w:rsid w:val="005A1434"/>
    <w:rsid w:val="005A21CC"/>
    <w:rsid w:val="005B7B34"/>
    <w:rsid w:val="005D0F74"/>
    <w:rsid w:val="005D768C"/>
    <w:rsid w:val="005D7B88"/>
    <w:rsid w:val="005E0C10"/>
    <w:rsid w:val="005E5149"/>
    <w:rsid w:val="005E7220"/>
    <w:rsid w:val="005F3502"/>
    <w:rsid w:val="005F5499"/>
    <w:rsid w:val="005F7866"/>
    <w:rsid w:val="0060131D"/>
    <w:rsid w:val="006023BF"/>
    <w:rsid w:val="00612766"/>
    <w:rsid w:val="0062261D"/>
    <w:rsid w:val="00623587"/>
    <w:rsid w:val="00625C8D"/>
    <w:rsid w:val="00631A36"/>
    <w:rsid w:val="006321FA"/>
    <w:rsid w:val="00632FD7"/>
    <w:rsid w:val="0064076F"/>
    <w:rsid w:val="006455D6"/>
    <w:rsid w:val="0065096D"/>
    <w:rsid w:val="00650EDA"/>
    <w:rsid w:val="00651034"/>
    <w:rsid w:val="00652849"/>
    <w:rsid w:val="00660221"/>
    <w:rsid w:val="00661675"/>
    <w:rsid w:val="00671267"/>
    <w:rsid w:val="00673CFA"/>
    <w:rsid w:val="006809CC"/>
    <w:rsid w:val="006815B6"/>
    <w:rsid w:val="0068235A"/>
    <w:rsid w:val="00682AAE"/>
    <w:rsid w:val="006903C7"/>
    <w:rsid w:val="00693972"/>
    <w:rsid w:val="00693E5F"/>
    <w:rsid w:val="006952B9"/>
    <w:rsid w:val="00697272"/>
    <w:rsid w:val="006A56DE"/>
    <w:rsid w:val="006B75C7"/>
    <w:rsid w:val="006C1F2E"/>
    <w:rsid w:val="006C31E0"/>
    <w:rsid w:val="006C388A"/>
    <w:rsid w:val="006C6CB3"/>
    <w:rsid w:val="006D176D"/>
    <w:rsid w:val="006E61F8"/>
    <w:rsid w:val="006E766C"/>
    <w:rsid w:val="006F01F4"/>
    <w:rsid w:val="006F78CA"/>
    <w:rsid w:val="0070245C"/>
    <w:rsid w:val="00726756"/>
    <w:rsid w:val="00727CA9"/>
    <w:rsid w:val="00727EFC"/>
    <w:rsid w:val="007301A4"/>
    <w:rsid w:val="00732F40"/>
    <w:rsid w:val="00734167"/>
    <w:rsid w:val="007345B9"/>
    <w:rsid w:val="007345EC"/>
    <w:rsid w:val="00735EC2"/>
    <w:rsid w:val="007364CB"/>
    <w:rsid w:val="0074711F"/>
    <w:rsid w:val="007477D4"/>
    <w:rsid w:val="00754364"/>
    <w:rsid w:val="00755AD0"/>
    <w:rsid w:val="00760658"/>
    <w:rsid w:val="00766D59"/>
    <w:rsid w:val="0076714D"/>
    <w:rsid w:val="00770FD7"/>
    <w:rsid w:val="0079175E"/>
    <w:rsid w:val="00793E68"/>
    <w:rsid w:val="00796EBA"/>
    <w:rsid w:val="007A6A8C"/>
    <w:rsid w:val="007A7F27"/>
    <w:rsid w:val="007B0F10"/>
    <w:rsid w:val="007E1694"/>
    <w:rsid w:val="007E1EA2"/>
    <w:rsid w:val="007E2FDF"/>
    <w:rsid w:val="007E4863"/>
    <w:rsid w:val="007F03CF"/>
    <w:rsid w:val="007F0D36"/>
    <w:rsid w:val="007F21BC"/>
    <w:rsid w:val="007F3C55"/>
    <w:rsid w:val="007F5D42"/>
    <w:rsid w:val="00807050"/>
    <w:rsid w:val="00807FEA"/>
    <w:rsid w:val="00810DEA"/>
    <w:rsid w:val="008116A6"/>
    <w:rsid w:val="00811EED"/>
    <w:rsid w:val="00811F86"/>
    <w:rsid w:val="00812A71"/>
    <w:rsid w:val="00816720"/>
    <w:rsid w:val="0082007E"/>
    <w:rsid w:val="00823F99"/>
    <w:rsid w:val="00825754"/>
    <w:rsid w:val="008318AD"/>
    <w:rsid w:val="008334E7"/>
    <w:rsid w:val="00834A6E"/>
    <w:rsid w:val="00836FA2"/>
    <w:rsid w:val="0084259B"/>
    <w:rsid w:val="00844AA2"/>
    <w:rsid w:val="0084500E"/>
    <w:rsid w:val="008457AA"/>
    <w:rsid w:val="008471E6"/>
    <w:rsid w:val="00861219"/>
    <w:rsid w:val="00862488"/>
    <w:rsid w:val="00880764"/>
    <w:rsid w:val="00885156"/>
    <w:rsid w:val="00890D8F"/>
    <w:rsid w:val="00891463"/>
    <w:rsid w:val="00891B14"/>
    <w:rsid w:val="008941C3"/>
    <w:rsid w:val="008A3752"/>
    <w:rsid w:val="008A4180"/>
    <w:rsid w:val="008D136E"/>
    <w:rsid w:val="008E6887"/>
    <w:rsid w:val="008F08F6"/>
    <w:rsid w:val="008F2669"/>
    <w:rsid w:val="0090261C"/>
    <w:rsid w:val="009033EA"/>
    <w:rsid w:val="0090515E"/>
    <w:rsid w:val="0092057B"/>
    <w:rsid w:val="009216A6"/>
    <w:rsid w:val="009310BB"/>
    <w:rsid w:val="00933EFA"/>
    <w:rsid w:val="009362E4"/>
    <w:rsid w:val="009457DB"/>
    <w:rsid w:val="00956441"/>
    <w:rsid w:val="00960302"/>
    <w:rsid w:val="009719FD"/>
    <w:rsid w:val="00975AEC"/>
    <w:rsid w:val="009814E8"/>
    <w:rsid w:val="0098456C"/>
    <w:rsid w:val="00990D44"/>
    <w:rsid w:val="0099168B"/>
    <w:rsid w:val="009A1F08"/>
    <w:rsid w:val="009B0268"/>
    <w:rsid w:val="009B0CA0"/>
    <w:rsid w:val="009B0CD6"/>
    <w:rsid w:val="009B4FC8"/>
    <w:rsid w:val="009C4ED3"/>
    <w:rsid w:val="009C7E3F"/>
    <w:rsid w:val="009D1E0D"/>
    <w:rsid w:val="009D5C08"/>
    <w:rsid w:val="009E1638"/>
    <w:rsid w:val="009E1B6F"/>
    <w:rsid w:val="009E4A35"/>
    <w:rsid w:val="009F2CFE"/>
    <w:rsid w:val="00A00727"/>
    <w:rsid w:val="00A06FA6"/>
    <w:rsid w:val="00A108C6"/>
    <w:rsid w:val="00A11F32"/>
    <w:rsid w:val="00A12F6B"/>
    <w:rsid w:val="00A155D8"/>
    <w:rsid w:val="00A15E5D"/>
    <w:rsid w:val="00A17EEE"/>
    <w:rsid w:val="00A2335D"/>
    <w:rsid w:val="00A270F1"/>
    <w:rsid w:val="00A3385D"/>
    <w:rsid w:val="00A36BA9"/>
    <w:rsid w:val="00A435DF"/>
    <w:rsid w:val="00A557EC"/>
    <w:rsid w:val="00A6013B"/>
    <w:rsid w:val="00A623B8"/>
    <w:rsid w:val="00A733AF"/>
    <w:rsid w:val="00A84122"/>
    <w:rsid w:val="00A92619"/>
    <w:rsid w:val="00AA0AA8"/>
    <w:rsid w:val="00AB0B23"/>
    <w:rsid w:val="00AB4C80"/>
    <w:rsid w:val="00AB60E9"/>
    <w:rsid w:val="00AC20C9"/>
    <w:rsid w:val="00AC2A3C"/>
    <w:rsid w:val="00AC2B32"/>
    <w:rsid w:val="00AC5B82"/>
    <w:rsid w:val="00AC794D"/>
    <w:rsid w:val="00AD0B2A"/>
    <w:rsid w:val="00AD2286"/>
    <w:rsid w:val="00AE0782"/>
    <w:rsid w:val="00AE0E04"/>
    <w:rsid w:val="00AE1FDF"/>
    <w:rsid w:val="00AF2CD6"/>
    <w:rsid w:val="00B02188"/>
    <w:rsid w:val="00B02FCE"/>
    <w:rsid w:val="00B11560"/>
    <w:rsid w:val="00B14E4C"/>
    <w:rsid w:val="00B20C60"/>
    <w:rsid w:val="00B36522"/>
    <w:rsid w:val="00B42CA4"/>
    <w:rsid w:val="00B4369A"/>
    <w:rsid w:val="00B43B00"/>
    <w:rsid w:val="00B54768"/>
    <w:rsid w:val="00B62C5A"/>
    <w:rsid w:val="00B728AB"/>
    <w:rsid w:val="00B752A4"/>
    <w:rsid w:val="00B77AEB"/>
    <w:rsid w:val="00B92109"/>
    <w:rsid w:val="00B95951"/>
    <w:rsid w:val="00BA00BD"/>
    <w:rsid w:val="00BA12CB"/>
    <w:rsid w:val="00BB0412"/>
    <w:rsid w:val="00BB1F40"/>
    <w:rsid w:val="00BB6BFC"/>
    <w:rsid w:val="00BB6D38"/>
    <w:rsid w:val="00BB70D6"/>
    <w:rsid w:val="00BC13D4"/>
    <w:rsid w:val="00BC27B6"/>
    <w:rsid w:val="00BD0364"/>
    <w:rsid w:val="00BD22C3"/>
    <w:rsid w:val="00BD2869"/>
    <w:rsid w:val="00BF079D"/>
    <w:rsid w:val="00C00122"/>
    <w:rsid w:val="00C0489E"/>
    <w:rsid w:val="00C1030C"/>
    <w:rsid w:val="00C13F7D"/>
    <w:rsid w:val="00C1756C"/>
    <w:rsid w:val="00C2122D"/>
    <w:rsid w:val="00C213D4"/>
    <w:rsid w:val="00C32C7A"/>
    <w:rsid w:val="00C42BDF"/>
    <w:rsid w:val="00C464D5"/>
    <w:rsid w:val="00C51B4B"/>
    <w:rsid w:val="00C55C52"/>
    <w:rsid w:val="00C565C7"/>
    <w:rsid w:val="00C56633"/>
    <w:rsid w:val="00C62FAF"/>
    <w:rsid w:val="00C672D6"/>
    <w:rsid w:val="00C73E67"/>
    <w:rsid w:val="00C75522"/>
    <w:rsid w:val="00C77D20"/>
    <w:rsid w:val="00C80E67"/>
    <w:rsid w:val="00C869AB"/>
    <w:rsid w:val="00CA3182"/>
    <w:rsid w:val="00CA3D55"/>
    <w:rsid w:val="00CA576E"/>
    <w:rsid w:val="00CB5808"/>
    <w:rsid w:val="00CC3952"/>
    <w:rsid w:val="00CC412E"/>
    <w:rsid w:val="00CD1C41"/>
    <w:rsid w:val="00CD45F9"/>
    <w:rsid w:val="00CE26E8"/>
    <w:rsid w:val="00D01E61"/>
    <w:rsid w:val="00D042D9"/>
    <w:rsid w:val="00D0640A"/>
    <w:rsid w:val="00D10799"/>
    <w:rsid w:val="00D146EC"/>
    <w:rsid w:val="00D15182"/>
    <w:rsid w:val="00D17316"/>
    <w:rsid w:val="00D34D6B"/>
    <w:rsid w:val="00D34EC8"/>
    <w:rsid w:val="00D3758C"/>
    <w:rsid w:val="00D41184"/>
    <w:rsid w:val="00D4534A"/>
    <w:rsid w:val="00D45783"/>
    <w:rsid w:val="00D555E1"/>
    <w:rsid w:val="00D558D6"/>
    <w:rsid w:val="00D60313"/>
    <w:rsid w:val="00D62146"/>
    <w:rsid w:val="00D77349"/>
    <w:rsid w:val="00D81BE2"/>
    <w:rsid w:val="00D81E4D"/>
    <w:rsid w:val="00D83288"/>
    <w:rsid w:val="00D83EE0"/>
    <w:rsid w:val="00D957F0"/>
    <w:rsid w:val="00D968A4"/>
    <w:rsid w:val="00DB25DD"/>
    <w:rsid w:val="00DB3B15"/>
    <w:rsid w:val="00DB3BC3"/>
    <w:rsid w:val="00DB41BA"/>
    <w:rsid w:val="00DB6820"/>
    <w:rsid w:val="00DC1E6F"/>
    <w:rsid w:val="00DC2634"/>
    <w:rsid w:val="00DC3DB9"/>
    <w:rsid w:val="00DC6018"/>
    <w:rsid w:val="00DC7878"/>
    <w:rsid w:val="00DD6065"/>
    <w:rsid w:val="00DE4409"/>
    <w:rsid w:val="00DF01B7"/>
    <w:rsid w:val="00DF4B0A"/>
    <w:rsid w:val="00E01A17"/>
    <w:rsid w:val="00E148BB"/>
    <w:rsid w:val="00E15345"/>
    <w:rsid w:val="00E15796"/>
    <w:rsid w:val="00E22693"/>
    <w:rsid w:val="00E22D87"/>
    <w:rsid w:val="00E24D35"/>
    <w:rsid w:val="00E26B64"/>
    <w:rsid w:val="00E271DB"/>
    <w:rsid w:val="00E41423"/>
    <w:rsid w:val="00E42DBE"/>
    <w:rsid w:val="00E47241"/>
    <w:rsid w:val="00E506E7"/>
    <w:rsid w:val="00E57440"/>
    <w:rsid w:val="00E6772B"/>
    <w:rsid w:val="00E75372"/>
    <w:rsid w:val="00E802D3"/>
    <w:rsid w:val="00E823CC"/>
    <w:rsid w:val="00E83BA4"/>
    <w:rsid w:val="00E86F79"/>
    <w:rsid w:val="00EA0292"/>
    <w:rsid w:val="00EA07D2"/>
    <w:rsid w:val="00EA4AA0"/>
    <w:rsid w:val="00EB0006"/>
    <w:rsid w:val="00EB6C26"/>
    <w:rsid w:val="00EC0797"/>
    <w:rsid w:val="00EC5BCA"/>
    <w:rsid w:val="00EC646E"/>
    <w:rsid w:val="00ED3007"/>
    <w:rsid w:val="00ED3601"/>
    <w:rsid w:val="00ED4DC6"/>
    <w:rsid w:val="00EE1C22"/>
    <w:rsid w:val="00EE1E22"/>
    <w:rsid w:val="00EE3899"/>
    <w:rsid w:val="00EF129B"/>
    <w:rsid w:val="00EF2B15"/>
    <w:rsid w:val="00F00D73"/>
    <w:rsid w:val="00F04061"/>
    <w:rsid w:val="00F069B2"/>
    <w:rsid w:val="00F157C9"/>
    <w:rsid w:val="00F25126"/>
    <w:rsid w:val="00F25F9E"/>
    <w:rsid w:val="00F324B1"/>
    <w:rsid w:val="00F32C45"/>
    <w:rsid w:val="00F32F39"/>
    <w:rsid w:val="00F34B18"/>
    <w:rsid w:val="00F40E49"/>
    <w:rsid w:val="00F43935"/>
    <w:rsid w:val="00F44E6C"/>
    <w:rsid w:val="00F47B52"/>
    <w:rsid w:val="00F51A6E"/>
    <w:rsid w:val="00F52C9D"/>
    <w:rsid w:val="00F56208"/>
    <w:rsid w:val="00F600FC"/>
    <w:rsid w:val="00F61260"/>
    <w:rsid w:val="00F7178E"/>
    <w:rsid w:val="00F74E7F"/>
    <w:rsid w:val="00F8192A"/>
    <w:rsid w:val="00F82436"/>
    <w:rsid w:val="00F87818"/>
    <w:rsid w:val="00FA1A4D"/>
    <w:rsid w:val="00FB74F9"/>
    <w:rsid w:val="00FC087E"/>
    <w:rsid w:val="00FC43CF"/>
    <w:rsid w:val="00FC782E"/>
    <w:rsid w:val="00FD3A41"/>
    <w:rsid w:val="00FE2B1D"/>
    <w:rsid w:val="00FE7155"/>
    <w:rsid w:val="00FE733A"/>
    <w:rsid w:val="00FF78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EB"/>
  </w:style>
  <w:style w:type="paragraph" w:styleId="Titre1">
    <w:name w:val="heading 1"/>
    <w:basedOn w:val="Normal"/>
    <w:next w:val="Normal"/>
    <w:link w:val="Titre1Car"/>
    <w:uiPriority w:val="9"/>
    <w:qFormat/>
    <w:rsid w:val="00B11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qFormat/>
    <w:rsid w:val="005242B9"/>
    <w:pPr>
      <w:keepNext/>
      <w:spacing w:after="0"/>
      <w:ind w:left="0" w:firstLine="0"/>
      <w:jc w:val="center"/>
      <w:outlineLvl w:val="4"/>
    </w:pPr>
    <w:rPr>
      <w:rFonts w:ascii="Times New Roman" w:eastAsia="Times New Roman" w:hAnsi="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385D"/>
    <w:pPr>
      <w:ind w:left="720"/>
      <w:contextualSpacing/>
    </w:pPr>
  </w:style>
  <w:style w:type="paragraph" w:styleId="Textedebulles">
    <w:name w:val="Balloon Text"/>
    <w:basedOn w:val="Normal"/>
    <w:link w:val="TextedebullesCar"/>
    <w:uiPriority w:val="99"/>
    <w:semiHidden/>
    <w:unhideWhenUsed/>
    <w:rsid w:val="00693E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93E5F"/>
    <w:rPr>
      <w:rFonts w:ascii="Tahoma" w:hAnsi="Tahoma" w:cs="Tahoma"/>
      <w:sz w:val="16"/>
      <w:szCs w:val="16"/>
    </w:rPr>
  </w:style>
  <w:style w:type="table" w:styleId="Grilledutableau">
    <w:name w:val="Table Grid"/>
    <w:basedOn w:val="TableauNormal"/>
    <w:uiPriority w:val="59"/>
    <w:rsid w:val="00625C8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brut">
    <w:name w:val="Plain Text"/>
    <w:basedOn w:val="Normal"/>
    <w:link w:val="TextebrutCar"/>
    <w:rsid w:val="00661675"/>
    <w:pPr>
      <w:spacing w:after="0"/>
      <w:ind w:left="0" w:firstLine="0"/>
      <w:jc w:val="left"/>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661675"/>
    <w:rPr>
      <w:rFonts w:ascii="Courier New" w:eastAsia="Times New Roman" w:hAnsi="Courier New" w:cs="Courier New"/>
      <w:sz w:val="20"/>
      <w:szCs w:val="20"/>
      <w:lang w:eastAsia="fr-FR"/>
    </w:rPr>
  </w:style>
  <w:style w:type="character" w:customStyle="1" w:styleId="Titre5Car">
    <w:name w:val="Titre 5 Car"/>
    <w:basedOn w:val="Policepardfaut"/>
    <w:link w:val="Titre5"/>
    <w:rsid w:val="005242B9"/>
    <w:rPr>
      <w:rFonts w:ascii="Times New Roman" w:eastAsia="Times New Roman" w:hAnsi="Times New Roman" w:cs="Times New Roman"/>
      <w:b/>
      <w:bCs/>
      <w:szCs w:val="24"/>
      <w:lang w:eastAsia="fr-FR"/>
    </w:rPr>
  </w:style>
  <w:style w:type="paragraph" w:styleId="Sansinterligne">
    <w:name w:val="No Spacing"/>
    <w:qFormat/>
    <w:rsid w:val="005242B9"/>
    <w:pPr>
      <w:spacing w:after="0"/>
      <w:ind w:left="0" w:firstLine="0"/>
      <w:jc w:val="left"/>
    </w:pPr>
    <w:rPr>
      <w:rFonts w:ascii="Calibri" w:eastAsia="Times New Roman" w:hAnsi="Calibri" w:cs="Times New Roman"/>
    </w:rPr>
  </w:style>
  <w:style w:type="character" w:customStyle="1" w:styleId="Titre1Car">
    <w:name w:val="Titre 1 Car"/>
    <w:basedOn w:val="Policepardfaut"/>
    <w:link w:val="Titre1"/>
    <w:uiPriority w:val="9"/>
    <w:rsid w:val="00B11560"/>
    <w:rPr>
      <w:rFonts w:asciiTheme="majorHAnsi" w:eastAsiaTheme="majorEastAsia" w:hAnsiTheme="majorHAnsi" w:cstheme="majorBidi"/>
      <w:b/>
      <w:bCs/>
      <w:color w:val="365F91" w:themeColor="accent1" w:themeShade="BF"/>
      <w:sz w:val="28"/>
      <w:szCs w:val="28"/>
    </w:rPr>
  </w:style>
  <w:style w:type="paragraph" w:customStyle="1" w:styleId="PARA1">
    <w:name w:val="PARA 1"/>
    <w:basedOn w:val="Normal"/>
    <w:rsid w:val="00B11560"/>
    <w:pPr>
      <w:tabs>
        <w:tab w:val="left" w:pos="709"/>
        <w:tab w:val="left" w:pos="1418"/>
        <w:tab w:val="left" w:pos="2127"/>
        <w:tab w:val="left" w:pos="2836"/>
      </w:tabs>
      <w:spacing w:after="0"/>
      <w:ind w:left="0" w:firstLine="0"/>
    </w:pPr>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1172AC"/>
    <w:pPr>
      <w:tabs>
        <w:tab w:val="center" w:pos="4703"/>
        <w:tab w:val="right" w:pos="9406"/>
      </w:tabs>
      <w:spacing w:after="0"/>
      <w:ind w:left="0" w:firstLine="0"/>
      <w:jc w:val="left"/>
    </w:pPr>
    <w:rPr>
      <w:rFonts w:eastAsia="Arial" w:cs="Symbol"/>
      <w:color w:val="000000"/>
      <w:szCs w:val="24"/>
      <w:lang w:eastAsia="fr-FR"/>
    </w:rPr>
  </w:style>
  <w:style w:type="character" w:customStyle="1" w:styleId="En-tteCar">
    <w:name w:val="En-tête Car"/>
    <w:basedOn w:val="Policepardfaut"/>
    <w:link w:val="En-tte"/>
    <w:uiPriority w:val="99"/>
    <w:rsid w:val="001172AC"/>
    <w:rPr>
      <w:rFonts w:eastAsia="Arial" w:cs="Symbol"/>
      <w:color w:val="000000"/>
      <w:szCs w:val="24"/>
      <w:lang w:eastAsia="fr-FR"/>
    </w:rPr>
  </w:style>
  <w:style w:type="paragraph" w:styleId="Pieddepage">
    <w:name w:val="footer"/>
    <w:basedOn w:val="Normal"/>
    <w:link w:val="PieddepageCar"/>
    <w:uiPriority w:val="99"/>
    <w:unhideWhenUsed/>
    <w:rsid w:val="001172AC"/>
    <w:pPr>
      <w:tabs>
        <w:tab w:val="center" w:pos="4536"/>
        <w:tab w:val="right" w:pos="9072"/>
      </w:tabs>
      <w:spacing w:after="0"/>
    </w:pPr>
  </w:style>
  <w:style w:type="character" w:customStyle="1" w:styleId="PieddepageCar">
    <w:name w:val="Pied de page Car"/>
    <w:basedOn w:val="Policepardfaut"/>
    <w:link w:val="Pieddepage"/>
    <w:uiPriority w:val="99"/>
    <w:rsid w:val="00117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646">
      <w:bodyDiv w:val="1"/>
      <w:marLeft w:val="0"/>
      <w:marRight w:val="0"/>
      <w:marTop w:val="0"/>
      <w:marBottom w:val="0"/>
      <w:divBdr>
        <w:top w:val="none" w:sz="0" w:space="0" w:color="auto"/>
        <w:left w:val="none" w:sz="0" w:space="0" w:color="auto"/>
        <w:bottom w:val="none" w:sz="0" w:space="0" w:color="auto"/>
        <w:right w:val="none" w:sz="0" w:space="0" w:color="auto"/>
      </w:divBdr>
    </w:div>
    <w:div w:id="10110856">
      <w:bodyDiv w:val="1"/>
      <w:marLeft w:val="0"/>
      <w:marRight w:val="0"/>
      <w:marTop w:val="0"/>
      <w:marBottom w:val="0"/>
      <w:divBdr>
        <w:top w:val="none" w:sz="0" w:space="0" w:color="auto"/>
        <w:left w:val="none" w:sz="0" w:space="0" w:color="auto"/>
        <w:bottom w:val="none" w:sz="0" w:space="0" w:color="auto"/>
        <w:right w:val="none" w:sz="0" w:space="0" w:color="auto"/>
      </w:divBdr>
    </w:div>
    <w:div w:id="108085889">
      <w:bodyDiv w:val="1"/>
      <w:marLeft w:val="0"/>
      <w:marRight w:val="0"/>
      <w:marTop w:val="0"/>
      <w:marBottom w:val="0"/>
      <w:divBdr>
        <w:top w:val="none" w:sz="0" w:space="0" w:color="auto"/>
        <w:left w:val="none" w:sz="0" w:space="0" w:color="auto"/>
        <w:bottom w:val="none" w:sz="0" w:space="0" w:color="auto"/>
        <w:right w:val="none" w:sz="0" w:space="0" w:color="auto"/>
      </w:divBdr>
    </w:div>
    <w:div w:id="160048145">
      <w:bodyDiv w:val="1"/>
      <w:marLeft w:val="0"/>
      <w:marRight w:val="0"/>
      <w:marTop w:val="0"/>
      <w:marBottom w:val="0"/>
      <w:divBdr>
        <w:top w:val="none" w:sz="0" w:space="0" w:color="auto"/>
        <w:left w:val="none" w:sz="0" w:space="0" w:color="auto"/>
        <w:bottom w:val="none" w:sz="0" w:space="0" w:color="auto"/>
        <w:right w:val="none" w:sz="0" w:space="0" w:color="auto"/>
      </w:divBdr>
    </w:div>
    <w:div w:id="196353503">
      <w:bodyDiv w:val="1"/>
      <w:marLeft w:val="0"/>
      <w:marRight w:val="0"/>
      <w:marTop w:val="0"/>
      <w:marBottom w:val="0"/>
      <w:divBdr>
        <w:top w:val="none" w:sz="0" w:space="0" w:color="auto"/>
        <w:left w:val="none" w:sz="0" w:space="0" w:color="auto"/>
        <w:bottom w:val="none" w:sz="0" w:space="0" w:color="auto"/>
        <w:right w:val="none" w:sz="0" w:space="0" w:color="auto"/>
      </w:divBdr>
    </w:div>
    <w:div w:id="233589162">
      <w:bodyDiv w:val="1"/>
      <w:marLeft w:val="0"/>
      <w:marRight w:val="0"/>
      <w:marTop w:val="0"/>
      <w:marBottom w:val="0"/>
      <w:divBdr>
        <w:top w:val="none" w:sz="0" w:space="0" w:color="auto"/>
        <w:left w:val="none" w:sz="0" w:space="0" w:color="auto"/>
        <w:bottom w:val="none" w:sz="0" w:space="0" w:color="auto"/>
        <w:right w:val="none" w:sz="0" w:space="0" w:color="auto"/>
      </w:divBdr>
    </w:div>
    <w:div w:id="421218339">
      <w:bodyDiv w:val="1"/>
      <w:marLeft w:val="0"/>
      <w:marRight w:val="0"/>
      <w:marTop w:val="0"/>
      <w:marBottom w:val="0"/>
      <w:divBdr>
        <w:top w:val="none" w:sz="0" w:space="0" w:color="auto"/>
        <w:left w:val="none" w:sz="0" w:space="0" w:color="auto"/>
        <w:bottom w:val="none" w:sz="0" w:space="0" w:color="auto"/>
        <w:right w:val="none" w:sz="0" w:space="0" w:color="auto"/>
      </w:divBdr>
    </w:div>
    <w:div w:id="487331554">
      <w:bodyDiv w:val="1"/>
      <w:marLeft w:val="0"/>
      <w:marRight w:val="0"/>
      <w:marTop w:val="0"/>
      <w:marBottom w:val="0"/>
      <w:divBdr>
        <w:top w:val="none" w:sz="0" w:space="0" w:color="auto"/>
        <w:left w:val="none" w:sz="0" w:space="0" w:color="auto"/>
        <w:bottom w:val="none" w:sz="0" w:space="0" w:color="auto"/>
        <w:right w:val="none" w:sz="0" w:space="0" w:color="auto"/>
      </w:divBdr>
    </w:div>
    <w:div w:id="605819461">
      <w:bodyDiv w:val="1"/>
      <w:marLeft w:val="0"/>
      <w:marRight w:val="0"/>
      <w:marTop w:val="0"/>
      <w:marBottom w:val="0"/>
      <w:divBdr>
        <w:top w:val="none" w:sz="0" w:space="0" w:color="auto"/>
        <w:left w:val="none" w:sz="0" w:space="0" w:color="auto"/>
        <w:bottom w:val="none" w:sz="0" w:space="0" w:color="auto"/>
        <w:right w:val="none" w:sz="0" w:space="0" w:color="auto"/>
      </w:divBdr>
    </w:div>
    <w:div w:id="613244999">
      <w:bodyDiv w:val="1"/>
      <w:marLeft w:val="0"/>
      <w:marRight w:val="0"/>
      <w:marTop w:val="0"/>
      <w:marBottom w:val="0"/>
      <w:divBdr>
        <w:top w:val="none" w:sz="0" w:space="0" w:color="auto"/>
        <w:left w:val="none" w:sz="0" w:space="0" w:color="auto"/>
        <w:bottom w:val="none" w:sz="0" w:space="0" w:color="auto"/>
        <w:right w:val="none" w:sz="0" w:space="0" w:color="auto"/>
      </w:divBdr>
    </w:div>
    <w:div w:id="659039721">
      <w:bodyDiv w:val="1"/>
      <w:marLeft w:val="0"/>
      <w:marRight w:val="0"/>
      <w:marTop w:val="0"/>
      <w:marBottom w:val="0"/>
      <w:divBdr>
        <w:top w:val="none" w:sz="0" w:space="0" w:color="auto"/>
        <w:left w:val="none" w:sz="0" w:space="0" w:color="auto"/>
        <w:bottom w:val="none" w:sz="0" w:space="0" w:color="auto"/>
        <w:right w:val="none" w:sz="0" w:space="0" w:color="auto"/>
      </w:divBdr>
    </w:div>
    <w:div w:id="781267841">
      <w:bodyDiv w:val="1"/>
      <w:marLeft w:val="0"/>
      <w:marRight w:val="0"/>
      <w:marTop w:val="0"/>
      <w:marBottom w:val="0"/>
      <w:divBdr>
        <w:top w:val="none" w:sz="0" w:space="0" w:color="auto"/>
        <w:left w:val="none" w:sz="0" w:space="0" w:color="auto"/>
        <w:bottom w:val="none" w:sz="0" w:space="0" w:color="auto"/>
        <w:right w:val="none" w:sz="0" w:space="0" w:color="auto"/>
      </w:divBdr>
    </w:div>
    <w:div w:id="802769081">
      <w:bodyDiv w:val="1"/>
      <w:marLeft w:val="0"/>
      <w:marRight w:val="0"/>
      <w:marTop w:val="0"/>
      <w:marBottom w:val="0"/>
      <w:divBdr>
        <w:top w:val="none" w:sz="0" w:space="0" w:color="auto"/>
        <w:left w:val="none" w:sz="0" w:space="0" w:color="auto"/>
        <w:bottom w:val="none" w:sz="0" w:space="0" w:color="auto"/>
        <w:right w:val="none" w:sz="0" w:space="0" w:color="auto"/>
      </w:divBdr>
    </w:div>
    <w:div w:id="839394141">
      <w:bodyDiv w:val="1"/>
      <w:marLeft w:val="0"/>
      <w:marRight w:val="0"/>
      <w:marTop w:val="0"/>
      <w:marBottom w:val="0"/>
      <w:divBdr>
        <w:top w:val="none" w:sz="0" w:space="0" w:color="auto"/>
        <w:left w:val="none" w:sz="0" w:space="0" w:color="auto"/>
        <w:bottom w:val="none" w:sz="0" w:space="0" w:color="auto"/>
        <w:right w:val="none" w:sz="0" w:space="0" w:color="auto"/>
      </w:divBdr>
    </w:div>
    <w:div w:id="935290911">
      <w:bodyDiv w:val="1"/>
      <w:marLeft w:val="0"/>
      <w:marRight w:val="0"/>
      <w:marTop w:val="0"/>
      <w:marBottom w:val="0"/>
      <w:divBdr>
        <w:top w:val="none" w:sz="0" w:space="0" w:color="auto"/>
        <w:left w:val="none" w:sz="0" w:space="0" w:color="auto"/>
        <w:bottom w:val="none" w:sz="0" w:space="0" w:color="auto"/>
        <w:right w:val="none" w:sz="0" w:space="0" w:color="auto"/>
      </w:divBdr>
    </w:div>
    <w:div w:id="988633249">
      <w:bodyDiv w:val="1"/>
      <w:marLeft w:val="0"/>
      <w:marRight w:val="0"/>
      <w:marTop w:val="0"/>
      <w:marBottom w:val="0"/>
      <w:divBdr>
        <w:top w:val="none" w:sz="0" w:space="0" w:color="auto"/>
        <w:left w:val="none" w:sz="0" w:space="0" w:color="auto"/>
        <w:bottom w:val="none" w:sz="0" w:space="0" w:color="auto"/>
        <w:right w:val="none" w:sz="0" w:space="0" w:color="auto"/>
      </w:divBdr>
    </w:div>
    <w:div w:id="995231869">
      <w:bodyDiv w:val="1"/>
      <w:marLeft w:val="0"/>
      <w:marRight w:val="0"/>
      <w:marTop w:val="0"/>
      <w:marBottom w:val="0"/>
      <w:divBdr>
        <w:top w:val="none" w:sz="0" w:space="0" w:color="auto"/>
        <w:left w:val="none" w:sz="0" w:space="0" w:color="auto"/>
        <w:bottom w:val="none" w:sz="0" w:space="0" w:color="auto"/>
        <w:right w:val="none" w:sz="0" w:space="0" w:color="auto"/>
      </w:divBdr>
    </w:div>
    <w:div w:id="1094743777">
      <w:bodyDiv w:val="1"/>
      <w:marLeft w:val="0"/>
      <w:marRight w:val="0"/>
      <w:marTop w:val="0"/>
      <w:marBottom w:val="0"/>
      <w:divBdr>
        <w:top w:val="none" w:sz="0" w:space="0" w:color="auto"/>
        <w:left w:val="none" w:sz="0" w:space="0" w:color="auto"/>
        <w:bottom w:val="none" w:sz="0" w:space="0" w:color="auto"/>
        <w:right w:val="none" w:sz="0" w:space="0" w:color="auto"/>
      </w:divBdr>
    </w:div>
    <w:div w:id="1180580414">
      <w:bodyDiv w:val="1"/>
      <w:marLeft w:val="0"/>
      <w:marRight w:val="0"/>
      <w:marTop w:val="0"/>
      <w:marBottom w:val="0"/>
      <w:divBdr>
        <w:top w:val="none" w:sz="0" w:space="0" w:color="auto"/>
        <w:left w:val="none" w:sz="0" w:space="0" w:color="auto"/>
        <w:bottom w:val="none" w:sz="0" w:space="0" w:color="auto"/>
        <w:right w:val="none" w:sz="0" w:space="0" w:color="auto"/>
      </w:divBdr>
    </w:div>
    <w:div w:id="1211727469">
      <w:bodyDiv w:val="1"/>
      <w:marLeft w:val="0"/>
      <w:marRight w:val="0"/>
      <w:marTop w:val="0"/>
      <w:marBottom w:val="0"/>
      <w:divBdr>
        <w:top w:val="none" w:sz="0" w:space="0" w:color="auto"/>
        <w:left w:val="none" w:sz="0" w:space="0" w:color="auto"/>
        <w:bottom w:val="none" w:sz="0" w:space="0" w:color="auto"/>
        <w:right w:val="none" w:sz="0" w:space="0" w:color="auto"/>
      </w:divBdr>
    </w:div>
    <w:div w:id="1320497854">
      <w:bodyDiv w:val="1"/>
      <w:marLeft w:val="0"/>
      <w:marRight w:val="0"/>
      <w:marTop w:val="0"/>
      <w:marBottom w:val="0"/>
      <w:divBdr>
        <w:top w:val="none" w:sz="0" w:space="0" w:color="auto"/>
        <w:left w:val="none" w:sz="0" w:space="0" w:color="auto"/>
        <w:bottom w:val="none" w:sz="0" w:space="0" w:color="auto"/>
        <w:right w:val="none" w:sz="0" w:space="0" w:color="auto"/>
      </w:divBdr>
    </w:div>
    <w:div w:id="1365786483">
      <w:bodyDiv w:val="1"/>
      <w:marLeft w:val="0"/>
      <w:marRight w:val="0"/>
      <w:marTop w:val="0"/>
      <w:marBottom w:val="0"/>
      <w:divBdr>
        <w:top w:val="none" w:sz="0" w:space="0" w:color="auto"/>
        <w:left w:val="none" w:sz="0" w:space="0" w:color="auto"/>
        <w:bottom w:val="none" w:sz="0" w:space="0" w:color="auto"/>
        <w:right w:val="none" w:sz="0" w:space="0" w:color="auto"/>
      </w:divBdr>
    </w:div>
    <w:div w:id="1408960681">
      <w:bodyDiv w:val="1"/>
      <w:marLeft w:val="0"/>
      <w:marRight w:val="0"/>
      <w:marTop w:val="0"/>
      <w:marBottom w:val="0"/>
      <w:divBdr>
        <w:top w:val="none" w:sz="0" w:space="0" w:color="auto"/>
        <w:left w:val="none" w:sz="0" w:space="0" w:color="auto"/>
        <w:bottom w:val="none" w:sz="0" w:space="0" w:color="auto"/>
        <w:right w:val="none" w:sz="0" w:space="0" w:color="auto"/>
      </w:divBdr>
    </w:div>
    <w:div w:id="1511136140">
      <w:bodyDiv w:val="1"/>
      <w:marLeft w:val="0"/>
      <w:marRight w:val="0"/>
      <w:marTop w:val="0"/>
      <w:marBottom w:val="0"/>
      <w:divBdr>
        <w:top w:val="none" w:sz="0" w:space="0" w:color="auto"/>
        <w:left w:val="none" w:sz="0" w:space="0" w:color="auto"/>
        <w:bottom w:val="none" w:sz="0" w:space="0" w:color="auto"/>
        <w:right w:val="none" w:sz="0" w:space="0" w:color="auto"/>
      </w:divBdr>
    </w:div>
    <w:div w:id="1614970846">
      <w:bodyDiv w:val="1"/>
      <w:marLeft w:val="0"/>
      <w:marRight w:val="0"/>
      <w:marTop w:val="0"/>
      <w:marBottom w:val="0"/>
      <w:divBdr>
        <w:top w:val="none" w:sz="0" w:space="0" w:color="auto"/>
        <w:left w:val="none" w:sz="0" w:space="0" w:color="auto"/>
        <w:bottom w:val="none" w:sz="0" w:space="0" w:color="auto"/>
        <w:right w:val="none" w:sz="0" w:space="0" w:color="auto"/>
      </w:divBdr>
    </w:div>
    <w:div w:id="2003506258">
      <w:bodyDiv w:val="1"/>
      <w:marLeft w:val="0"/>
      <w:marRight w:val="0"/>
      <w:marTop w:val="0"/>
      <w:marBottom w:val="0"/>
      <w:divBdr>
        <w:top w:val="none" w:sz="0" w:space="0" w:color="auto"/>
        <w:left w:val="none" w:sz="0" w:space="0" w:color="auto"/>
        <w:bottom w:val="none" w:sz="0" w:space="0" w:color="auto"/>
        <w:right w:val="none" w:sz="0" w:space="0" w:color="auto"/>
      </w:divBdr>
    </w:div>
    <w:div w:id="2041974880">
      <w:bodyDiv w:val="1"/>
      <w:marLeft w:val="0"/>
      <w:marRight w:val="0"/>
      <w:marTop w:val="0"/>
      <w:marBottom w:val="0"/>
      <w:divBdr>
        <w:top w:val="none" w:sz="0" w:space="0" w:color="auto"/>
        <w:left w:val="none" w:sz="0" w:space="0" w:color="auto"/>
        <w:bottom w:val="none" w:sz="0" w:space="0" w:color="auto"/>
        <w:right w:val="none" w:sz="0" w:space="0" w:color="auto"/>
      </w:divBdr>
    </w:div>
    <w:div w:id="2058894452">
      <w:bodyDiv w:val="1"/>
      <w:marLeft w:val="0"/>
      <w:marRight w:val="0"/>
      <w:marTop w:val="0"/>
      <w:marBottom w:val="0"/>
      <w:divBdr>
        <w:top w:val="none" w:sz="0" w:space="0" w:color="auto"/>
        <w:left w:val="none" w:sz="0" w:space="0" w:color="auto"/>
        <w:bottom w:val="none" w:sz="0" w:space="0" w:color="auto"/>
        <w:right w:val="none" w:sz="0" w:space="0" w:color="auto"/>
      </w:divBdr>
    </w:div>
    <w:div w:id="21027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3298-3131-4128-9CF5-774E7EB8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2853</Words>
  <Characters>15694</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Minier</dc:creator>
  <cp:lastModifiedBy>MINIER</cp:lastModifiedBy>
  <cp:revision>5</cp:revision>
  <cp:lastPrinted>2018-11-27T12:55:00Z</cp:lastPrinted>
  <dcterms:created xsi:type="dcterms:W3CDTF">2019-10-09T13:56:00Z</dcterms:created>
  <dcterms:modified xsi:type="dcterms:W3CDTF">2020-01-06T10:57:00Z</dcterms:modified>
</cp:coreProperties>
</file>